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2875A" w14:textId="77777777" w:rsidR="00281846" w:rsidRDefault="00281846" w:rsidP="000845DD">
      <w:pPr>
        <w:spacing w:after="0" w:line="240" w:lineRule="auto"/>
        <w:jc w:val="center"/>
        <w:rPr>
          <w:rFonts w:ascii="Times New Roman" w:eastAsia="Times New Roman" w:hAnsi="Times New Roman" w:cs="Times New Roman"/>
          <w:kern w:val="0"/>
          <w:sz w:val="28"/>
          <w:szCs w:val="28"/>
          <w:lang w:eastAsia="ru-RU"/>
          <w14:ligatures w14:val="none"/>
        </w:rPr>
      </w:pPr>
    </w:p>
    <w:p w14:paraId="477FF5AE" w14:textId="77777777" w:rsidR="00281846" w:rsidRDefault="00281846" w:rsidP="000845DD">
      <w:pPr>
        <w:spacing w:after="0" w:line="240" w:lineRule="auto"/>
        <w:jc w:val="center"/>
        <w:rPr>
          <w:rFonts w:ascii="Times New Roman" w:eastAsia="Times New Roman" w:hAnsi="Times New Roman" w:cs="Times New Roman"/>
          <w:kern w:val="0"/>
          <w:sz w:val="28"/>
          <w:szCs w:val="28"/>
          <w:lang w:eastAsia="ru-RU"/>
          <w14:ligatures w14:val="none"/>
        </w:rPr>
      </w:pPr>
    </w:p>
    <w:p w14:paraId="28B5D7FF" w14:textId="77777777" w:rsidR="00281846" w:rsidRDefault="00281846" w:rsidP="000845DD">
      <w:pPr>
        <w:spacing w:after="0" w:line="240" w:lineRule="auto"/>
        <w:jc w:val="center"/>
        <w:rPr>
          <w:rFonts w:ascii="Times New Roman" w:eastAsia="Times New Roman" w:hAnsi="Times New Roman" w:cs="Times New Roman"/>
          <w:kern w:val="0"/>
          <w:sz w:val="28"/>
          <w:szCs w:val="28"/>
          <w:lang w:eastAsia="ru-RU"/>
          <w14:ligatures w14:val="none"/>
        </w:rPr>
      </w:pPr>
    </w:p>
    <w:p w14:paraId="2EAFB6B1" w14:textId="22CE5A23" w:rsidR="00281846" w:rsidRDefault="000E51CA" w:rsidP="000E51CA">
      <w:pPr>
        <w:spacing w:after="0" w:line="24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val="ru-RU" w:eastAsia="ru-RU"/>
        </w:rPr>
        <w:drawing>
          <wp:anchor distT="0" distB="0" distL="114300" distR="114300" simplePos="0" relativeHeight="251659264" behindDoc="0" locked="0" layoutInCell="1" allowOverlap="1" wp14:anchorId="1CE128D3" wp14:editId="54B5C2A9">
            <wp:simplePos x="0" y="0"/>
            <wp:positionH relativeFrom="column">
              <wp:posOffset>0</wp:posOffset>
            </wp:positionH>
            <wp:positionV relativeFrom="paragraph">
              <wp:posOffset>403225</wp:posOffset>
            </wp:positionV>
            <wp:extent cx="6119495" cy="8159115"/>
            <wp:effectExtent l="0" t="0" r="1905" b="0"/>
            <wp:wrapTopAndBottom/>
            <wp:docPr id="375397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97138" name="Рисунок 3753971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9495" cy="8159115"/>
                    </a:xfrm>
                    <a:prstGeom prst="rect">
                      <a:avLst/>
                    </a:prstGeom>
                  </pic:spPr>
                </pic:pic>
              </a:graphicData>
            </a:graphic>
          </wp:anchor>
        </w:drawing>
      </w:r>
    </w:p>
    <w:p w14:paraId="175A32A8" w14:textId="77777777" w:rsidR="00281846" w:rsidRDefault="00281846" w:rsidP="000E51CA">
      <w:pPr>
        <w:spacing w:after="0" w:line="240" w:lineRule="auto"/>
        <w:rPr>
          <w:rFonts w:ascii="Times New Roman" w:eastAsia="Times New Roman" w:hAnsi="Times New Roman" w:cs="Times New Roman"/>
          <w:kern w:val="0"/>
          <w:sz w:val="28"/>
          <w:szCs w:val="28"/>
          <w:lang w:eastAsia="ru-RU"/>
          <w14:ligatures w14:val="none"/>
        </w:rPr>
      </w:pPr>
    </w:p>
    <w:p w14:paraId="61009CAA" w14:textId="750045F3" w:rsidR="000845DD" w:rsidRPr="00BA6A7B" w:rsidRDefault="000845DD" w:rsidP="00BA6A7B">
      <w:pPr>
        <w:widowControl w:val="0"/>
        <w:snapToGrid w:val="0"/>
        <w:spacing w:after="0" w:line="240" w:lineRule="auto"/>
        <w:jc w:val="center"/>
        <w:rPr>
          <w:rFonts w:ascii="Times New Roman" w:eastAsia="Times New Roman" w:hAnsi="Times New Roman" w:cs="Times New Roman"/>
          <w:b/>
          <w:kern w:val="0"/>
          <w:sz w:val="28"/>
          <w:szCs w:val="28"/>
          <w:lang w:eastAsia="ru-RU"/>
          <w14:ligatures w14:val="none"/>
        </w:rPr>
      </w:pPr>
      <w:bookmarkStart w:id="0" w:name="_GoBack"/>
      <w:bookmarkEnd w:id="0"/>
    </w:p>
    <w:p w14:paraId="6DBD50A0" w14:textId="028413AD" w:rsidR="000845DD" w:rsidRPr="00310614" w:rsidRDefault="00310614" w:rsidP="000845DD">
      <w:pPr>
        <w:jc w:val="center"/>
        <w:rPr>
          <w:rFonts w:ascii="Times New Roman" w:eastAsia="Times New Roman" w:hAnsi="Times New Roman" w:cs="Times New Roman"/>
          <w:b/>
          <w:bCs/>
          <w:kern w:val="0"/>
          <w:sz w:val="28"/>
          <w:szCs w:val="28"/>
          <w:lang w:eastAsia="ru-RU"/>
          <w14:ligatures w14:val="none"/>
        </w:rPr>
      </w:pPr>
      <w:r w:rsidRPr="00310614">
        <w:rPr>
          <w:rFonts w:ascii="Times New Roman" w:eastAsia="Times New Roman" w:hAnsi="Times New Roman" w:cs="Times New Roman"/>
          <w:b/>
          <w:bCs/>
          <w:kern w:val="0"/>
          <w:sz w:val="28"/>
          <w:szCs w:val="28"/>
          <w:lang w:eastAsia="ru-RU"/>
          <w14:ligatures w14:val="none"/>
        </w:rPr>
        <w:t>ЗМІСТ</w:t>
      </w:r>
    </w:p>
    <w:p w14:paraId="5EA0B58C" w14:textId="77777777" w:rsidR="00310614" w:rsidRDefault="00310614" w:rsidP="000845DD">
      <w:pPr>
        <w:jc w:val="center"/>
        <w:rPr>
          <w:rFonts w:ascii="Times New Roman" w:eastAsia="Times New Roman" w:hAnsi="Times New Roman" w:cs="Times New Roman"/>
          <w:kern w:val="0"/>
          <w:sz w:val="28"/>
          <w:szCs w:val="28"/>
          <w:lang w:eastAsia="ru-RU"/>
          <w14:ligatures w14:val="none"/>
        </w:rPr>
      </w:pPr>
    </w:p>
    <w:p w14:paraId="7A2B9503" w14:textId="77777777" w:rsidR="00310614" w:rsidRDefault="00310614" w:rsidP="000845DD">
      <w:pPr>
        <w:jc w:val="center"/>
        <w:rPr>
          <w:rFonts w:ascii="Times New Roman" w:hAnsi="Times New Roman" w:cs="Times New Roman"/>
          <w:b/>
          <w:bCs/>
          <w:sz w:val="28"/>
          <w:szCs w:val="28"/>
        </w:rPr>
      </w:pPr>
    </w:p>
    <w:p w14:paraId="5AC2DA4D" w14:textId="11570459" w:rsidR="00144B4A" w:rsidRPr="00144B4A" w:rsidRDefault="00144B4A" w:rsidP="00144B4A">
      <w:pPr>
        <w:spacing w:after="0" w:line="360" w:lineRule="auto"/>
        <w:jc w:val="both"/>
        <w:rPr>
          <w:rFonts w:ascii="Times New Roman" w:eastAsia="Calibri" w:hAnsi="Times New Roman" w:cs="Times New Roman"/>
          <w:sz w:val="28"/>
          <w:szCs w:val="28"/>
          <w:lang w:eastAsia="ru-RU"/>
        </w:rPr>
      </w:pPr>
      <w:r w:rsidRPr="00144B4A">
        <w:rPr>
          <w:rFonts w:ascii="Times New Roman" w:eastAsia="Calibri" w:hAnsi="Times New Roman" w:cs="Times New Roman"/>
          <w:b/>
          <w:sz w:val="28"/>
          <w:szCs w:val="28"/>
          <w:lang w:eastAsia="ru-RU"/>
        </w:rPr>
        <w:t>ВСТУП</w:t>
      </w:r>
      <w:r w:rsidR="00B053C9">
        <w:rPr>
          <w:rFonts w:ascii="Times New Roman" w:eastAsia="Calibri" w:hAnsi="Times New Roman" w:cs="Times New Roman"/>
          <w:b/>
          <w:sz w:val="28"/>
          <w:szCs w:val="28"/>
          <w:lang w:eastAsia="ru-RU"/>
        </w:rPr>
        <w:t>………………………………………………………………………………</w:t>
      </w:r>
      <w:r w:rsidR="00F40566">
        <w:rPr>
          <w:rFonts w:ascii="Times New Roman" w:eastAsia="Calibri" w:hAnsi="Times New Roman" w:cs="Times New Roman"/>
          <w:b/>
          <w:sz w:val="28"/>
          <w:szCs w:val="28"/>
          <w:lang w:eastAsia="ru-RU"/>
        </w:rPr>
        <w:t>.4</w:t>
      </w:r>
    </w:p>
    <w:p w14:paraId="1222F98C" w14:textId="77777777" w:rsidR="00B053C9" w:rsidRDefault="00144B4A" w:rsidP="00144B4A">
      <w:pPr>
        <w:spacing w:after="0" w:line="360" w:lineRule="auto"/>
        <w:jc w:val="both"/>
        <w:rPr>
          <w:rFonts w:ascii="Times New Roman" w:eastAsia="Calibri" w:hAnsi="Times New Roman" w:cs="Times New Roman"/>
          <w:b/>
          <w:sz w:val="28"/>
          <w:szCs w:val="28"/>
          <w:lang w:eastAsia="ru-RU"/>
        </w:rPr>
      </w:pPr>
      <w:r w:rsidRPr="00144B4A">
        <w:rPr>
          <w:rFonts w:ascii="Times New Roman" w:eastAsia="Calibri" w:hAnsi="Times New Roman" w:cs="Times New Roman"/>
          <w:b/>
          <w:sz w:val="28"/>
          <w:szCs w:val="28"/>
          <w:lang w:eastAsia="ru-RU"/>
        </w:rPr>
        <w:t xml:space="preserve">РОЗДІЛ 1. ТЕОРЕТИЧНІ ЗАСАДИ УПРАВЛІННЯ </w:t>
      </w:r>
    </w:p>
    <w:p w14:paraId="4E405739" w14:textId="77777777" w:rsidR="00B053C9" w:rsidRDefault="00144B4A" w:rsidP="00144B4A">
      <w:pPr>
        <w:spacing w:after="0" w:line="360" w:lineRule="auto"/>
        <w:jc w:val="both"/>
        <w:rPr>
          <w:rFonts w:ascii="Times New Roman" w:eastAsia="Calibri" w:hAnsi="Times New Roman" w:cs="Times New Roman"/>
          <w:b/>
          <w:sz w:val="28"/>
          <w:szCs w:val="28"/>
          <w:lang w:eastAsia="ru-RU"/>
        </w:rPr>
      </w:pPr>
      <w:r w:rsidRPr="00144B4A">
        <w:rPr>
          <w:rFonts w:ascii="Times New Roman" w:eastAsia="Calibri" w:hAnsi="Times New Roman" w:cs="Times New Roman"/>
          <w:b/>
          <w:sz w:val="28"/>
          <w:szCs w:val="28"/>
          <w:lang w:eastAsia="ru-RU"/>
        </w:rPr>
        <w:t xml:space="preserve">ОСВІТНІМ ПРОЦЕСОМ У ПРИВАТНИХ ЗАКЛАДАХ </w:t>
      </w:r>
    </w:p>
    <w:p w14:paraId="3264F5BE" w14:textId="39AA3C91" w:rsidR="00E07BF7" w:rsidRDefault="00144B4A" w:rsidP="00E07BF7">
      <w:pPr>
        <w:spacing w:after="0" w:line="360" w:lineRule="auto"/>
        <w:jc w:val="both"/>
        <w:rPr>
          <w:rFonts w:ascii="Times New Roman" w:eastAsia="Calibri" w:hAnsi="Times New Roman" w:cs="Times New Roman"/>
          <w:b/>
          <w:sz w:val="28"/>
          <w:szCs w:val="28"/>
          <w:lang w:eastAsia="ru-RU"/>
        </w:rPr>
      </w:pPr>
      <w:r w:rsidRPr="00144B4A">
        <w:rPr>
          <w:rFonts w:ascii="Times New Roman" w:eastAsia="Calibri" w:hAnsi="Times New Roman" w:cs="Times New Roman"/>
          <w:b/>
          <w:sz w:val="28"/>
          <w:szCs w:val="28"/>
          <w:lang w:eastAsia="ru-RU"/>
        </w:rPr>
        <w:t>ЗАГАЛЬНОЇ СЕРЕДНЬОЇ ОСВІТИ</w:t>
      </w:r>
      <w:r w:rsidR="00C354BA">
        <w:rPr>
          <w:rFonts w:ascii="Times New Roman" w:eastAsia="Calibri" w:hAnsi="Times New Roman" w:cs="Times New Roman"/>
          <w:b/>
          <w:sz w:val="28"/>
          <w:szCs w:val="28"/>
          <w:lang w:eastAsia="ru-RU"/>
        </w:rPr>
        <w:t xml:space="preserve"> </w:t>
      </w:r>
      <w:r w:rsidR="00DF2359">
        <w:rPr>
          <w:rFonts w:ascii="Times New Roman" w:eastAsia="Calibri" w:hAnsi="Times New Roman" w:cs="Times New Roman"/>
          <w:b/>
          <w:sz w:val="28"/>
          <w:szCs w:val="28"/>
          <w:lang w:eastAsia="ru-RU"/>
        </w:rPr>
        <w:t>В УМОВАХ ДІДЖИТАЛІЗАЦІЇ……</w:t>
      </w:r>
      <w:r w:rsidR="002631CB">
        <w:rPr>
          <w:rFonts w:ascii="Times New Roman" w:eastAsia="Calibri" w:hAnsi="Times New Roman" w:cs="Times New Roman"/>
          <w:b/>
          <w:sz w:val="28"/>
          <w:szCs w:val="28"/>
          <w:lang w:eastAsia="ru-RU"/>
        </w:rPr>
        <w:t>.7</w:t>
      </w:r>
    </w:p>
    <w:p w14:paraId="3856C15C" w14:textId="5D9DE826" w:rsidR="00AA5843" w:rsidRDefault="00AA5843" w:rsidP="00AA5843">
      <w:pPr>
        <w:spacing w:after="0" w:line="36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1.1 </w:t>
      </w:r>
      <w:r w:rsidRPr="00144B4A">
        <w:rPr>
          <w:rFonts w:ascii="Times New Roman" w:eastAsia="Calibri" w:hAnsi="Times New Roman" w:cs="Times New Roman"/>
          <w:bCs/>
          <w:sz w:val="28"/>
          <w:szCs w:val="28"/>
          <w:lang w:eastAsia="ru-RU"/>
        </w:rPr>
        <w:t xml:space="preserve">Діджиталізація в освіті: виклики, тенденції та трансформаційний </w:t>
      </w:r>
    </w:p>
    <w:p w14:paraId="78EEDC0C" w14:textId="49C0C2F8" w:rsidR="00AA5843" w:rsidRDefault="00AA5843" w:rsidP="00AA5843">
      <w:pPr>
        <w:spacing w:after="0" w:line="360" w:lineRule="auto"/>
        <w:jc w:val="both"/>
        <w:rPr>
          <w:rFonts w:ascii="Times New Roman" w:eastAsia="Calibri" w:hAnsi="Times New Roman" w:cs="Times New Roman"/>
          <w:sz w:val="28"/>
          <w:szCs w:val="28"/>
          <w:lang w:eastAsia="ru-RU"/>
        </w:rPr>
      </w:pPr>
      <w:r w:rsidRPr="00144B4A">
        <w:rPr>
          <w:rFonts w:ascii="Times New Roman" w:eastAsia="Calibri" w:hAnsi="Times New Roman" w:cs="Times New Roman"/>
          <w:bCs/>
          <w:sz w:val="28"/>
          <w:szCs w:val="28"/>
          <w:lang w:eastAsia="ru-RU"/>
        </w:rPr>
        <w:t>потенціал</w:t>
      </w:r>
      <w:r>
        <w:rPr>
          <w:rFonts w:ascii="Times New Roman" w:eastAsia="Calibri" w:hAnsi="Times New Roman" w:cs="Times New Roman"/>
          <w:bCs/>
          <w:sz w:val="28"/>
          <w:szCs w:val="28"/>
          <w:lang w:eastAsia="ru-RU"/>
        </w:rPr>
        <w:t>…………………………………………………………………………</w:t>
      </w:r>
      <w:r w:rsidR="002631CB">
        <w:rPr>
          <w:rFonts w:ascii="Times New Roman" w:eastAsia="Calibri" w:hAnsi="Times New Roman" w:cs="Times New Roman"/>
          <w:bCs/>
          <w:sz w:val="28"/>
          <w:szCs w:val="28"/>
          <w:lang w:eastAsia="ru-RU"/>
        </w:rPr>
        <w:t>....7</w:t>
      </w:r>
    </w:p>
    <w:p w14:paraId="55F3DADF" w14:textId="337A6940" w:rsidR="00144B4A" w:rsidRPr="00144B4A" w:rsidRDefault="00AA5843" w:rsidP="00E07BF7">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1.2 </w:t>
      </w:r>
      <w:r w:rsidR="00144B4A" w:rsidRPr="00144B4A">
        <w:rPr>
          <w:rFonts w:ascii="Times New Roman" w:eastAsia="Calibri" w:hAnsi="Times New Roman" w:cs="Times New Roman"/>
          <w:sz w:val="28"/>
          <w:szCs w:val="28"/>
          <w:lang w:eastAsia="ru-RU"/>
        </w:rPr>
        <w:t xml:space="preserve">Основи управління освітнім процесом у закладах загальної </w:t>
      </w:r>
    </w:p>
    <w:p w14:paraId="07207E59" w14:textId="52E24AA3" w:rsidR="00144B4A" w:rsidRPr="00144B4A" w:rsidRDefault="00144B4A" w:rsidP="00144B4A">
      <w:pPr>
        <w:spacing w:after="0" w:line="360" w:lineRule="auto"/>
        <w:jc w:val="both"/>
        <w:rPr>
          <w:rFonts w:ascii="Times New Roman" w:eastAsia="Calibri" w:hAnsi="Times New Roman" w:cs="Times New Roman"/>
          <w:sz w:val="28"/>
          <w:szCs w:val="28"/>
          <w:lang w:eastAsia="ru-RU"/>
        </w:rPr>
      </w:pPr>
      <w:r w:rsidRPr="00144B4A">
        <w:rPr>
          <w:rFonts w:ascii="Times New Roman" w:eastAsia="Calibri" w:hAnsi="Times New Roman" w:cs="Times New Roman"/>
          <w:sz w:val="28"/>
          <w:szCs w:val="28"/>
          <w:lang w:eastAsia="ru-RU"/>
        </w:rPr>
        <w:t>середньої освіти: теоретичні аспекти</w:t>
      </w:r>
      <w:r w:rsidR="00B053C9">
        <w:rPr>
          <w:rFonts w:ascii="Times New Roman" w:eastAsia="Calibri" w:hAnsi="Times New Roman" w:cs="Times New Roman"/>
          <w:sz w:val="28"/>
          <w:szCs w:val="28"/>
          <w:lang w:eastAsia="ru-RU"/>
        </w:rPr>
        <w:t>……………………………………………</w:t>
      </w:r>
      <w:r w:rsidR="002631CB">
        <w:rPr>
          <w:rFonts w:ascii="Times New Roman" w:eastAsia="Calibri" w:hAnsi="Times New Roman" w:cs="Times New Roman"/>
          <w:sz w:val="28"/>
          <w:szCs w:val="28"/>
          <w:lang w:eastAsia="ru-RU"/>
        </w:rPr>
        <w:t>.</w:t>
      </w:r>
      <w:r w:rsidR="002D5401">
        <w:rPr>
          <w:rFonts w:ascii="Times New Roman" w:eastAsia="Calibri" w:hAnsi="Times New Roman" w:cs="Times New Roman"/>
          <w:sz w:val="28"/>
          <w:szCs w:val="28"/>
          <w:lang w:eastAsia="ru-RU"/>
        </w:rPr>
        <w:t>12</w:t>
      </w:r>
    </w:p>
    <w:p w14:paraId="02F69D25" w14:textId="184CC62F" w:rsidR="00144B4A" w:rsidRPr="00144B4A" w:rsidRDefault="00144B4A" w:rsidP="00144B4A">
      <w:pPr>
        <w:spacing w:after="0" w:line="360" w:lineRule="auto"/>
        <w:jc w:val="both"/>
        <w:rPr>
          <w:rFonts w:ascii="Times New Roman" w:eastAsia="Calibri" w:hAnsi="Times New Roman" w:cs="Times New Roman"/>
          <w:sz w:val="28"/>
          <w:szCs w:val="28"/>
          <w:lang w:eastAsia="ru-RU"/>
        </w:rPr>
      </w:pPr>
      <w:r w:rsidRPr="00144B4A">
        <w:rPr>
          <w:rFonts w:ascii="Times New Roman" w:eastAsia="Calibri" w:hAnsi="Times New Roman" w:cs="Times New Roman"/>
          <w:sz w:val="28"/>
          <w:szCs w:val="28"/>
          <w:lang w:eastAsia="ru-RU"/>
        </w:rPr>
        <w:t>1.</w:t>
      </w:r>
      <w:r w:rsidR="00AA5843">
        <w:rPr>
          <w:rFonts w:ascii="Times New Roman" w:eastAsia="Calibri" w:hAnsi="Times New Roman" w:cs="Times New Roman"/>
          <w:sz w:val="28"/>
          <w:szCs w:val="28"/>
          <w:lang w:eastAsia="ru-RU"/>
        </w:rPr>
        <w:t xml:space="preserve">3 </w:t>
      </w:r>
      <w:r w:rsidRPr="00144B4A">
        <w:rPr>
          <w:rFonts w:ascii="Times New Roman" w:eastAsia="Calibri" w:hAnsi="Times New Roman" w:cs="Times New Roman"/>
          <w:sz w:val="28"/>
          <w:szCs w:val="28"/>
          <w:lang w:eastAsia="ru-RU"/>
        </w:rPr>
        <w:t xml:space="preserve">Ефективне управління процесом позиціонування закладу загальної </w:t>
      </w:r>
    </w:p>
    <w:p w14:paraId="49F75481" w14:textId="061FF394" w:rsidR="00144B4A" w:rsidRDefault="00144B4A" w:rsidP="00144B4A">
      <w:pPr>
        <w:spacing w:after="0" w:line="360" w:lineRule="auto"/>
        <w:jc w:val="both"/>
        <w:rPr>
          <w:rFonts w:ascii="Times New Roman" w:eastAsia="Calibri" w:hAnsi="Times New Roman" w:cs="Times New Roman"/>
          <w:sz w:val="28"/>
          <w:szCs w:val="28"/>
          <w:lang w:eastAsia="ru-RU"/>
        </w:rPr>
      </w:pPr>
      <w:r w:rsidRPr="00144B4A">
        <w:rPr>
          <w:rFonts w:ascii="Times New Roman" w:eastAsia="Calibri" w:hAnsi="Times New Roman" w:cs="Times New Roman"/>
          <w:sz w:val="28"/>
          <w:szCs w:val="28"/>
          <w:lang w:eastAsia="ru-RU"/>
        </w:rPr>
        <w:t>середньої освіти приватної форми власності</w:t>
      </w:r>
      <w:r w:rsidR="00B053C9">
        <w:rPr>
          <w:rFonts w:ascii="Times New Roman" w:eastAsia="Calibri" w:hAnsi="Times New Roman" w:cs="Times New Roman"/>
          <w:sz w:val="28"/>
          <w:szCs w:val="28"/>
          <w:lang w:eastAsia="ru-RU"/>
        </w:rPr>
        <w:t>…………………………………….</w:t>
      </w:r>
      <w:r w:rsidR="002D5401">
        <w:rPr>
          <w:rFonts w:ascii="Times New Roman" w:eastAsia="Calibri" w:hAnsi="Times New Roman" w:cs="Times New Roman"/>
          <w:sz w:val="28"/>
          <w:szCs w:val="28"/>
          <w:lang w:eastAsia="ru-RU"/>
        </w:rPr>
        <w:t>23</w:t>
      </w:r>
    </w:p>
    <w:p w14:paraId="68C44847" w14:textId="2CB65434" w:rsidR="00E27538" w:rsidRPr="00E27538" w:rsidRDefault="00BC59B6" w:rsidP="00E27538">
      <w:pPr>
        <w:spacing w:after="0" w:line="360" w:lineRule="auto"/>
        <w:jc w:val="both"/>
        <w:rPr>
          <w:rFonts w:ascii="Times New Roman" w:eastAsia="Calibri" w:hAnsi="Times New Roman" w:cs="Times New Roman"/>
          <w:b/>
          <w:bCs/>
          <w:sz w:val="28"/>
          <w:szCs w:val="28"/>
          <w:lang w:eastAsia="ru-RU"/>
        </w:rPr>
      </w:pPr>
      <w:r w:rsidRPr="00884958">
        <w:rPr>
          <w:rFonts w:ascii="Times New Roman" w:eastAsia="Calibri" w:hAnsi="Times New Roman" w:cs="Times New Roman"/>
          <w:b/>
          <w:bCs/>
          <w:sz w:val="28"/>
          <w:szCs w:val="28"/>
          <w:lang w:eastAsia="ru-RU"/>
        </w:rPr>
        <w:t>РОЗДІЛ 2.</w:t>
      </w:r>
      <w:r>
        <w:rPr>
          <w:rFonts w:ascii="Times New Roman" w:eastAsia="Calibri" w:hAnsi="Times New Roman" w:cs="Times New Roman"/>
          <w:sz w:val="28"/>
          <w:szCs w:val="28"/>
          <w:lang w:eastAsia="ru-RU"/>
        </w:rPr>
        <w:t xml:space="preserve"> </w:t>
      </w:r>
      <w:r w:rsidR="00884958" w:rsidRPr="00884958">
        <w:rPr>
          <w:rFonts w:ascii="Times New Roman" w:eastAsia="Calibri" w:hAnsi="Times New Roman" w:cs="Times New Roman"/>
          <w:b/>
          <w:bCs/>
          <w:sz w:val="28"/>
          <w:szCs w:val="28"/>
          <w:lang w:eastAsia="ru-RU"/>
        </w:rPr>
        <w:t xml:space="preserve">ХАРАКТЕРИСТИКА </w:t>
      </w:r>
      <w:r w:rsidR="00E27538" w:rsidRPr="00E27538">
        <w:rPr>
          <w:rFonts w:ascii="Times New Roman" w:eastAsia="Calibri" w:hAnsi="Times New Roman" w:cs="Times New Roman"/>
          <w:b/>
          <w:bCs/>
          <w:sz w:val="28"/>
          <w:szCs w:val="28"/>
          <w:lang w:eastAsia="ru-RU"/>
        </w:rPr>
        <w:t>УПРАВЛІННЯ ОСВІТНІМ ПРОЦЕСОМ НА ПРИКЛАДІ ЗАКЛАДУ СЕРЕДНЬОЇ ОСВІТИ ПРИВАТНОЇ ФОРМИ ВЛАСНОСТІ «ХМЕЛЬНИЦЬКА ПОЧАТКОВА ШКОЛА «КАЗКОВИЙ СВІТ»»</w:t>
      </w:r>
      <w:r w:rsidR="002D5401">
        <w:rPr>
          <w:rFonts w:ascii="Times New Roman" w:eastAsia="Calibri" w:hAnsi="Times New Roman" w:cs="Times New Roman"/>
          <w:b/>
          <w:bCs/>
          <w:sz w:val="28"/>
          <w:szCs w:val="28"/>
          <w:lang w:eastAsia="ru-RU"/>
        </w:rPr>
        <w:t>…………………………………………………………………………….26</w:t>
      </w:r>
    </w:p>
    <w:p w14:paraId="5719990C" w14:textId="705EB856" w:rsidR="00AA5843" w:rsidRPr="00FA2B30" w:rsidRDefault="00BC59B6" w:rsidP="0087201B">
      <w:pPr>
        <w:spacing w:after="0" w:line="36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3</w:t>
      </w:r>
      <w:r w:rsidR="00144B4A" w:rsidRPr="00144B4A">
        <w:rPr>
          <w:rFonts w:ascii="Times New Roman" w:eastAsia="Calibri" w:hAnsi="Times New Roman" w:cs="Times New Roman"/>
          <w:bCs/>
          <w:sz w:val="28"/>
          <w:szCs w:val="28"/>
          <w:lang w:eastAsia="ru-RU"/>
        </w:rPr>
        <w:t>.1.</w:t>
      </w:r>
      <w:r w:rsidR="00144B4A" w:rsidRPr="00144B4A">
        <w:rPr>
          <w:rFonts w:ascii="Times New Roman" w:eastAsia="Calibri" w:hAnsi="Times New Roman" w:cs="Times New Roman"/>
          <w:b/>
          <w:sz w:val="28"/>
          <w:szCs w:val="28"/>
          <w:lang w:eastAsia="ru-RU"/>
        </w:rPr>
        <w:t xml:space="preserve"> </w:t>
      </w:r>
      <w:r w:rsidR="0087201B" w:rsidRPr="00FA2B30">
        <w:rPr>
          <w:rFonts w:ascii="Times New Roman" w:eastAsia="Calibri" w:hAnsi="Times New Roman" w:cs="Times New Roman"/>
          <w:bCs/>
          <w:sz w:val="28"/>
          <w:szCs w:val="28"/>
          <w:lang w:eastAsia="ru-RU"/>
        </w:rPr>
        <w:t xml:space="preserve">Нормативна база та особливості організації </w:t>
      </w:r>
      <w:bookmarkStart w:id="1" w:name="_Hlk184377073"/>
      <w:r w:rsidR="0087201B" w:rsidRPr="00FA2B30">
        <w:rPr>
          <w:rFonts w:ascii="Times New Roman" w:eastAsia="Calibri" w:hAnsi="Times New Roman" w:cs="Times New Roman"/>
          <w:bCs/>
          <w:sz w:val="28"/>
          <w:szCs w:val="28"/>
          <w:lang w:eastAsia="ru-RU"/>
        </w:rPr>
        <w:t>управління освітнім процесом</w:t>
      </w:r>
      <w:r w:rsidR="0087201B" w:rsidRPr="00FA2B30">
        <w:rPr>
          <w:bCs/>
        </w:rPr>
        <w:t xml:space="preserve"> </w:t>
      </w:r>
      <w:r w:rsidR="0087201B" w:rsidRPr="00FA2B30">
        <w:rPr>
          <w:rFonts w:ascii="Times New Roman" w:eastAsia="Calibri" w:hAnsi="Times New Roman" w:cs="Times New Roman"/>
          <w:bCs/>
          <w:sz w:val="28"/>
          <w:szCs w:val="28"/>
          <w:lang w:eastAsia="ru-RU"/>
        </w:rPr>
        <w:t>у приватному закладі «</w:t>
      </w:r>
      <w:r w:rsidR="00FA2B30" w:rsidRPr="00FA2B30">
        <w:rPr>
          <w:rFonts w:ascii="Times New Roman" w:eastAsia="Calibri" w:hAnsi="Times New Roman" w:cs="Times New Roman"/>
          <w:bCs/>
          <w:sz w:val="28"/>
          <w:szCs w:val="28"/>
          <w:lang w:eastAsia="ru-RU"/>
        </w:rPr>
        <w:t>Хмельницька початкова школа «Казковий світ»»</w:t>
      </w:r>
      <w:bookmarkEnd w:id="1"/>
      <w:r w:rsidR="00FA2B30">
        <w:rPr>
          <w:rFonts w:ascii="Times New Roman" w:eastAsia="Calibri" w:hAnsi="Times New Roman" w:cs="Times New Roman"/>
          <w:bCs/>
          <w:sz w:val="28"/>
          <w:szCs w:val="28"/>
          <w:lang w:eastAsia="ru-RU"/>
        </w:rPr>
        <w:t>………</w:t>
      </w:r>
      <w:r w:rsidR="002D5401">
        <w:rPr>
          <w:rFonts w:ascii="Times New Roman" w:eastAsia="Calibri" w:hAnsi="Times New Roman" w:cs="Times New Roman"/>
          <w:bCs/>
          <w:sz w:val="28"/>
          <w:szCs w:val="28"/>
          <w:lang w:eastAsia="ru-RU"/>
        </w:rPr>
        <w:t>26</w:t>
      </w:r>
    </w:p>
    <w:p w14:paraId="6EC20C33" w14:textId="1D982FD7" w:rsidR="00144B4A" w:rsidRPr="00144B4A" w:rsidRDefault="00BC59B6" w:rsidP="00144B4A">
      <w:pPr>
        <w:spacing w:after="0" w:line="36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3</w:t>
      </w:r>
      <w:r w:rsidR="00144B4A" w:rsidRPr="00144B4A">
        <w:rPr>
          <w:rFonts w:ascii="Times New Roman" w:eastAsia="Calibri" w:hAnsi="Times New Roman" w:cs="Times New Roman"/>
          <w:bCs/>
          <w:sz w:val="28"/>
          <w:szCs w:val="28"/>
          <w:lang w:eastAsia="ru-RU"/>
        </w:rPr>
        <w:t>.2. Наслідки, проблеми та переваги діджиталізації освітнього процесу закладів загальної середньої освіти приватної форми власності за кордоном</w:t>
      </w:r>
      <w:r w:rsidR="00B87BC4">
        <w:rPr>
          <w:rFonts w:ascii="Times New Roman" w:eastAsia="Calibri" w:hAnsi="Times New Roman" w:cs="Times New Roman"/>
          <w:bCs/>
          <w:sz w:val="28"/>
          <w:szCs w:val="28"/>
          <w:lang w:eastAsia="ru-RU"/>
        </w:rPr>
        <w:t>……………</w:t>
      </w:r>
      <w:r w:rsidR="00DC56E2">
        <w:rPr>
          <w:rFonts w:ascii="Times New Roman" w:eastAsia="Calibri" w:hAnsi="Times New Roman" w:cs="Times New Roman"/>
          <w:bCs/>
          <w:sz w:val="28"/>
          <w:szCs w:val="28"/>
          <w:lang w:eastAsia="ru-RU"/>
        </w:rPr>
        <w:t>39</w:t>
      </w:r>
    </w:p>
    <w:p w14:paraId="5F880A9F" w14:textId="0213289D" w:rsidR="00F40566" w:rsidRDefault="00BC59B6" w:rsidP="00144B4A">
      <w:pPr>
        <w:spacing w:after="0" w:line="36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3</w:t>
      </w:r>
      <w:r w:rsidR="00144B4A" w:rsidRPr="00144B4A">
        <w:rPr>
          <w:rFonts w:ascii="Times New Roman" w:eastAsia="Calibri" w:hAnsi="Times New Roman" w:cs="Times New Roman"/>
          <w:bCs/>
          <w:sz w:val="28"/>
          <w:szCs w:val="28"/>
          <w:lang w:eastAsia="ru-RU"/>
        </w:rPr>
        <w:t xml:space="preserve">.3. Рекомендації </w:t>
      </w:r>
      <w:r w:rsidR="00F40566" w:rsidRPr="00F40566">
        <w:rPr>
          <w:rFonts w:ascii="Times New Roman" w:eastAsia="Calibri" w:hAnsi="Times New Roman" w:cs="Times New Roman"/>
          <w:bCs/>
          <w:sz w:val="28"/>
          <w:szCs w:val="28"/>
          <w:lang w:eastAsia="ru-RU"/>
        </w:rPr>
        <w:t>щодо управління освітнім процесом у приватн</w:t>
      </w:r>
      <w:r w:rsidR="008C7BE0">
        <w:rPr>
          <w:rFonts w:ascii="Times New Roman" w:eastAsia="Calibri" w:hAnsi="Times New Roman" w:cs="Times New Roman"/>
          <w:bCs/>
          <w:sz w:val="28"/>
          <w:szCs w:val="28"/>
          <w:lang w:eastAsia="ru-RU"/>
        </w:rPr>
        <w:t>ому</w:t>
      </w:r>
    </w:p>
    <w:p w14:paraId="5651F657" w14:textId="4AC4F225" w:rsidR="00FA2B30" w:rsidRDefault="00F40566" w:rsidP="00144B4A">
      <w:pPr>
        <w:spacing w:after="0" w:line="360" w:lineRule="auto"/>
        <w:jc w:val="both"/>
        <w:rPr>
          <w:rFonts w:ascii="Times New Roman" w:eastAsia="Calibri" w:hAnsi="Times New Roman" w:cs="Times New Roman"/>
          <w:bCs/>
          <w:sz w:val="28"/>
          <w:szCs w:val="28"/>
          <w:lang w:eastAsia="ru-RU"/>
        </w:rPr>
      </w:pPr>
      <w:r w:rsidRPr="00F40566">
        <w:rPr>
          <w:rFonts w:ascii="Times New Roman" w:eastAsia="Calibri" w:hAnsi="Times New Roman" w:cs="Times New Roman"/>
          <w:bCs/>
          <w:sz w:val="28"/>
          <w:szCs w:val="28"/>
          <w:lang w:eastAsia="ru-RU"/>
        </w:rPr>
        <w:t>заклад</w:t>
      </w:r>
      <w:r w:rsidR="008C7BE0">
        <w:rPr>
          <w:rFonts w:ascii="Times New Roman" w:eastAsia="Calibri" w:hAnsi="Times New Roman" w:cs="Times New Roman"/>
          <w:bCs/>
          <w:sz w:val="28"/>
          <w:szCs w:val="28"/>
          <w:lang w:eastAsia="ru-RU"/>
        </w:rPr>
        <w:t>і</w:t>
      </w:r>
      <w:r w:rsidRPr="00F40566">
        <w:rPr>
          <w:rFonts w:ascii="Times New Roman" w:eastAsia="Calibri" w:hAnsi="Times New Roman" w:cs="Times New Roman"/>
          <w:bCs/>
          <w:sz w:val="28"/>
          <w:szCs w:val="28"/>
          <w:lang w:eastAsia="ru-RU"/>
        </w:rPr>
        <w:t xml:space="preserve"> </w:t>
      </w:r>
      <w:r w:rsidR="008C7BE0" w:rsidRPr="008C7BE0">
        <w:rPr>
          <w:rFonts w:ascii="Times New Roman" w:eastAsia="Calibri" w:hAnsi="Times New Roman" w:cs="Times New Roman"/>
          <w:bCs/>
          <w:sz w:val="28"/>
          <w:szCs w:val="28"/>
          <w:lang w:eastAsia="ru-RU"/>
        </w:rPr>
        <w:t>«Х</w:t>
      </w:r>
      <w:r w:rsidR="00FA2B30">
        <w:rPr>
          <w:rFonts w:ascii="Times New Roman" w:eastAsia="Calibri" w:hAnsi="Times New Roman" w:cs="Times New Roman"/>
          <w:bCs/>
          <w:sz w:val="28"/>
          <w:szCs w:val="28"/>
          <w:lang w:eastAsia="ru-RU"/>
        </w:rPr>
        <w:t>мельницька початкова школа «Казковий світ»»</w:t>
      </w:r>
      <w:r w:rsidRPr="00F40566">
        <w:rPr>
          <w:rFonts w:ascii="Times New Roman" w:eastAsia="Calibri" w:hAnsi="Times New Roman" w:cs="Times New Roman"/>
          <w:bCs/>
          <w:sz w:val="28"/>
          <w:szCs w:val="28"/>
          <w:lang w:eastAsia="ru-RU"/>
        </w:rPr>
        <w:t xml:space="preserve"> в аспекті </w:t>
      </w:r>
    </w:p>
    <w:p w14:paraId="255AFE69" w14:textId="4E32E40A" w:rsidR="00144B4A" w:rsidRPr="00144B4A" w:rsidRDefault="00F40566" w:rsidP="00144B4A">
      <w:pPr>
        <w:spacing w:after="0" w:line="360" w:lineRule="auto"/>
        <w:jc w:val="both"/>
        <w:rPr>
          <w:rFonts w:ascii="Times New Roman" w:eastAsia="Calibri" w:hAnsi="Times New Roman" w:cs="Times New Roman"/>
          <w:bCs/>
          <w:sz w:val="28"/>
          <w:szCs w:val="28"/>
          <w:lang w:eastAsia="ru-RU"/>
        </w:rPr>
      </w:pPr>
      <w:r w:rsidRPr="00F40566">
        <w:rPr>
          <w:rFonts w:ascii="Times New Roman" w:eastAsia="Calibri" w:hAnsi="Times New Roman" w:cs="Times New Roman"/>
          <w:bCs/>
          <w:sz w:val="28"/>
          <w:szCs w:val="28"/>
          <w:lang w:eastAsia="ru-RU"/>
        </w:rPr>
        <w:t>закордонного досвіду діджиталізації</w:t>
      </w:r>
      <w:r>
        <w:rPr>
          <w:rFonts w:ascii="Times New Roman" w:eastAsia="Calibri" w:hAnsi="Times New Roman" w:cs="Times New Roman"/>
          <w:bCs/>
          <w:sz w:val="28"/>
          <w:szCs w:val="28"/>
          <w:lang w:eastAsia="ru-RU"/>
        </w:rPr>
        <w:t>………………………</w:t>
      </w:r>
      <w:r w:rsidR="008C7BE0">
        <w:rPr>
          <w:rFonts w:ascii="Times New Roman" w:eastAsia="Calibri" w:hAnsi="Times New Roman" w:cs="Times New Roman"/>
          <w:bCs/>
          <w:sz w:val="28"/>
          <w:szCs w:val="28"/>
          <w:lang w:eastAsia="ru-RU"/>
        </w:rPr>
        <w:t>…</w:t>
      </w:r>
      <w:r w:rsidR="00FA2B30">
        <w:rPr>
          <w:rFonts w:ascii="Times New Roman" w:eastAsia="Calibri" w:hAnsi="Times New Roman" w:cs="Times New Roman"/>
          <w:bCs/>
          <w:sz w:val="28"/>
          <w:szCs w:val="28"/>
          <w:lang w:eastAsia="ru-RU"/>
        </w:rPr>
        <w:t>………….</w:t>
      </w:r>
      <w:r>
        <w:rPr>
          <w:rFonts w:ascii="Times New Roman" w:eastAsia="Calibri" w:hAnsi="Times New Roman" w:cs="Times New Roman"/>
          <w:bCs/>
          <w:sz w:val="28"/>
          <w:szCs w:val="28"/>
          <w:lang w:eastAsia="ru-RU"/>
        </w:rPr>
        <w:t>……….</w:t>
      </w:r>
      <w:r w:rsidR="00DC56E2">
        <w:rPr>
          <w:rFonts w:ascii="Times New Roman" w:eastAsia="Calibri" w:hAnsi="Times New Roman" w:cs="Times New Roman"/>
          <w:bCs/>
          <w:sz w:val="28"/>
          <w:szCs w:val="28"/>
          <w:lang w:eastAsia="ru-RU"/>
        </w:rPr>
        <w:t>41</w:t>
      </w:r>
    </w:p>
    <w:p w14:paraId="2EDEBB9E" w14:textId="1C906744" w:rsidR="00144B4A" w:rsidRPr="00144B4A" w:rsidRDefault="00144B4A" w:rsidP="00144B4A">
      <w:pPr>
        <w:spacing w:after="0" w:line="360" w:lineRule="auto"/>
        <w:jc w:val="both"/>
        <w:rPr>
          <w:rFonts w:ascii="Times New Roman" w:eastAsia="Calibri" w:hAnsi="Times New Roman" w:cs="Times New Roman"/>
          <w:sz w:val="28"/>
          <w:szCs w:val="28"/>
          <w:lang w:eastAsia="ru-RU"/>
        </w:rPr>
      </w:pPr>
      <w:r w:rsidRPr="00144B4A">
        <w:rPr>
          <w:rFonts w:ascii="Times New Roman" w:eastAsia="Calibri" w:hAnsi="Times New Roman" w:cs="Times New Roman"/>
          <w:b/>
          <w:sz w:val="28"/>
          <w:szCs w:val="28"/>
          <w:lang w:eastAsia="ru-RU"/>
        </w:rPr>
        <w:t>ВИСНОВКИ</w:t>
      </w:r>
      <w:r w:rsidR="00F40566">
        <w:rPr>
          <w:rFonts w:ascii="Times New Roman" w:eastAsia="Calibri" w:hAnsi="Times New Roman" w:cs="Times New Roman"/>
          <w:b/>
          <w:sz w:val="28"/>
          <w:szCs w:val="28"/>
          <w:lang w:eastAsia="ru-RU"/>
        </w:rPr>
        <w:t>………………………………………………………………………</w:t>
      </w:r>
      <w:r w:rsidR="00DC56E2">
        <w:rPr>
          <w:rFonts w:ascii="Times New Roman" w:eastAsia="Calibri" w:hAnsi="Times New Roman" w:cs="Times New Roman"/>
          <w:b/>
          <w:sz w:val="28"/>
          <w:szCs w:val="28"/>
          <w:lang w:eastAsia="ru-RU"/>
        </w:rPr>
        <w:t>.47</w:t>
      </w:r>
    </w:p>
    <w:p w14:paraId="31D05C17" w14:textId="31B67117" w:rsidR="00144B4A" w:rsidRPr="00144B4A" w:rsidRDefault="00144B4A" w:rsidP="00144B4A">
      <w:pPr>
        <w:spacing w:after="0" w:line="360" w:lineRule="auto"/>
        <w:jc w:val="both"/>
        <w:rPr>
          <w:rFonts w:ascii="Times New Roman" w:eastAsia="Calibri" w:hAnsi="Times New Roman" w:cs="Times New Roman"/>
          <w:sz w:val="28"/>
          <w:szCs w:val="28"/>
          <w:lang w:eastAsia="ru-RU"/>
        </w:rPr>
      </w:pPr>
      <w:r w:rsidRPr="00144B4A">
        <w:rPr>
          <w:rFonts w:ascii="Times New Roman" w:eastAsia="Calibri" w:hAnsi="Times New Roman" w:cs="Times New Roman"/>
          <w:b/>
          <w:sz w:val="28"/>
          <w:szCs w:val="28"/>
          <w:lang w:eastAsia="ru-RU"/>
        </w:rPr>
        <w:t>СПИСОК ВИКОРИСТАНИХ</w:t>
      </w:r>
      <w:r w:rsidRPr="00144B4A">
        <w:rPr>
          <w:rFonts w:ascii="Times New Roman" w:eastAsia="Calibri" w:hAnsi="Times New Roman" w:cs="Times New Roman"/>
          <w:sz w:val="28"/>
          <w:szCs w:val="28"/>
          <w:lang w:eastAsia="ru-RU"/>
        </w:rPr>
        <w:t xml:space="preserve"> </w:t>
      </w:r>
      <w:r w:rsidRPr="00144B4A">
        <w:rPr>
          <w:rFonts w:ascii="Times New Roman" w:eastAsia="Calibri" w:hAnsi="Times New Roman" w:cs="Times New Roman"/>
          <w:b/>
          <w:sz w:val="28"/>
          <w:szCs w:val="28"/>
          <w:lang w:eastAsia="ru-RU"/>
        </w:rPr>
        <w:t>ДЖЕРЕЛ</w:t>
      </w:r>
      <w:r w:rsidR="00F40566">
        <w:rPr>
          <w:rFonts w:ascii="Times New Roman" w:eastAsia="Calibri" w:hAnsi="Times New Roman" w:cs="Times New Roman"/>
          <w:sz w:val="28"/>
          <w:szCs w:val="28"/>
          <w:lang w:eastAsia="ru-RU"/>
        </w:rPr>
        <w:t>………………………………………</w:t>
      </w:r>
      <w:r w:rsidR="00110246">
        <w:rPr>
          <w:rFonts w:ascii="Times New Roman" w:eastAsia="Calibri" w:hAnsi="Times New Roman" w:cs="Times New Roman"/>
          <w:sz w:val="28"/>
          <w:szCs w:val="28"/>
          <w:lang w:eastAsia="ru-RU"/>
        </w:rPr>
        <w:t>52</w:t>
      </w:r>
    </w:p>
    <w:p w14:paraId="2169A0F8" w14:textId="4676106C" w:rsidR="00144B4A" w:rsidRPr="00144B4A" w:rsidRDefault="00144B4A" w:rsidP="00144B4A">
      <w:pPr>
        <w:spacing w:after="0" w:line="360" w:lineRule="auto"/>
        <w:jc w:val="both"/>
        <w:rPr>
          <w:rFonts w:ascii="Times New Roman" w:eastAsia="Calibri" w:hAnsi="Times New Roman" w:cs="Times New Roman"/>
          <w:b/>
          <w:bCs/>
          <w:sz w:val="28"/>
          <w:szCs w:val="28"/>
          <w:lang w:val="ru-RU"/>
        </w:rPr>
      </w:pPr>
      <w:r w:rsidRPr="00144B4A">
        <w:rPr>
          <w:rFonts w:ascii="Times New Roman" w:eastAsia="Calibri" w:hAnsi="Times New Roman" w:cs="Times New Roman"/>
          <w:b/>
          <w:sz w:val="28"/>
          <w:szCs w:val="28"/>
          <w:lang w:eastAsia="ru-RU"/>
        </w:rPr>
        <w:t>ДОДАТКИ</w:t>
      </w:r>
      <w:r w:rsidR="00F40566">
        <w:rPr>
          <w:rFonts w:ascii="Times New Roman" w:eastAsia="Calibri" w:hAnsi="Times New Roman" w:cs="Times New Roman"/>
          <w:b/>
          <w:sz w:val="28"/>
          <w:szCs w:val="28"/>
          <w:lang w:eastAsia="ru-RU"/>
        </w:rPr>
        <w:t>…………………………………………………………………………</w:t>
      </w:r>
      <w:r w:rsidR="00110246">
        <w:rPr>
          <w:rFonts w:ascii="Times New Roman" w:eastAsia="Calibri" w:hAnsi="Times New Roman" w:cs="Times New Roman"/>
          <w:b/>
          <w:sz w:val="28"/>
          <w:szCs w:val="28"/>
          <w:lang w:eastAsia="ru-RU"/>
        </w:rPr>
        <w:t>60</w:t>
      </w:r>
    </w:p>
    <w:p w14:paraId="2CFC34BC" w14:textId="77777777" w:rsidR="000845DD" w:rsidRDefault="000845DD">
      <w:pPr>
        <w:rPr>
          <w:rFonts w:ascii="Times New Roman" w:hAnsi="Times New Roman" w:cs="Times New Roman"/>
          <w:b/>
          <w:bCs/>
          <w:sz w:val="28"/>
          <w:szCs w:val="28"/>
        </w:rPr>
      </w:pPr>
      <w:r>
        <w:rPr>
          <w:rFonts w:ascii="Times New Roman" w:hAnsi="Times New Roman" w:cs="Times New Roman"/>
          <w:b/>
          <w:bCs/>
          <w:sz w:val="28"/>
          <w:szCs w:val="28"/>
        </w:rPr>
        <w:br w:type="page"/>
      </w:r>
    </w:p>
    <w:p w14:paraId="5ACC3EEC" w14:textId="6F8719F8" w:rsidR="006B23D0" w:rsidRPr="001B16A8" w:rsidRDefault="006B23D0" w:rsidP="006B23D0">
      <w:pPr>
        <w:jc w:val="center"/>
        <w:rPr>
          <w:rFonts w:ascii="Times New Roman" w:hAnsi="Times New Roman" w:cs="Times New Roman"/>
          <w:b/>
          <w:bCs/>
          <w:sz w:val="28"/>
          <w:szCs w:val="28"/>
        </w:rPr>
      </w:pPr>
      <w:r w:rsidRPr="001B16A8">
        <w:rPr>
          <w:rFonts w:ascii="Times New Roman" w:hAnsi="Times New Roman" w:cs="Times New Roman"/>
          <w:b/>
          <w:bCs/>
          <w:sz w:val="28"/>
          <w:szCs w:val="28"/>
        </w:rPr>
        <w:lastRenderedPageBreak/>
        <w:t>ВСТУП</w:t>
      </w:r>
    </w:p>
    <w:p w14:paraId="025173F7" w14:textId="77777777" w:rsidR="006B23D0" w:rsidRPr="001B16A8" w:rsidRDefault="006B23D0" w:rsidP="006B23D0">
      <w:pPr>
        <w:jc w:val="center"/>
        <w:rPr>
          <w:rFonts w:ascii="Times New Roman" w:hAnsi="Times New Roman" w:cs="Times New Roman"/>
          <w:sz w:val="28"/>
          <w:szCs w:val="28"/>
        </w:rPr>
      </w:pPr>
    </w:p>
    <w:p w14:paraId="10B09E33" w14:textId="77777777" w:rsidR="00046599" w:rsidRPr="001B16A8" w:rsidRDefault="00046599" w:rsidP="006B23D0">
      <w:pPr>
        <w:jc w:val="center"/>
        <w:rPr>
          <w:rFonts w:ascii="Times New Roman" w:hAnsi="Times New Roman" w:cs="Times New Roman"/>
          <w:sz w:val="28"/>
          <w:szCs w:val="28"/>
        </w:rPr>
      </w:pPr>
    </w:p>
    <w:p w14:paraId="284F02F3" w14:textId="77777777" w:rsidR="0075384C" w:rsidRPr="001B16A8" w:rsidRDefault="0075384C" w:rsidP="0075384C">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i/>
          <w:iCs/>
          <w:sz w:val="28"/>
          <w:szCs w:val="28"/>
        </w:rPr>
        <w:t>Актуальність</w:t>
      </w:r>
      <w:r w:rsidRPr="001B16A8">
        <w:rPr>
          <w:rFonts w:ascii="Times New Roman" w:hAnsi="Times New Roman" w:cs="Times New Roman"/>
          <w:sz w:val="28"/>
          <w:szCs w:val="28"/>
        </w:rPr>
        <w:t xml:space="preserve">. Діджиталізація в освіті не є новиною, але швидкість темпу технологічного прогресу характеризується постійним оновленням, особливо в аспекті модернізації Інтернету, ІКТ та цифрових технологій. </w:t>
      </w:r>
    </w:p>
    <w:p w14:paraId="7A30E191" w14:textId="59D1CB1E" w:rsidR="0075384C" w:rsidRPr="001B16A8" w:rsidRDefault="0075384C" w:rsidP="0075384C">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sz w:val="28"/>
          <w:szCs w:val="28"/>
        </w:rPr>
        <w:t>Цифрові технології еволюціонували від окремих проектів до мереж інструментів і програм, які об’єднують людей по всьому світу та допомагають вирішувати особисті і глобальні проблеми. Вони продемонстрували здатність доповнювати, збагачувати і трансформувати освіту. Зокрема, цифрові технології мають потенціал для прискорення прогресу досягнення Цілей сталого розвитку 4 (ЦСР 4) освіти та зміни способів забезпечення універсального доступу до навчання, що також підвищує його якість і відповідність, зміцнює інклюзію та покращує адміністрування та управління. У часи кризи дистанційне навчання пом’якшує наслідки зриву освітнього процесу</w:t>
      </w:r>
      <w:r w:rsidR="00A84B44" w:rsidRPr="00A84B44">
        <w:t xml:space="preserve"> </w:t>
      </w:r>
      <w:r w:rsidR="00A84B44">
        <w:t>(</w:t>
      </w:r>
      <w:r w:rsidR="00A84B44" w:rsidRPr="00A84B44">
        <w:rPr>
          <w:rFonts w:ascii="Times New Roman" w:hAnsi="Times New Roman" w:cs="Times New Roman"/>
          <w:sz w:val="28"/>
          <w:szCs w:val="28"/>
        </w:rPr>
        <w:t>UNESCO</w:t>
      </w:r>
      <w:r w:rsidR="00A84B44">
        <w:rPr>
          <w:rFonts w:ascii="Times New Roman" w:hAnsi="Times New Roman" w:cs="Times New Roman"/>
          <w:sz w:val="28"/>
          <w:szCs w:val="28"/>
        </w:rPr>
        <w:t>)</w:t>
      </w:r>
      <w:r w:rsidRPr="001B16A8">
        <w:rPr>
          <w:rFonts w:ascii="Times New Roman" w:hAnsi="Times New Roman" w:cs="Times New Roman"/>
          <w:sz w:val="28"/>
          <w:szCs w:val="28"/>
        </w:rPr>
        <w:t>.</w:t>
      </w:r>
    </w:p>
    <w:p w14:paraId="017EA02A" w14:textId="32CB353F" w:rsidR="0075384C" w:rsidRPr="001B16A8" w:rsidRDefault="0075384C" w:rsidP="0075384C">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sz w:val="28"/>
          <w:szCs w:val="28"/>
        </w:rPr>
        <w:t xml:space="preserve">Еволюційний характер цифрових технологій має значні наслідки для сфери освіти. У 1890-х роках увага цифрових технологій в освіті була зосереджена на осмисленні нюансів цифрового простору, цифрової культури та освітніх методологій, причому їх конотації більше відповідали ідеї електронного навчання. Поява та подальше широке використання мобільних пристроїв з початку нового тисячоліття сприяли швидкому поширенню концепції цифрових технологій. Відомо, що мобільні навчальні пристрої, такі як смартфони та планшети, поряд із платформами соціальних мереж стали невід'ємними компонентами цифрових технологій </w:t>
      </w:r>
      <w:r w:rsidR="00465025">
        <w:rPr>
          <w:rFonts w:ascii="Times New Roman" w:hAnsi="Times New Roman" w:cs="Times New Roman"/>
          <w:sz w:val="28"/>
          <w:szCs w:val="28"/>
        </w:rPr>
        <w:t>(</w:t>
      </w:r>
      <w:r w:rsidR="00465025" w:rsidRPr="00465025">
        <w:rPr>
          <w:rFonts w:ascii="Times New Roman" w:hAnsi="Times New Roman" w:cs="Times New Roman"/>
          <w:sz w:val="28"/>
          <w:szCs w:val="28"/>
        </w:rPr>
        <w:t>Wang C.,</w:t>
      </w:r>
      <w:r w:rsidR="00465025">
        <w:rPr>
          <w:rFonts w:ascii="Times New Roman" w:hAnsi="Times New Roman" w:cs="Times New Roman"/>
          <w:sz w:val="28"/>
          <w:szCs w:val="28"/>
        </w:rPr>
        <w:t xml:space="preserve"> 2024).</w:t>
      </w:r>
      <w:r w:rsidRPr="001B16A8">
        <w:rPr>
          <w:rFonts w:ascii="Times New Roman" w:hAnsi="Times New Roman" w:cs="Times New Roman"/>
          <w:sz w:val="28"/>
          <w:szCs w:val="28"/>
        </w:rPr>
        <w:t xml:space="preserve"> Останнім часом зростаюче застосування технології штучного інтелекту в освітньому секторі відіграло життєво важливу роль у збагаченні лексикону цифрових технологій </w:t>
      </w:r>
      <w:r w:rsidR="003379CD">
        <w:rPr>
          <w:rFonts w:ascii="Times New Roman" w:hAnsi="Times New Roman" w:cs="Times New Roman"/>
          <w:sz w:val="28"/>
          <w:szCs w:val="28"/>
        </w:rPr>
        <w:t>(</w:t>
      </w:r>
      <w:r w:rsidR="003379CD" w:rsidRPr="003379CD">
        <w:rPr>
          <w:rFonts w:ascii="Times New Roman" w:hAnsi="Times New Roman" w:cs="Times New Roman"/>
          <w:sz w:val="28"/>
          <w:szCs w:val="28"/>
        </w:rPr>
        <w:t>Banerjee M</w:t>
      </w:r>
      <w:r w:rsidR="003379CD">
        <w:rPr>
          <w:rFonts w:ascii="Times New Roman" w:hAnsi="Times New Roman" w:cs="Times New Roman"/>
          <w:sz w:val="28"/>
          <w:szCs w:val="28"/>
        </w:rPr>
        <w:t xml:space="preserve"> та ін, 2021). </w:t>
      </w:r>
      <w:r w:rsidRPr="001B16A8">
        <w:rPr>
          <w:rFonts w:ascii="Times New Roman" w:hAnsi="Times New Roman" w:cs="Times New Roman"/>
          <w:sz w:val="28"/>
          <w:szCs w:val="28"/>
        </w:rPr>
        <w:t xml:space="preserve">ChatGPT, наприклад, визначається як нова освітня технологія, яка має величезний потенціал для майбутнього </w:t>
      </w:r>
      <w:r w:rsidR="000A3692">
        <w:rPr>
          <w:rFonts w:ascii="Times New Roman" w:hAnsi="Times New Roman" w:cs="Times New Roman"/>
          <w:sz w:val="28"/>
          <w:szCs w:val="28"/>
        </w:rPr>
        <w:t>(</w:t>
      </w:r>
      <w:r w:rsidR="000A3692" w:rsidRPr="000A3692">
        <w:rPr>
          <w:rFonts w:ascii="Times New Roman" w:hAnsi="Times New Roman" w:cs="Times New Roman"/>
          <w:sz w:val="28"/>
          <w:szCs w:val="28"/>
        </w:rPr>
        <w:t>Rospigliosi P. A.</w:t>
      </w:r>
      <w:r w:rsidR="00CA7BAF">
        <w:rPr>
          <w:rFonts w:ascii="Times New Roman" w:hAnsi="Times New Roman" w:cs="Times New Roman"/>
          <w:sz w:val="28"/>
          <w:szCs w:val="28"/>
        </w:rPr>
        <w:t>, 2023</w:t>
      </w:r>
      <w:r w:rsidRPr="001B16A8">
        <w:rPr>
          <w:rFonts w:ascii="Times New Roman" w:hAnsi="Times New Roman" w:cs="Times New Roman"/>
          <w:sz w:val="28"/>
          <w:szCs w:val="28"/>
        </w:rPr>
        <w:t>;</w:t>
      </w:r>
      <w:r w:rsidR="00A30F0B">
        <w:rPr>
          <w:rFonts w:ascii="Times New Roman" w:hAnsi="Times New Roman" w:cs="Times New Roman"/>
          <w:sz w:val="28"/>
          <w:szCs w:val="28"/>
        </w:rPr>
        <w:t xml:space="preserve"> </w:t>
      </w:r>
      <w:r w:rsidR="00AF0DF4" w:rsidRPr="00AF0DF4">
        <w:rPr>
          <w:rFonts w:ascii="Times New Roman" w:hAnsi="Times New Roman" w:cs="Times New Roman"/>
          <w:sz w:val="28"/>
          <w:szCs w:val="28"/>
        </w:rPr>
        <w:t xml:space="preserve">Arif T.B., </w:t>
      </w:r>
      <w:r w:rsidR="00AF0DF4">
        <w:rPr>
          <w:rFonts w:ascii="Times New Roman" w:hAnsi="Times New Roman" w:cs="Times New Roman"/>
          <w:sz w:val="28"/>
          <w:szCs w:val="28"/>
        </w:rPr>
        <w:t>2023)</w:t>
      </w:r>
      <w:r w:rsidRPr="001B16A8">
        <w:rPr>
          <w:rFonts w:ascii="Times New Roman" w:hAnsi="Times New Roman" w:cs="Times New Roman"/>
          <w:sz w:val="28"/>
          <w:szCs w:val="28"/>
        </w:rPr>
        <w:t>.</w:t>
      </w:r>
    </w:p>
    <w:p w14:paraId="7C42F1ED" w14:textId="65FBEFFB" w:rsidR="008F51A5" w:rsidRDefault="00755C16" w:rsidP="0075384C">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i/>
          <w:iCs/>
          <w:sz w:val="28"/>
          <w:szCs w:val="28"/>
        </w:rPr>
        <w:lastRenderedPageBreak/>
        <w:t>Наукова розробленість</w:t>
      </w:r>
      <w:r w:rsidRPr="001B16A8">
        <w:rPr>
          <w:rFonts w:ascii="Times New Roman" w:hAnsi="Times New Roman" w:cs="Times New Roman"/>
          <w:sz w:val="28"/>
          <w:szCs w:val="28"/>
        </w:rPr>
        <w:t xml:space="preserve">. </w:t>
      </w:r>
      <w:r w:rsidR="008B12C4" w:rsidRPr="001B16A8">
        <w:rPr>
          <w:rFonts w:ascii="Times New Roman" w:hAnsi="Times New Roman" w:cs="Times New Roman"/>
          <w:sz w:val="28"/>
          <w:szCs w:val="28"/>
        </w:rPr>
        <w:t xml:space="preserve">Дослідження показують, що </w:t>
      </w:r>
      <w:r w:rsidR="009E3283" w:rsidRPr="001B16A8">
        <w:rPr>
          <w:rFonts w:ascii="Times New Roman" w:hAnsi="Times New Roman" w:cs="Times New Roman"/>
          <w:sz w:val="28"/>
          <w:szCs w:val="28"/>
        </w:rPr>
        <w:t>діджиталізація</w:t>
      </w:r>
      <w:r w:rsidR="008B12C4" w:rsidRPr="001B16A8">
        <w:rPr>
          <w:rFonts w:ascii="Times New Roman" w:hAnsi="Times New Roman" w:cs="Times New Roman"/>
          <w:sz w:val="28"/>
          <w:szCs w:val="28"/>
        </w:rPr>
        <w:t xml:space="preserve"> є складним процесом, який потребує масштабних трансформаційних змін, а також підтримки шкільних організацій та керівництва </w:t>
      </w:r>
      <w:r w:rsidR="00D86B6B">
        <w:rPr>
          <w:rFonts w:ascii="Times New Roman" w:hAnsi="Times New Roman" w:cs="Times New Roman"/>
          <w:sz w:val="28"/>
          <w:szCs w:val="28"/>
        </w:rPr>
        <w:t>(</w:t>
      </w:r>
      <w:r w:rsidR="00D86B6B" w:rsidRPr="00D86B6B">
        <w:rPr>
          <w:rFonts w:ascii="Times New Roman" w:hAnsi="Times New Roman" w:cs="Times New Roman"/>
          <w:sz w:val="28"/>
          <w:szCs w:val="28"/>
        </w:rPr>
        <w:t>Håkansson-Lindqvist M.,</w:t>
      </w:r>
      <w:r w:rsidR="00D86B6B">
        <w:rPr>
          <w:rFonts w:ascii="Times New Roman" w:hAnsi="Times New Roman" w:cs="Times New Roman"/>
          <w:sz w:val="28"/>
          <w:szCs w:val="28"/>
        </w:rPr>
        <w:t xml:space="preserve"> 2019). </w:t>
      </w:r>
      <w:r w:rsidR="008B12C4" w:rsidRPr="001B16A8">
        <w:rPr>
          <w:rFonts w:ascii="Times New Roman" w:hAnsi="Times New Roman" w:cs="Times New Roman"/>
          <w:sz w:val="28"/>
          <w:szCs w:val="28"/>
        </w:rPr>
        <w:t xml:space="preserve">Щоб інтегрувати </w:t>
      </w:r>
      <w:r w:rsidR="00DD131C" w:rsidRPr="001B16A8">
        <w:rPr>
          <w:rFonts w:ascii="Times New Roman" w:hAnsi="Times New Roman" w:cs="Times New Roman"/>
          <w:sz w:val="28"/>
          <w:szCs w:val="28"/>
        </w:rPr>
        <w:t>діджиталізацію</w:t>
      </w:r>
      <w:r w:rsidR="008B12C4" w:rsidRPr="001B16A8">
        <w:rPr>
          <w:rFonts w:ascii="Times New Roman" w:hAnsi="Times New Roman" w:cs="Times New Roman"/>
          <w:sz w:val="28"/>
          <w:szCs w:val="28"/>
        </w:rPr>
        <w:t xml:space="preserve"> в школи, Хауге виступив за спільне розуміння з боку шкільного керівництва, адміністраторів та пе</w:t>
      </w:r>
      <w:r w:rsidR="00A71009" w:rsidRPr="001B16A8">
        <w:rPr>
          <w:rFonts w:ascii="Times New Roman" w:hAnsi="Times New Roman" w:cs="Times New Roman"/>
          <w:sz w:val="28"/>
          <w:szCs w:val="28"/>
        </w:rPr>
        <w:t>дагогів,</w:t>
      </w:r>
      <w:r w:rsidR="008B12C4" w:rsidRPr="001B16A8">
        <w:rPr>
          <w:rFonts w:ascii="Times New Roman" w:hAnsi="Times New Roman" w:cs="Times New Roman"/>
          <w:sz w:val="28"/>
          <w:szCs w:val="28"/>
        </w:rPr>
        <w:t xml:space="preserve"> а також за необхідність розробки спільних інструментів для інституційного навчання. У своєму дослідженні </w:t>
      </w:r>
      <w:r w:rsidR="00734E43" w:rsidRPr="00734E43">
        <w:rPr>
          <w:rFonts w:ascii="Times New Roman" w:hAnsi="Times New Roman" w:cs="Times New Roman"/>
          <w:sz w:val="28"/>
          <w:szCs w:val="28"/>
        </w:rPr>
        <w:t xml:space="preserve">Vanderlinde, R., &amp; van Braak, J. </w:t>
      </w:r>
      <w:r w:rsidR="008B12C4" w:rsidRPr="001B16A8">
        <w:rPr>
          <w:rFonts w:ascii="Times New Roman" w:hAnsi="Times New Roman" w:cs="Times New Roman"/>
          <w:sz w:val="28"/>
          <w:szCs w:val="28"/>
        </w:rPr>
        <w:t xml:space="preserve">розробили модель електронної спроможності, що відображає «здатність шкіл створювати та оптимізувати стійкі умови на рівні школи та на рівні вчителів, які можуть призвести до ефективних змін у сфері ІКТ» </w:t>
      </w:r>
      <w:r w:rsidR="006E1174">
        <w:rPr>
          <w:rFonts w:ascii="Times New Roman" w:hAnsi="Times New Roman" w:cs="Times New Roman"/>
          <w:sz w:val="28"/>
          <w:szCs w:val="28"/>
        </w:rPr>
        <w:t>(</w:t>
      </w:r>
      <w:r w:rsidR="006E1174" w:rsidRPr="006E1174">
        <w:rPr>
          <w:rFonts w:ascii="Times New Roman" w:hAnsi="Times New Roman" w:cs="Times New Roman"/>
          <w:sz w:val="28"/>
          <w:szCs w:val="28"/>
        </w:rPr>
        <w:t>Selwyn N.</w:t>
      </w:r>
      <w:r w:rsidR="00A73B7C" w:rsidRPr="00C55F06">
        <w:rPr>
          <w:rFonts w:ascii="Times New Roman" w:hAnsi="Times New Roman" w:cs="Times New Roman"/>
          <w:sz w:val="28"/>
          <w:szCs w:val="28"/>
        </w:rPr>
        <w:t xml:space="preserve">, </w:t>
      </w:r>
      <w:r w:rsidR="008B12C4" w:rsidRPr="001B16A8">
        <w:rPr>
          <w:rFonts w:ascii="Times New Roman" w:hAnsi="Times New Roman" w:cs="Times New Roman"/>
          <w:sz w:val="28"/>
          <w:szCs w:val="28"/>
        </w:rPr>
        <w:t>с. 543</w:t>
      </w:r>
      <w:r w:rsidR="00C916C6">
        <w:rPr>
          <w:rFonts w:ascii="Times New Roman" w:hAnsi="Times New Roman" w:cs="Times New Roman"/>
          <w:sz w:val="28"/>
          <w:szCs w:val="28"/>
        </w:rPr>
        <w:t>)</w:t>
      </w:r>
      <w:r w:rsidR="008B12C4" w:rsidRPr="001B16A8">
        <w:rPr>
          <w:rFonts w:ascii="Times New Roman" w:hAnsi="Times New Roman" w:cs="Times New Roman"/>
          <w:sz w:val="28"/>
          <w:szCs w:val="28"/>
        </w:rPr>
        <w:t>. В іншому дослідженні Петерсен заявив, що школи повинні знайти способи формулювати цілі та перетворювати їх на допоміжну інфраструктуру для розвитку суб'єктів всередині організації</w:t>
      </w:r>
      <w:r w:rsidR="00310E03">
        <w:rPr>
          <w:rFonts w:ascii="Times New Roman" w:hAnsi="Times New Roman" w:cs="Times New Roman"/>
          <w:sz w:val="28"/>
          <w:szCs w:val="28"/>
        </w:rPr>
        <w:t xml:space="preserve"> (</w:t>
      </w:r>
      <w:r w:rsidR="00310E03" w:rsidRPr="00310E03">
        <w:rPr>
          <w:rFonts w:ascii="Times New Roman" w:hAnsi="Times New Roman" w:cs="Times New Roman"/>
          <w:sz w:val="28"/>
          <w:szCs w:val="28"/>
        </w:rPr>
        <w:t>Petersen A.</w:t>
      </w:r>
      <w:r w:rsidR="00310E03">
        <w:rPr>
          <w:rFonts w:ascii="Times New Roman" w:hAnsi="Times New Roman" w:cs="Times New Roman"/>
          <w:sz w:val="28"/>
          <w:szCs w:val="28"/>
        </w:rPr>
        <w:t>, 2014).</w:t>
      </w:r>
      <w:r w:rsidR="00923D73">
        <w:rPr>
          <w:rFonts w:ascii="Times New Roman" w:hAnsi="Times New Roman" w:cs="Times New Roman"/>
          <w:sz w:val="28"/>
          <w:szCs w:val="28"/>
        </w:rPr>
        <w:t xml:space="preserve"> </w:t>
      </w:r>
      <w:r w:rsidR="008B12C4" w:rsidRPr="001B16A8">
        <w:rPr>
          <w:rFonts w:ascii="Times New Roman" w:hAnsi="Times New Roman" w:cs="Times New Roman"/>
          <w:sz w:val="28"/>
          <w:szCs w:val="28"/>
        </w:rPr>
        <w:t xml:space="preserve">Іншим прикладом є дослідження </w:t>
      </w:r>
      <w:r w:rsidR="000E3196" w:rsidRPr="000E3196">
        <w:rPr>
          <w:rFonts w:ascii="Times New Roman" w:hAnsi="Times New Roman" w:cs="Times New Roman"/>
          <w:sz w:val="28"/>
          <w:szCs w:val="28"/>
        </w:rPr>
        <w:t>Blau I.</w:t>
      </w:r>
      <w:r w:rsidR="006603B3">
        <w:rPr>
          <w:rFonts w:ascii="Times New Roman" w:hAnsi="Times New Roman" w:cs="Times New Roman"/>
          <w:sz w:val="28"/>
          <w:szCs w:val="28"/>
        </w:rPr>
        <w:t xml:space="preserve"> Та </w:t>
      </w:r>
      <w:r w:rsidR="000E3196" w:rsidRPr="000E3196">
        <w:rPr>
          <w:rFonts w:ascii="Times New Roman" w:hAnsi="Times New Roman" w:cs="Times New Roman"/>
          <w:sz w:val="28"/>
          <w:szCs w:val="28"/>
        </w:rPr>
        <w:t>Shamir-Inbal T</w:t>
      </w:r>
      <w:r w:rsidR="006603B3">
        <w:rPr>
          <w:rFonts w:ascii="Times New Roman" w:hAnsi="Times New Roman" w:cs="Times New Roman"/>
          <w:sz w:val="28"/>
          <w:szCs w:val="28"/>
        </w:rPr>
        <w:t>.</w:t>
      </w:r>
      <w:r w:rsidR="008B12C4" w:rsidRPr="001B16A8">
        <w:rPr>
          <w:rFonts w:ascii="Times New Roman" w:hAnsi="Times New Roman" w:cs="Times New Roman"/>
          <w:sz w:val="28"/>
          <w:szCs w:val="28"/>
        </w:rPr>
        <w:t xml:space="preserve"> про </w:t>
      </w:r>
      <w:r w:rsidR="001B16A8" w:rsidRPr="001B16A8">
        <w:rPr>
          <w:rFonts w:ascii="Times New Roman" w:hAnsi="Times New Roman" w:cs="Times New Roman"/>
          <w:sz w:val="28"/>
          <w:szCs w:val="28"/>
        </w:rPr>
        <w:t>діджиталіза</w:t>
      </w:r>
      <w:r w:rsidR="008B12C4" w:rsidRPr="001B16A8">
        <w:rPr>
          <w:rFonts w:ascii="Times New Roman" w:hAnsi="Times New Roman" w:cs="Times New Roman"/>
          <w:sz w:val="28"/>
          <w:szCs w:val="28"/>
        </w:rPr>
        <w:t>цію, культурні зміни та розвиток культур ІКТ у школі</w:t>
      </w:r>
      <w:r w:rsidR="00F0363B">
        <w:rPr>
          <w:rFonts w:ascii="Times New Roman" w:hAnsi="Times New Roman" w:cs="Times New Roman"/>
          <w:sz w:val="28"/>
          <w:szCs w:val="28"/>
        </w:rPr>
        <w:t xml:space="preserve"> </w:t>
      </w:r>
      <w:r w:rsidR="00914A8B">
        <w:rPr>
          <w:rFonts w:ascii="Times New Roman" w:hAnsi="Times New Roman" w:cs="Times New Roman"/>
          <w:sz w:val="28"/>
          <w:szCs w:val="28"/>
        </w:rPr>
        <w:t>(</w:t>
      </w:r>
      <w:r w:rsidR="00914A8B" w:rsidRPr="00914A8B">
        <w:rPr>
          <w:rFonts w:ascii="Times New Roman" w:hAnsi="Times New Roman" w:cs="Times New Roman"/>
          <w:sz w:val="28"/>
          <w:szCs w:val="28"/>
        </w:rPr>
        <w:t>Blau I.,</w:t>
      </w:r>
      <w:r w:rsidR="00914A8B">
        <w:rPr>
          <w:rFonts w:ascii="Times New Roman" w:hAnsi="Times New Roman" w:cs="Times New Roman"/>
          <w:sz w:val="28"/>
          <w:szCs w:val="28"/>
        </w:rPr>
        <w:t xml:space="preserve"> 2017).</w:t>
      </w:r>
      <w:r w:rsidR="006603B3">
        <w:rPr>
          <w:rFonts w:ascii="Times New Roman" w:hAnsi="Times New Roman" w:cs="Times New Roman"/>
          <w:sz w:val="28"/>
          <w:szCs w:val="28"/>
        </w:rPr>
        <w:t xml:space="preserve"> </w:t>
      </w:r>
      <w:r w:rsidR="00E52DCE" w:rsidRPr="001B16A8">
        <w:rPr>
          <w:rFonts w:ascii="Times New Roman" w:hAnsi="Times New Roman" w:cs="Times New Roman"/>
          <w:sz w:val="28"/>
          <w:szCs w:val="28"/>
        </w:rPr>
        <w:t>Потрібно вказа</w:t>
      </w:r>
      <w:r w:rsidR="00AF61E9" w:rsidRPr="001B16A8">
        <w:rPr>
          <w:rFonts w:ascii="Times New Roman" w:hAnsi="Times New Roman" w:cs="Times New Roman"/>
          <w:sz w:val="28"/>
          <w:szCs w:val="28"/>
        </w:rPr>
        <w:t>ти, що</w:t>
      </w:r>
      <w:r w:rsidR="008B12C4" w:rsidRPr="001B16A8">
        <w:rPr>
          <w:rFonts w:ascii="Times New Roman" w:hAnsi="Times New Roman" w:cs="Times New Roman"/>
          <w:sz w:val="28"/>
          <w:szCs w:val="28"/>
        </w:rPr>
        <w:t xml:space="preserve"> огляд </w:t>
      </w:r>
      <w:r w:rsidR="00AF61E9" w:rsidRPr="001B16A8">
        <w:rPr>
          <w:rFonts w:ascii="Times New Roman" w:hAnsi="Times New Roman" w:cs="Times New Roman"/>
          <w:sz w:val="28"/>
          <w:szCs w:val="28"/>
        </w:rPr>
        <w:t xml:space="preserve">інших наукових </w:t>
      </w:r>
      <w:r w:rsidR="008B12C4" w:rsidRPr="001B16A8">
        <w:rPr>
          <w:rFonts w:ascii="Times New Roman" w:hAnsi="Times New Roman" w:cs="Times New Roman"/>
          <w:sz w:val="28"/>
          <w:szCs w:val="28"/>
        </w:rPr>
        <w:t xml:space="preserve">досліджень підтвердив ці аргументи, дійшовши висновку, що ширші організаційні перспективи щодо </w:t>
      </w:r>
      <w:r w:rsidR="002157B1" w:rsidRPr="001B16A8">
        <w:rPr>
          <w:rFonts w:ascii="Times New Roman" w:hAnsi="Times New Roman" w:cs="Times New Roman"/>
          <w:sz w:val="28"/>
          <w:szCs w:val="28"/>
        </w:rPr>
        <w:t>діджиталізації</w:t>
      </w:r>
      <w:r w:rsidR="008B12C4" w:rsidRPr="001B16A8">
        <w:rPr>
          <w:rFonts w:ascii="Times New Roman" w:hAnsi="Times New Roman" w:cs="Times New Roman"/>
          <w:sz w:val="28"/>
          <w:szCs w:val="28"/>
        </w:rPr>
        <w:t xml:space="preserve"> та розвитку цифрової компетентності часто обмежені </w:t>
      </w:r>
      <w:r w:rsidR="00FC1586" w:rsidRPr="00FC1586">
        <w:rPr>
          <w:rFonts w:ascii="Times New Roman" w:hAnsi="Times New Roman" w:cs="Times New Roman"/>
          <w:sz w:val="28"/>
          <w:szCs w:val="28"/>
        </w:rPr>
        <w:t>(Pettersson F., 2021)</w:t>
      </w:r>
      <w:r w:rsidR="00DC4219">
        <w:rPr>
          <w:rFonts w:ascii="Times New Roman" w:hAnsi="Times New Roman" w:cs="Times New Roman"/>
          <w:sz w:val="28"/>
          <w:szCs w:val="28"/>
        </w:rPr>
        <w:t>.</w:t>
      </w:r>
    </w:p>
    <w:p w14:paraId="444D9CB8" w14:textId="21F5436A" w:rsidR="002157B1" w:rsidRPr="001B16A8" w:rsidRDefault="009C2395" w:rsidP="0075384C">
      <w:pPr>
        <w:spacing w:after="0" w:line="360" w:lineRule="auto"/>
        <w:ind w:firstLine="709"/>
        <w:jc w:val="both"/>
        <w:rPr>
          <w:rFonts w:ascii="Times New Roman" w:hAnsi="Times New Roman" w:cs="Times New Roman"/>
          <w:sz w:val="28"/>
          <w:szCs w:val="28"/>
        </w:rPr>
      </w:pPr>
      <w:r w:rsidRPr="009C2395">
        <w:rPr>
          <w:rFonts w:ascii="Times New Roman" w:hAnsi="Times New Roman" w:cs="Times New Roman"/>
          <w:sz w:val="28"/>
          <w:szCs w:val="28"/>
        </w:rPr>
        <w:t>На рівні шкільного керівництва ядро діджиталізації пов'язане зі змінами та трансформаціями у викладанні та навчанні.</w:t>
      </w:r>
      <w:r>
        <w:rPr>
          <w:rFonts w:ascii="Times New Roman" w:hAnsi="Times New Roman" w:cs="Times New Roman"/>
          <w:sz w:val="28"/>
          <w:szCs w:val="28"/>
        </w:rPr>
        <w:t xml:space="preserve"> </w:t>
      </w:r>
      <w:r w:rsidR="00E034AE" w:rsidRPr="00E034AE">
        <w:rPr>
          <w:rFonts w:ascii="Times New Roman" w:hAnsi="Times New Roman" w:cs="Times New Roman"/>
          <w:sz w:val="28"/>
          <w:szCs w:val="28"/>
        </w:rPr>
        <w:t>З</w:t>
      </w:r>
      <w:r w:rsidR="00E034AE">
        <w:rPr>
          <w:rFonts w:ascii="Times New Roman" w:hAnsi="Times New Roman" w:cs="Times New Roman"/>
          <w:sz w:val="28"/>
          <w:szCs w:val="28"/>
        </w:rPr>
        <w:t>окрема, з</w:t>
      </w:r>
      <w:r w:rsidR="00E034AE" w:rsidRPr="00E034AE">
        <w:rPr>
          <w:rFonts w:ascii="Times New Roman" w:hAnsi="Times New Roman" w:cs="Times New Roman"/>
          <w:sz w:val="28"/>
          <w:szCs w:val="28"/>
        </w:rPr>
        <w:t xml:space="preserve"> точки зору вчителя, зміни в </w:t>
      </w:r>
      <w:r w:rsidR="00F708DC">
        <w:rPr>
          <w:rFonts w:ascii="Times New Roman" w:hAnsi="Times New Roman" w:cs="Times New Roman"/>
          <w:sz w:val="28"/>
          <w:szCs w:val="28"/>
        </w:rPr>
        <w:t xml:space="preserve">освітній </w:t>
      </w:r>
      <w:r w:rsidR="00E034AE" w:rsidRPr="00E034AE">
        <w:rPr>
          <w:rFonts w:ascii="Times New Roman" w:hAnsi="Times New Roman" w:cs="Times New Roman"/>
          <w:sz w:val="28"/>
          <w:szCs w:val="28"/>
        </w:rPr>
        <w:t>практиці в основному описуються як розширення можливостей для індивідуалізованого викладання, поширення інформації та більш активної участі в навчанні учнів</w:t>
      </w:r>
      <w:r w:rsidR="00E034AE">
        <w:rPr>
          <w:rFonts w:ascii="Times New Roman" w:hAnsi="Times New Roman" w:cs="Times New Roman"/>
          <w:sz w:val="28"/>
          <w:szCs w:val="28"/>
        </w:rPr>
        <w:t xml:space="preserve">. </w:t>
      </w:r>
      <w:r w:rsidR="00C35FB7" w:rsidRPr="00C35FB7">
        <w:rPr>
          <w:rFonts w:ascii="Times New Roman" w:hAnsi="Times New Roman" w:cs="Times New Roman"/>
          <w:sz w:val="28"/>
          <w:szCs w:val="28"/>
        </w:rPr>
        <w:t>Друг</w:t>
      </w:r>
      <w:r w:rsidR="00F8773E">
        <w:rPr>
          <w:rFonts w:ascii="Times New Roman" w:hAnsi="Times New Roman" w:cs="Times New Roman"/>
          <w:sz w:val="28"/>
          <w:szCs w:val="28"/>
        </w:rPr>
        <w:t>ий аспект</w:t>
      </w:r>
      <w:r w:rsidR="00C35FB7" w:rsidRPr="00C35FB7">
        <w:rPr>
          <w:rFonts w:ascii="Times New Roman" w:hAnsi="Times New Roman" w:cs="Times New Roman"/>
          <w:sz w:val="28"/>
          <w:szCs w:val="28"/>
        </w:rPr>
        <w:t xml:space="preserve"> змін та розвитку пов'язан</w:t>
      </w:r>
      <w:r w:rsidR="00F8773E">
        <w:rPr>
          <w:rFonts w:ascii="Times New Roman" w:hAnsi="Times New Roman" w:cs="Times New Roman"/>
          <w:sz w:val="28"/>
          <w:szCs w:val="28"/>
        </w:rPr>
        <w:t>ий</w:t>
      </w:r>
      <w:r w:rsidR="00C35FB7" w:rsidRPr="00C35FB7">
        <w:rPr>
          <w:rFonts w:ascii="Times New Roman" w:hAnsi="Times New Roman" w:cs="Times New Roman"/>
          <w:sz w:val="28"/>
          <w:szCs w:val="28"/>
        </w:rPr>
        <w:t xml:space="preserve"> з адміністративними аспектами, такими як розробка цифрових платформ та комунікаційних систем для вчителів, студентів, адміністраторів та керівництва.</w:t>
      </w:r>
      <w:r w:rsidR="00C00048" w:rsidRPr="00C00048">
        <w:t xml:space="preserve"> </w:t>
      </w:r>
      <w:r w:rsidR="00C00048" w:rsidRPr="00C00048">
        <w:rPr>
          <w:rFonts w:ascii="Times New Roman" w:hAnsi="Times New Roman" w:cs="Times New Roman"/>
          <w:sz w:val="28"/>
          <w:szCs w:val="28"/>
        </w:rPr>
        <w:t>Трет</w:t>
      </w:r>
      <w:r w:rsidR="00076B1C">
        <w:rPr>
          <w:rFonts w:ascii="Times New Roman" w:hAnsi="Times New Roman" w:cs="Times New Roman"/>
          <w:sz w:val="28"/>
          <w:szCs w:val="28"/>
        </w:rPr>
        <w:t>ій аспект</w:t>
      </w:r>
      <w:r w:rsidR="00C00048" w:rsidRPr="00C00048">
        <w:rPr>
          <w:rFonts w:ascii="Times New Roman" w:hAnsi="Times New Roman" w:cs="Times New Roman"/>
          <w:sz w:val="28"/>
          <w:szCs w:val="28"/>
        </w:rPr>
        <w:t xml:space="preserve"> змін і трансформацій пов'язан</w:t>
      </w:r>
      <w:r w:rsidR="00076B1C">
        <w:rPr>
          <w:rFonts w:ascii="Times New Roman" w:hAnsi="Times New Roman" w:cs="Times New Roman"/>
          <w:sz w:val="28"/>
          <w:szCs w:val="28"/>
        </w:rPr>
        <w:t>ий</w:t>
      </w:r>
      <w:r w:rsidR="00C00048" w:rsidRPr="00C00048">
        <w:rPr>
          <w:rFonts w:ascii="Times New Roman" w:hAnsi="Times New Roman" w:cs="Times New Roman"/>
          <w:sz w:val="28"/>
          <w:szCs w:val="28"/>
        </w:rPr>
        <w:t xml:space="preserve"> з організаційною підтримкою на всіх рівнях школи.</w:t>
      </w:r>
      <w:r w:rsidR="00854D48" w:rsidRPr="00854D48">
        <w:t xml:space="preserve"> </w:t>
      </w:r>
      <w:r w:rsidR="001846A4" w:rsidRPr="001846A4">
        <w:rPr>
          <w:rFonts w:ascii="Times New Roman" w:hAnsi="Times New Roman" w:cs="Times New Roman"/>
          <w:sz w:val="28"/>
          <w:szCs w:val="28"/>
        </w:rPr>
        <w:t>Зокрема, п</w:t>
      </w:r>
      <w:r w:rsidR="00854D48" w:rsidRPr="001846A4">
        <w:rPr>
          <w:rFonts w:ascii="Times New Roman" w:hAnsi="Times New Roman" w:cs="Times New Roman"/>
          <w:sz w:val="28"/>
          <w:szCs w:val="28"/>
        </w:rPr>
        <w:t>ідтримка розвитку цифрової</w:t>
      </w:r>
      <w:r w:rsidR="00854D48" w:rsidRPr="00854D48">
        <w:rPr>
          <w:rFonts w:ascii="Times New Roman" w:hAnsi="Times New Roman" w:cs="Times New Roman"/>
          <w:sz w:val="28"/>
          <w:szCs w:val="28"/>
        </w:rPr>
        <w:t xml:space="preserve"> компетентності учнів – це, на думку вчителів, можливість</w:t>
      </w:r>
      <w:r w:rsidR="00552038">
        <w:rPr>
          <w:rFonts w:ascii="Times New Roman" w:hAnsi="Times New Roman" w:cs="Times New Roman"/>
          <w:sz w:val="28"/>
          <w:szCs w:val="28"/>
        </w:rPr>
        <w:t xml:space="preserve"> </w:t>
      </w:r>
      <w:r w:rsidR="00854D48" w:rsidRPr="00854D48">
        <w:rPr>
          <w:rFonts w:ascii="Times New Roman" w:hAnsi="Times New Roman" w:cs="Times New Roman"/>
          <w:sz w:val="28"/>
          <w:szCs w:val="28"/>
        </w:rPr>
        <w:t>зробити свій внесок у альтернативні способи викладання, навчання, спілкування та співпраці у класі та за його межами.</w:t>
      </w:r>
      <w:r w:rsidR="00552038">
        <w:rPr>
          <w:rFonts w:ascii="Times New Roman" w:hAnsi="Times New Roman" w:cs="Times New Roman"/>
          <w:sz w:val="28"/>
          <w:szCs w:val="28"/>
        </w:rPr>
        <w:t xml:space="preserve"> </w:t>
      </w:r>
      <w:r w:rsidR="00854D48" w:rsidRPr="00854D48">
        <w:rPr>
          <w:rFonts w:ascii="Times New Roman" w:hAnsi="Times New Roman" w:cs="Times New Roman"/>
          <w:sz w:val="28"/>
          <w:szCs w:val="28"/>
        </w:rPr>
        <w:t xml:space="preserve">Для вчителів та керівників шкіл потрібна цифрова та освітня підтримка в різних формах, поглиблюючи навчальні потреби. Постійно </w:t>
      </w:r>
      <w:r w:rsidR="008B613B">
        <w:rPr>
          <w:rFonts w:ascii="Times New Roman" w:hAnsi="Times New Roman" w:cs="Times New Roman"/>
          <w:sz w:val="28"/>
          <w:szCs w:val="28"/>
        </w:rPr>
        <w:t xml:space="preserve">мають </w:t>
      </w:r>
      <w:r w:rsidR="00854D48" w:rsidRPr="00854D48">
        <w:rPr>
          <w:rFonts w:ascii="Times New Roman" w:hAnsi="Times New Roman" w:cs="Times New Roman"/>
          <w:sz w:val="28"/>
          <w:szCs w:val="28"/>
        </w:rPr>
        <w:t xml:space="preserve">проводяться навчальні </w:t>
      </w:r>
      <w:r w:rsidR="008B613B">
        <w:rPr>
          <w:rFonts w:ascii="Times New Roman" w:hAnsi="Times New Roman" w:cs="Times New Roman"/>
          <w:sz w:val="28"/>
          <w:szCs w:val="28"/>
        </w:rPr>
        <w:lastRenderedPageBreak/>
        <w:t>зустрічі</w:t>
      </w:r>
      <w:r w:rsidR="00854D48" w:rsidRPr="00854D48">
        <w:rPr>
          <w:rFonts w:ascii="Times New Roman" w:hAnsi="Times New Roman" w:cs="Times New Roman"/>
          <w:sz w:val="28"/>
          <w:szCs w:val="28"/>
        </w:rPr>
        <w:t xml:space="preserve">, </w:t>
      </w:r>
      <w:r w:rsidR="008B613B">
        <w:rPr>
          <w:rFonts w:ascii="Times New Roman" w:hAnsi="Times New Roman" w:cs="Times New Roman"/>
          <w:sz w:val="28"/>
          <w:szCs w:val="28"/>
        </w:rPr>
        <w:t xml:space="preserve">надаватись </w:t>
      </w:r>
      <w:r w:rsidR="00854D48" w:rsidRPr="00854D48">
        <w:rPr>
          <w:rFonts w:ascii="Times New Roman" w:hAnsi="Times New Roman" w:cs="Times New Roman"/>
          <w:sz w:val="28"/>
          <w:szCs w:val="28"/>
        </w:rPr>
        <w:t>відеоінструкції та уроки, які провод</w:t>
      </w:r>
      <w:r w:rsidR="00532F0A">
        <w:rPr>
          <w:rFonts w:ascii="Times New Roman" w:hAnsi="Times New Roman" w:cs="Times New Roman"/>
          <w:sz w:val="28"/>
          <w:szCs w:val="28"/>
        </w:rPr>
        <w:t xml:space="preserve">ить адміністрація закладу загальної </w:t>
      </w:r>
      <w:r w:rsidR="00D975F4">
        <w:rPr>
          <w:rFonts w:ascii="Times New Roman" w:hAnsi="Times New Roman" w:cs="Times New Roman"/>
          <w:sz w:val="28"/>
          <w:szCs w:val="28"/>
        </w:rPr>
        <w:t xml:space="preserve">середньої </w:t>
      </w:r>
      <w:r w:rsidR="00532F0A">
        <w:rPr>
          <w:rFonts w:ascii="Times New Roman" w:hAnsi="Times New Roman" w:cs="Times New Roman"/>
          <w:sz w:val="28"/>
          <w:szCs w:val="28"/>
        </w:rPr>
        <w:t>освіти</w:t>
      </w:r>
      <w:r w:rsidR="00854D48" w:rsidRPr="00854D48">
        <w:rPr>
          <w:rFonts w:ascii="Times New Roman" w:hAnsi="Times New Roman" w:cs="Times New Roman"/>
          <w:sz w:val="28"/>
          <w:szCs w:val="28"/>
        </w:rPr>
        <w:t>. Прикладами частішої підтримки є нові, масштабні впровадження та зміни, які вимагають зусиль, що виходять за рамки звичайної роботи вчителів</w:t>
      </w:r>
      <w:r w:rsidR="00BC4387">
        <w:rPr>
          <w:rFonts w:ascii="Times New Roman" w:hAnsi="Times New Roman" w:cs="Times New Roman"/>
          <w:sz w:val="28"/>
          <w:szCs w:val="28"/>
        </w:rPr>
        <w:t xml:space="preserve">. Тобто </w:t>
      </w:r>
      <w:r w:rsidR="00BC4387" w:rsidRPr="009343F9">
        <w:rPr>
          <w:rFonts w:ascii="Times New Roman" w:hAnsi="Times New Roman" w:cs="Times New Roman"/>
          <w:sz w:val="28"/>
          <w:szCs w:val="28"/>
        </w:rPr>
        <w:t xml:space="preserve">організаційні структури підтримки освітнього процесу в закладах </w:t>
      </w:r>
      <w:r w:rsidR="009731E2" w:rsidRPr="009343F9">
        <w:rPr>
          <w:rFonts w:ascii="Times New Roman" w:hAnsi="Times New Roman" w:cs="Times New Roman"/>
          <w:sz w:val="28"/>
          <w:szCs w:val="28"/>
        </w:rPr>
        <w:t xml:space="preserve">загальної середньої освіти </w:t>
      </w:r>
      <w:r w:rsidR="00231AAE" w:rsidRPr="009343F9">
        <w:rPr>
          <w:rFonts w:ascii="Times New Roman" w:hAnsi="Times New Roman" w:cs="Times New Roman"/>
          <w:sz w:val="28"/>
          <w:szCs w:val="28"/>
        </w:rPr>
        <w:t>в аспекті діджиталізації</w:t>
      </w:r>
      <w:r w:rsidR="00231AAE">
        <w:rPr>
          <w:rFonts w:ascii="Times New Roman" w:hAnsi="Times New Roman" w:cs="Times New Roman"/>
          <w:sz w:val="28"/>
          <w:szCs w:val="28"/>
        </w:rPr>
        <w:t xml:space="preserve"> мають бути </w:t>
      </w:r>
      <w:r w:rsidR="00BC4387" w:rsidRPr="00BC4387">
        <w:rPr>
          <w:rFonts w:ascii="Times New Roman" w:hAnsi="Times New Roman" w:cs="Times New Roman"/>
          <w:sz w:val="28"/>
          <w:szCs w:val="28"/>
        </w:rPr>
        <w:t>орієнтовані на педагогічний та організаційний розвиток на колективному рівні</w:t>
      </w:r>
      <w:r w:rsidR="00D975F4">
        <w:rPr>
          <w:rFonts w:ascii="Times New Roman" w:hAnsi="Times New Roman" w:cs="Times New Roman"/>
          <w:sz w:val="28"/>
          <w:szCs w:val="28"/>
        </w:rPr>
        <w:t xml:space="preserve"> </w:t>
      </w:r>
      <w:r w:rsidR="00FC1586">
        <w:rPr>
          <w:rFonts w:ascii="Times New Roman" w:hAnsi="Times New Roman" w:cs="Times New Roman"/>
          <w:sz w:val="28"/>
          <w:szCs w:val="28"/>
        </w:rPr>
        <w:t>(</w:t>
      </w:r>
      <w:r w:rsidR="00FC1586" w:rsidRPr="00FC1586">
        <w:rPr>
          <w:rFonts w:ascii="Times New Roman" w:hAnsi="Times New Roman" w:cs="Times New Roman"/>
          <w:sz w:val="28"/>
          <w:szCs w:val="28"/>
        </w:rPr>
        <w:t>Pettersson F.</w:t>
      </w:r>
      <w:r w:rsidR="00FC1586">
        <w:rPr>
          <w:rFonts w:ascii="Times New Roman" w:hAnsi="Times New Roman" w:cs="Times New Roman"/>
          <w:sz w:val="28"/>
          <w:szCs w:val="28"/>
        </w:rPr>
        <w:t>, 2021).</w:t>
      </w:r>
    </w:p>
    <w:p w14:paraId="73D350CF" w14:textId="2B2B7DBB" w:rsidR="00196D61" w:rsidRPr="001B16A8" w:rsidRDefault="00666D33" w:rsidP="0075384C">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sz w:val="28"/>
          <w:szCs w:val="28"/>
        </w:rPr>
        <w:t xml:space="preserve">Таким чином, враховуючи вищевказане, нами була обрана </w:t>
      </w:r>
      <w:r w:rsidRPr="001B16A8">
        <w:rPr>
          <w:rFonts w:ascii="Times New Roman" w:hAnsi="Times New Roman" w:cs="Times New Roman"/>
          <w:b/>
          <w:bCs/>
          <w:sz w:val="28"/>
          <w:szCs w:val="28"/>
        </w:rPr>
        <w:t xml:space="preserve">тема </w:t>
      </w:r>
      <w:r w:rsidR="007F08A9" w:rsidRPr="001B16A8">
        <w:rPr>
          <w:rFonts w:ascii="Times New Roman" w:hAnsi="Times New Roman" w:cs="Times New Roman"/>
          <w:b/>
          <w:bCs/>
          <w:sz w:val="28"/>
          <w:szCs w:val="28"/>
        </w:rPr>
        <w:t>магістерської роботи:</w:t>
      </w:r>
      <w:r w:rsidR="007F08A9" w:rsidRPr="001B16A8">
        <w:rPr>
          <w:rFonts w:ascii="Times New Roman" w:hAnsi="Times New Roman" w:cs="Times New Roman"/>
          <w:sz w:val="28"/>
          <w:szCs w:val="28"/>
        </w:rPr>
        <w:t xml:space="preserve"> «Управління освітнім процесом у закладах загальної середньої освіти приватної форми власності в умовах діджиталізації».</w:t>
      </w:r>
    </w:p>
    <w:p w14:paraId="78C066C4" w14:textId="4ED562E8" w:rsidR="00C325C5" w:rsidRPr="001B16A8" w:rsidRDefault="00C325C5" w:rsidP="0075384C">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b/>
          <w:bCs/>
          <w:sz w:val="28"/>
          <w:szCs w:val="28"/>
        </w:rPr>
        <w:t>Мета дослідження</w:t>
      </w:r>
      <w:r w:rsidRPr="001B16A8">
        <w:rPr>
          <w:rFonts w:ascii="Times New Roman" w:hAnsi="Times New Roman" w:cs="Times New Roman"/>
          <w:sz w:val="28"/>
          <w:szCs w:val="28"/>
        </w:rPr>
        <w:t xml:space="preserve">: </w:t>
      </w:r>
      <w:r w:rsidR="00C7430D" w:rsidRPr="001B16A8">
        <w:rPr>
          <w:rFonts w:ascii="Times New Roman" w:hAnsi="Times New Roman" w:cs="Times New Roman"/>
          <w:sz w:val="28"/>
          <w:szCs w:val="28"/>
        </w:rPr>
        <w:t>теоретично висвітлити управління освітнім процесом у приватних закладах загальної середньої освіти в умовах діджиталізації.</w:t>
      </w:r>
    </w:p>
    <w:p w14:paraId="2076A4FE" w14:textId="20FA7EA4" w:rsidR="00CC0F51" w:rsidRPr="0037042F" w:rsidRDefault="00F7791E" w:rsidP="0075384C">
      <w:pPr>
        <w:spacing w:after="0" w:line="360" w:lineRule="auto"/>
        <w:ind w:firstLine="709"/>
        <w:jc w:val="both"/>
        <w:rPr>
          <w:rFonts w:ascii="Times New Roman" w:hAnsi="Times New Roman" w:cs="Times New Roman"/>
          <w:sz w:val="28"/>
          <w:szCs w:val="28"/>
        </w:rPr>
      </w:pPr>
      <w:r w:rsidRPr="0037042F">
        <w:rPr>
          <w:rFonts w:ascii="Times New Roman" w:hAnsi="Times New Roman" w:cs="Times New Roman"/>
          <w:b/>
          <w:bCs/>
          <w:sz w:val="28"/>
          <w:szCs w:val="28"/>
        </w:rPr>
        <w:t>Об’єкт</w:t>
      </w:r>
      <w:r w:rsidR="00CC0F51" w:rsidRPr="0037042F">
        <w:rPr>
          <w:rFonts w:ascii="Times New Roman" w:hAnsi="Times New Roman" w:cs="Times New Roman"/>
          <w:b/>
          <w:bCs/>
          <w:sz w:val="28"/>
          <w:szCs w:val="28"/>
        </w:rPr>
        <w:t xml:space="preserve"> дослідження</w:t>
      </w:r>
      <w:r w:rsidR="00CC0F51" w:rsidRPr="0037042F">
        <w:rPr>
          <w:rFonts w:ascii="Times New Roman" w:hAnsi="Times New Roman" w:cs="Times New Roman"/>
          <w:sz w:val="28"/>
          <w:szCs w:val="28"/>
        </w:rPr>
        <w:t>:</w:t>
      </w:r>
      <w:r w:rsidR="001E3971" w:rsidRPr="0037042F">
        <w:rPr>
          <w:rFonts w:ascii="Times New Roman" w:hAnsi="Times New Roman" w:cs="Times New Roman"/>
          <w:sz w:val="28"/>
          <w:szCs w:val="28"/>
        </w:rPr>
        <w:t xml:space="preserve"> </w:t>
      </w:r>
      <w:r w:rsidR="0037042F" w:rsidRPr="0037042F">
        <w:rPr>
          <w:rFonts w:ascii="Times New Roman" w:hAnsi="Times New Roman" w:cs="Times New Roman"/>
          <w:sz w:val="28"/>
          <w:szCs w:val="28"/>
        </w:rPr>
        <w:t>діджиталізація в освіт</w:t>
      </w:r>
      <w:r w:rsidR="0037042F">
        <w:rPr>
          <w:rFonts w:ascii="Times New Roman" w:hAnsi="Times New Roman" w:cs="Times New Roman"/>
          <w:sz w:val="28"/>
          <w:szCs w:val="28"/>
        </w:rPr>
        <w:t>і.</w:t>
      </w:r>
    </w:p>
    <w:p w14:paraId="3CCC30A8" w14:textId="44D91E36" w:rsidR="00F7791E" w:rsidRPr="001B16A8" w:rsidRDefault="00F7791E" w:rsidP="0075384C">
      <w:pPr>
        <w:spacing w:after="0" w:line="360" w:lineRule="auto"/>
        <w:ind w:firstLine="709"/>
        <w:jc w:val="both"/>
        <w:rPr>
          <w:rFonts w:ascii="Times New Roman" w:hAnsi="Times New Roman" w:cs="Times New Roman"/>
          <w:sz w:val="28"/>
          <w:szCs w:val="28"/>
        </w:rPr>
      </w:pPr>
      <w:r w:rsidRPr="0037042F">
        <w:rPr>
          <w:rFonts w:ascii="Times New Roman" w:hAnsi="Times New Roman" w:cs="Times New Roman"/>
          <w:b/>
          <w:bCs/>
          <w:sz w:val="28"/>
          <w:szCs w:val="28"/>
        </w:rPr>
        <w:t>Предмет дослідження</w:t>
      </w:r>
      <w:r w:rsidRPr="0037042F">
        <w:rPr>
          <w:rFonts w:ascii="Times New Roman" w:hAnsi="Times New Roman" w:cs="Times New Roman"/>
          <w:sz w:val="28"/>
          <w:szCs w:val="28"/>
        </w:rPr>
        <w:t>:</w:t>
      </w:r>
      <w:r w:rsidR="002D70FE" w:rsidRPr="0037042F">
        <w:rPr>
          <w:rFonts w:ascii="Times New Roman" w:hAnsi="Times New Roman" w:cs="Times New Roman"/>
          <w:sz w:val="28"/>
          <w:szCs w:val="28"/>
        </w:rPr>
        <w:t xml:space="preserve"> </w:t>
      </w:r>
      <w:r w:rsidR="0037042F" w:rsidRPr="0037042F">
        <w:rPr>
          <w:rFonts w:ascii="Times New Roman" w:hAnsi="Times New Roman" w:cs="Times New Roman"/>
          <w:sz w:val="28"/>
          <w:szCs w:val="28"/>
        </w:rPr>
        <w:t>управління освітнім процесом у приватному закладі «Хмельницька початкова школа «Казковий світ»»</w:t>
      </w:r>
      <w:r w:rsidR="0037042F">
        <w:rPr>
          <w:rFonts w:ascii="Times New Roman" w:hAnsi="Times New Roman" w:cs="Times New Roman"/>
          <w:sz w:val="28"/>
          <w:szCs w:val="28"/>
        </w:rPr>
        <w:t>.</w:t>
      </w:r>
    </w:p>
    <w:p w14:paraId="7C418F73" w14:textId="3CD10659" w:rsidR="002D70FE" w:rsidRPr="001B16A8" w:rsidRDefault="0071350F" w:rsidP="0075384C">
      <w:pPr>
        <w:spacing w:after="0" w:line="360" w:lineRule="auto"/>
        <w:ind w:firstLine="709"/>
        <w:jc w:val="both"/>
        <w:rPr>
          <w:rFonts w:ascii="Times New Roman" w:hAnsi="Times New Roman" w:cs="Times New Roman"/>
          <w:b/>
          <w:bCs/>
          <w:sz w:val="28"/>
          <w:szCs w:val="28"/>
        </w:rPr>
      </w:pPr>
      <w:r w:rsidRPr="001B16A8">
        <w:rPr>
          <w:rFonts w:ascii="Times New Roman" w:hAnsi="Times New Roman" w:cs="Times New Roman"/>
          <w:b/>
          <w:bCs/>
          <w:sz w:val="28"/>
          <w:szCs w:val="28"/>
        </w:rPr>
        <w:t xml:space="preserve">Завдання дослідження: </w:t>
      </w:r>
    </w:p>
    <w:p w14:paraId="6F8408F1" w14:textId="3626F483" w:rsidR="00180151" w:rsidRDefault="0071350F" w:rsidP="00180151">
      <w:pPr>
        <w:pStyle w:val="a7"/>
        <w:numPr>
          <w:ilvl w:val="0"/>
          <w:numId w:val="2"/>
        </w:numPr>
        <w:spacing w:after="0" w:line="360" w:lineRule="auto"/>
        <w:jc w:val="both"/>
        <w:rPr>
          <w:rFonts w:ascii="Times New Roman" w:hAnsi="Times New Roman" w:cs="Times New Roman"/>
          <w:sz w:val="28"/>
          <w:szCs w:val="28"/>
        </w:rPr>
      </w:pPr>
      <w:r w:rsidRPr="00180151">
        <w:rPr>
          <w:rFonts w:ascii="Times New Roman" w:hAnsi="Times New Roman" w:cs="Times New Roman"/>
          <w:sz w:val="28"/>
          <w:szCs w:val="28"/>
        </w:rPr>
        <w:t xml:space="preserve">Розглянути </w:t>
      </w:r>
      <w:r w:rsidR="00180151" w:rsidRPr="00180151">
        <w:rPr>
          <w:rFonts w:ascii="Times New Roman" w:hAnsi="Times New Roman" w:cs="Times New Roman"/>
          <w:sz w:val="28"/>
          <w:szCs w:val="28"/>
        </w:rPr>
        <w:t>теоретичні засади управління освітнім процесом у закладах загальної середньої освіти</w:t>
      </w:r>
      <w:r w:rsidR="00180151">
        <w:rPr>
          <w:rFonts w:ascii="Times New Roman" w:hAnsi="Times New Roman" w:cs="Times New Roman"/>
          <w:sz w:val="28"/>
          <w:szCs w:val="28"/>
        </w:rPr>
        <w:t xml:space="preserve"> в умовах діджиталізації;</w:t>
      </w:r>
    </w:p>
    <w:p w14:paraId="1A923463" w14:textId="658E8341" w:rsidR="00180151" w:rsidRPr="00180151" w:rsidRDefault="00180151" w:rsidP="00180151">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Охарактеризувати </w:t>
      </w:r>
      <w:r w:rsidRPr="00180151">
        <w:rPr>
          <w:rFonts w:ascii="Times New Roman" w:hAnsi="Times New Roman" w:cs="Times New Roman"/>
          <w:sz w:val="28"/>
          <w:szCs w:val="28"/>
        </w:rPr>
        <w:t xml:space="preserve">управління освітнім процесом </w:t>
      </w:r>
      <w:r>
        <w:rPr>
          <w:rFonts w:ascii="Times New Roman" w:hAnsi="Times New Roman" w:cs="Times New Roman"/>
          <w:sz w:val="28"/>
          <w:szCs w:val="28"/>
        </w:rPr>
        <w:t>на прикладі</w:t>
      </w:r>
      <w:r w:rsidRPr="00180151">
        <w:rPr>
          <w:rFonts w:ascii="Times New Roman" w:hAnsi="Times New Roman" w:cs="Times New Roman"/>
          <w:sz w:val="28"/>
          <w:szCs w:val="28"/>
        </w:rPr>
        <w:t xml:space="preserve"> заклад</w:t>
      </w:r>
      <w:r>
        <w:rPr>
          <w:rFonts w:ascii="Times New Roman" w:hAnsi="Times New Roman" w:cs="Times New Roman"/>
          <w:sz w:val="28"/>
          <w:szCs w:val="28"/>
        </w:rPr>
        <w:t>у середньої освіти приватної форми власності</w:t>
      </w:r>
      <w:r w:rsidRPr="00180151">
        <w:rPr>
          <w:rFonts w:ascii="Times New Roman" w:hAnsi="Times New Roman" w:cs="Times New Roman"/>
          <w:sz w:val="28"/>
          <w:szCs w:val="28"/>
        </w:rPr>
        <w:t xml:space="preserve"> «Хмельницька початкова школа «Казковий світ»»</w:t>
      </w:r>
      <w:r>
        <w:rPr>
          <w:rFonts w:ascii="Times New Roman" w:hAnsi="Times New Roman" w:cs="Times New Roman"/>
          <w:sz w:val="28"/>
          <w:szCs w:val="28"/>
        </w:rPr>
        <w:t>;</w:t>
      </w:r>
    </w:p>
    <w:p w14:paraId="45AF6CAC" w14:textId="4875C773" w:rsidR="00180151" w:rsidRPr="00180151" w:rsidRDefault="00180151" w:rsidP="00180151">
      <w:pPr>
        <w:pStyle w:val="a7"/>
        <w:numPr>
          <w:ilvl w:val="0"/>
          <w:numId w:val="2"/>
        </w:numPr>
        <w:spacing w:after="0" w:line="360" w:lineRule="auto"/>
        <w:jc w:val="both"/>
        <w:rPr>
          <w:rFonts w:ascii="Times New Roman" w:hAnsi="Times New Roman" w:cs="Times New Roman"/>
          <w:sz w:val="28"/>
          <w:szCs w:val="28"/>
        </w:rPr>
      </w:pPr>
      <w:r w:rsidRPr="00180151">
        <w:rPr>
          <w:rFonts w:ascii="Times New Roman" w:hAnsi="Times New Roman" w:cs="Times New Roman"/>
          <w:sz w:val="28"/>
          <w:szCs w:val="28"/>
        </w:rPr>
        <w:t xml:space="preserve"> Розробити рекомендації щодо управління освітнім процесом у приватному закладі «Хмельницька початкова школа «Казковий світ»» в аспекті закордонного досвіду діджиталізації.</w:t>
      </w:r>
    </w:p>
    <w:p w14:paraId="1BA8AEE8" w14:textId="3994203C" w:rsidR="00EB1C9E" w:rsidRPr="001B16A8" w:rsidRDefault="00EB1C9E" w:rsidP="00DD20BA">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b/>
          <w:bCs/>
          <w:sz w:val="28"/>
          <w:szCs w:val="28"/>
        </w:rPr>
        <w:t>Методи дослідження.</w:t>
      </w:r>
      <w:r w:rsidRPr="001B16A8">
        <w:rPr>
          <w:rFonts w:ascii="Times New Roman" w:hAnsi="Times New Roman" w:cs="Times New Roman"/>
          <w:sz w:val="28"/>
          <w:szCs w:val="28"/>
        </w:rPr>
        <w:t xml:space="preserve"> Теоретичною і методологічною основою дослідження стали монографії, наукові статті вітчизняних і зарубіжних вчених з різнобічних питань дослідження </w:t>
      </w:r>
      <w:r w:rsidR="00243A52" w:rsidRPr="001B16A8">
        <w:rPr>
          <w:rFonts w:ascii="Times New Roman" w:hAnsi="Times New Roman" w:cs="Times New Roman"/>
          <w:sz w:val="28"/>
          <w:szCs w:val="28"/>
        </w:rPr>
        <w:t>процесу діджиталізації в освіті.</w:t>
      </w:r>
      <w:r w:rsidR="0089202E" w:rsidRPr="001B16A8">
        <w:rPr>
          <w:rFonts w:ascii="Times New Roman" w:hAnsi="Times New Roman" w:cs="Times New Roman"/>
          <w:sz w:val="28"/>
          <w:szCs w:val="28"/>
        </w:rPr>
        <w:t xml:space="preserve"> </w:t>
      </w:r>
      <w:r w:rsidRPr="001B16A8">
        <w:rPr>
          <w:rFonts w:ascii="Times New Roman" w:hAnsi="Times New Roman" w:cs="Times New Roman"/>
          <w:sz w:val="28"/>
          <w:szCs w:val="28"/>
        </w:rPr>
        <w:t xml:space="preserve">У роботі використано як загальнонаукові, так і спеціальні методи досліджень. Такі як: методи аналізу та синтезу, систематизації та узагальнення опрацювання спеціальної наукової літератури, основних теоретичних праць, ресурсів Інтернет </w:t>
      </w:r>
      <w:r w:rsidRPr="001B16A8">
        <w:rPr>
          <w:rFonts w:ascii="Times New Roman" w:hAnsi="Times New Roman" w:cs="Times New Roman"/>
          <w:sz w:val="28"/>
          <w:szCs w:val="28"/>
        </w:rPr>
        <w:lastRenderedPageBreak/>
        <w:t xml:space="preserve">щодо окремих теоретичних положень теми роботи. </w:t>
      </w:r>
      <w:r w:rsidR="000A2D19" w:rsidRPr="001B16A8">
        <w:rPr>
          <w:rFonts w:ascii="Times New Roman" w:hAnsi="Times New Roman" w:cs="Times New Roman"/>
          <w:sz w:val="28"/>
          <w:szCs w:val="28"/>
        </w:rPr>
        <w:t>Під час аналізу документації управління освітнім процесом закладу середньої освіти приватної форми власності «Хмельницька початкова школа «Казковий світ»</w:t>
      </w:r>
      <w:r w:rsidR="002E745C" w:rsidRPr="001B16A8">
        <w:rPr>
          <w:rFonts w:ascii="Times New Roman" w:hAnsi="Times New Roman" w:cs="Times New Roman"/>
          <w:sz w:val="28"/>
          <w:szCs w:val="28"/>
        </w:rPr>
        <w:t xml:space="preserve">» </w:t>
      </w:r>
      <w:r w:rsidRPr="001B16A8">
        <w:rPr>
          <w:rFonts w:ascii="Times New Roman" w:hAnsi="Times New Roman" w:cs="Times New Roman"/>
          <w:sz w:val="28"/>
          <w:szCs w:val="28"/>
        </w:rPr>
        <w:t xml:space="preserve">використовувались статистичні </w:t>
      </w:r>
      <w:r w:rsidR="006204A4">
        <w:rPr>
          <w:rFonts w:ascii="Times New Roman" w:hAnsi="Times New Roman" w:cs="Times New Roman"/>
          <w:sz w:val="28"/>
          <w:szCs w:val="28"/>
        </w:rPr>
        <w:t xml:space="preserve">методи </w:t>
      </w:r>
      <w:r w:rsidRPr="001B16A8">
        <w:rPr>
          <w:rFonts w:ascii="Times New Roman" w:hAnsi="Times New Roman" w:cs="Times New Roman"/>
          <w:sz w:val="28"/>
          <w:szCs w:val="28"/>
        </w:rPr>
        <w:t>(статистичного спостереження, динамічного, порівняльного та структурного аналізу, групування).</w:t>
      </w:r>
      <w:r w:rsidR="00DD20BA" w:rsidRPr="001B16A8">
        <w:rPr>
          <w:rFonts w:ascii="Times New Roman" w:hAnsi="Times New Roman" w:cs="Times New Roman"/>
          <w:sz w:val="28"/>
          <w:szCs w:val="28"/>
        </w:rPr>
        <w:t xml:space="preserve"> </w:t>
      </w:r>
      <w:r w:rsidRPr="001B16A8">
        <w:rPr>
          <w:rFonts w:ascii="Times New Roman" w:hAnsi="Times New Roman" w:cs="Times New Roman"/>
          <w:sz w:val="28"/>
          <w:szCs w:val="28"/>
        </w:rPr>
        <w:t>Інформаційною базою дослідження є наукова і довідкова література, інформація мережі Internet.</w:t>
      </w:r>
    </w:p>
    <w:p w14:paraId="314AA9B6" w14:textId="391FB7B3" w:rsidR="00EB1C9E" w:rsidRPr="001B16A8" w:rsidRDefault="00EB1C9E" w:rsidP="00DD20BA">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b/>
          <w:bCs/>
          <w:sz w:val="28"/>
          <w:szCs w:val="28"/>
        </w:rPr>
        <w:t>Практичне значення одержаних результатів</w:t>
      </w:r>
      <w:r w:rsidRPr="001B16A8">
        <w:rPr>
          <w:rFonts w:ascii="Times New Roman" w:hAnsi="Times New Roman" w:cs="Times New Roman"/>
          <w:sz w:val="28"/>
          <w:szCs w:val="28"/>
        </w:rPr>
        <w:t xml:space="preserve"> полягає у </w:t>
      </w:r>
      <w:r w:rsidR="00B23F35" w:rsidRPr="001B16A8">
        <w:rPr>
          <w:rFonts w:ascii="Times New Roman" w:hAnsi="Times New Roman" w:cs="Times New Roman"/>
          <w:sz w:val="28"/>
          <w:szCs w:val="28"/>
        </w:rPr>
        <w:t xml:space="preserve">впровадженні у практику роботи створених автором </w:t>
      </w:r>
      <w:r w:rsidR="002332FC" w:rsidRPr="001B16A8">
        <w:rPr>
          <w:rFonts w:ascii="Times New Roman" w:hAnsi="Times New Roman" w:cs="Times New Roman"/>
          <w:sz w:val="28"/>
          <w:szCs w:val="28"/>
        </w:rPr>
        <w:t>рекомендаці</w:t>
      </w:r>
      <w:r w:rsidR="00B23F35" w:rsidRPr="001B16A8">
        <w:rPr>
          <w:rFonts w:ascii="Times New Roman" w:hAnsi="Times New Roman" w:cs="Times New Roman"/>
          <w:sz w:val="28"/>
          <w:szCs w:val="28"/>
        </w:rPr>
        <w:t>й</w:t>
      </w:r>
      <w:r w:rsidR="002332FC" w:rsidRPr="001B16A8">
        <w:rPr>
          <w:rFonts w:ascii="Times New Roman" w:hAnsi="Times New Roman" w:cs="Times New Roman"/>
          <w:sz w:val="28"/>
          <w:szCs w:val="28"/>
        </w:rPr>
        <w:t xml:space="preserve"> щодо управління освітнім процесом у приватних закладах загальної середньої освіти</w:t>
      </w:r>
      <w:r w:rsidR="00B23F35" w:rsidRPr="001B16A8">
        <w:rPr>
          <w:rFonts w:ascii="Times New Roman" w:hAnsi="Times New Roman" w:cs="Times New Roman"/>
          <w:sz w:val="28"/>
          <w:szCs w:val="28"/>
        </w:rPr>
        <w:t>.</w:t>
      </w:r>
    </w:p>
    <w:p w14:paraId="59E9F5BB" w14:textId="267D896C" w:rsidR="004E4B8F" w:rsidRPr="001B16A8" w:rsidRDefault="00EB1C9E" w:rsidP="00F86C69">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sz w:val="28"/>
          <w:szCs w:val="28"/>
        </w:rPr>
        <w:t xml:space="preserve"> </w:t>
      </w:r>
      <w:r w:rsidRPr="001B16A8">
        <w:rPr>
          <w:rFonts w:ascii="Times New Roman" w:hAnsi="Times New Roman" w:cs="Times New Roman"/>
          <w:b/>
          <w:bCs/>
          <w:sz w:val="28"/>
          <w:szCs w:val="28"/>
        </w:rPr>
        <w:t>Апробація і публікація результатів дослідження</w:t>
      </w:r>
      <w:r w:rsidRPr="001B16A8">
        <w:rPr>
          <w:rFonts w:ascii="Times New Roman" w:hAnsi="Times New Roman" w:cs="Times New Roman"/>
          <w:sz w:val="28"/>
          <w:szCs w:val="28"/>
        </w:rPr>
        <w:t>. Результати дослідження</w:t>
      </w:r>
      <w:r w:rsidR="00A24419">
        <w:rPr>
          <w:rFonts w:ascii="Times New Roman" w:hAnsi="Times New Roman" w:cs="Times New Roman"/>
          <w:sz w:val="28"/>
          <w:szCs w:val="28"/>
        </w:rPr>
        <w:t xml:space="preserve"> у вигляді </w:t>
      </w:r>
      <w:r w:rsidR="006F3DE1">
        <w:rPr>
          <w:rFonts w:ascii="Times New Roman" w:hAnsi="Times New Roman" w:cs="Times New Roman"/>
          <w:sz w:val="28"/>
          <w:szCs w:val="28"/>
        </w:rPr>
        <w:t xml:space="preserve">тез </w:t>
      </w:r>
      <w:r w:rsidR="003155E9" w:rsidRPr="003155E9">
        <w:rPr>
          <w:rFonts w:ascii="Times New Roman" w:hAnsi="Times New Roman" w:cs="Times New Roman"/>
          <w:sz w:val="28"/>
          <w:szCs w:val="28"/>
        </w:rPr>
        <w:t xml:space="preserve">на тему «Організаційні структури підтримки освітнього процесу в закладах загальної середньої освіти в аспекті діджиталізації» </w:t>
      </w:r>
      <w:r w:rsidR="006F3DE1">
        <w:rPr>
          <w:rFonts w:ascii="Times New Roman" w:hAnsi="Times New Roman" w:cs="Times New Roman"/>
          <w:sz w:val="28"/>
          <w:szCs w:val="28"/>
        </w:rPr>
        <w:t xml:space="preserve">та </w:t>
      </w:r>
      <w:r w:rsidR="00A24419">
        <w:rPr>
          <w:rFonts w:ascii="Times New Roman" w:hAnsi="Times New Roman" w:cs="Times New Roman"/>
          <w:sz w:val="28"/>
          <w:szCs w:val="28"/>
        </w:rPr>
        <w:t xml:space="preserve">статті </w:t>
      </w:r>
      <w:r w:rsidR="003155E9" w:rsidRPr="003155E9">
        <w:rPr>
          <w:rFonts w:ascii="Times New Roman" w:hAnsi="Times New Roman" w:cs="Times New Roman"/>
          <w:sz w:val="28"/>
          <w:szCs w:val="28"/>
        </w:rPr>
        <w:t xml:space="preserve">«Трансформаційний потенціал цифровізації в освіті» </w:t>
      </w:r>
      <w:r w:rsidR="00E07C73">
        <w:rPr>
          <w:rFonts w:ascii="Times New Roman" w:hAnsi="Times New Roman" w:cs="Times New Roman"/>
          <w:sz w:val="28"/>
          <w:szCs w:val="28"/>
        </w:rPr>
        <w:t xml:space="preserve">були </w:t>
      </w:r>
      <w:r w:rsidRPr="001B16A8">
        <w:rPr>
          <w:rFonts w:ascii="Times New Roman" w:hAnsi="Times New Roman" w:cs="Times New Roman"/>
          <w:sz w:val="28"/>
          <w:szCs w:val="28"/>
        </w:rPr>
        <w:t xml:space="preserve">оприлюднені </w:t>
      </w:r>
      <w:r w:rsidR="00DD20BA" w:rsidRPr="001B16A8">
        <w:rPr>
          <w:rFonts w:ascii="Times New Roman" w:hAnsi="Times New Roman" w:cs="Times New Roman"/>
          <w:sz w:val="28"/>
          <w:szCs w:val="28"/>
        </w:rPr>
        <w:t>на</w:t>
      </w:r>
      <w:r w:rsidR="002A01F2" w:rsidRPr="001B16A8">
        <w:t xml:space="preserve"> </w:t>
      </w:r>
      <w:r w:rsidR="002A01F2" w:rsidRPr="001B16A8">
        <w:rPr>
          <w:rFonts w:ascii="Times New Roman" w:hAnsi="Times New Roman" w:cs="Times New Roman"/>
          <w:sz w:val="28"/>
          <w:szCs w:val="28"/>
        </w:rPr>
        <w:t xml:space="preserve">Всеукраїнській студентській науково-практичній конференції «Студентська молодь у науці» </w:t>
      </w:r>
      <w:r w:rsidR="009A4E80">
        <w:rPr>
          <w:rFonts w:ascii="Times New Roman" w:hAnsi="Times New Roman" w:cs="Times New Roman"/>
          <w:sz w:val="28"/>
          <w:szCs w:val="28"/>
        </w:rPr>
        <w:t>(</w:t>
      </w:r>
      <w:r w:rsidR="002A01F2" w:rsidRPr="001B16A8">
        <w:rPr>
          <w:rFonts w:ascii="Times New Roman" w:hAnsi="Times New Roman" w:cs="Times New Roman"/>
          <w:sz w:val="28"/>
          <w:szCs w:val="28"/>
        </w:rPr>
        <w:t>13 травня 2024 р</w:t>
      </w:r>
      <w:r w:rsidR="009A4E80">
        <w:rPr>
          <w:rFonts w:ascii="Times New Roman" w:hAnsi="Times New Roman" w:cs="Times New Roman"/>
          <w:sz w:val="28"/>
          <w:szCs w:val="28"/>
        </w:rPr>
        <w:t>., м. Хмельницький),</w:t>
      </w:r>
      <w:r w:rsidR="00F856F0">
        <w:rPr>
          <w:rFonts w:ascii="Times New Roman" w:hAnsi="Times New Roman" w:cs="Times New Roman"/>
          <w:sz w:val="28"/>
          <w:szCs w:val="28"/>
        </w:rPr>
        <w:t xml:space="preserve"> на</w:t>
      </w:r>
      <w:r w:rsidR="00E07C73">
        <w:rPr>
          <w:rFonts w:ascii="Times New Roman" w:hAnsi="Times New Roman" w:cs="Times New Roman"/>
          <w:sz w:val="28"/>
          <w:szCs w:val="28"/>
        </w:rPr>
        <w:t xml:space="preserve"> </w:t>
      </w:r>
      <w:r w:rsidR="00F856F0" w:rsidRPr="00F856F0">
        <w:rPr>
          <w:rFonts w:ascii="Times New Roman" w:hAnsi="Times New Roman" w:cs="Times New Roman"/>
          <w:sz w:val="28"/>
          <w:szCs w:val="28"/>
        </w:rPr>
        <w:t>ХVІІІ Всеукраїнській науково-практичній конференції з міжнародною участю «Неперервна освіта: актуальні дискурси» (10-11 жовтня 2024 р., м. Ужгород)</w:t>
      </w:r>
      <w:r w:rsidR="00BA5C28">
        <w:rPr>
          <w:rFonts w:ascii="Times New Roman" w:hAnsi="Times New Roman" w:cs="Times New Roman"/>
          <w:sz w:val="28"/>
          <w:szCs w:val="28"/>
        </w:rPr>
        <w:t xml:space="preserve"> та на </w:t>
      </w:r>
      <w:r w:rsidR="004F3CA3" w:rsidRPr="004F3CA3">
        <w:rPr>
          <w:rFonts w:ascii="Times New Roman" w:hAnsi="Times New Roman" w:cs="Times New Roman"/>
          <w:sz w:val="28"/>
          <w:szCs w:val="28"/>
        </w:rPr>
        <w:t>ХXIV Всеукраїнськ</w:t>
      </w:r>
      <w:r w:rsidR="00104D3E">
        <w:rPr>
          <w:rFonts w:ascii="Times New Roman" w:hAnsi="Times New Roman" w:cs="Times New Roman"/>
          <w:sz w:val="28"/>
          <w:szCs w:val="28"/>
        </w:rPr>
        <w:t>ій</w:t>
      </w:r>
      <w:r w:rsidR="004F3CA3" w:rsidRPr="004F3CA3">
        <w:rPr>
          <w:rFonts w:ascii="Times New Roman" w:hAnsi="Times New Roman" w:cs="Times New Roman"/>
          <w:sz w:val="28"/>
          <w:szCs w:val="28"/>
        </w:rPr>
        <w:t xml:space="preserve"> студентськ</w:t>
      </w:r>
      <w:r w:rsidR="00104D3E">
        <w:rPr>
          <w:rFonts w:ascii="Times New Roman" w:hAnsi="Times New Roman" w:cs="Times New Roman"/>
          <w:sz w:val="28"/>
          <w:szCs w:val="28"/>
        </w:rPr>
        <w:t xml:space="preserve">ій </w:t>
      </w:r>
      <w:r w:rsidR="004F3CA3" w:rsidRPr="004F3CA3">
        <w:rPr>
          <w:rFonts w:ascii="Times New Roman" w:hAnsi="Times New Roman" w:cs="Times New Roman"/>
          <w:sz w:val="28"/>
          <w:szCs w:val="28"/>
        </w:rPr>
        <w:t>науков</w:t>
      </w:r>
      <w:r w:rsidR="00104D3E">
        <w:rPr>
          <w:rFonts w:ascii="Times New Roman" w:hAnsi="Times New Roman" w:cs="Times New Roman"/>
          <w:sz w:val="28"/>
          <w:szCs w:val="28"/>
        </w:rPr>
        <w:t>ій</w:t>
      </w:r>
      <w:r w:rsidR="004F3CA3">
        <w:rPr>
          <w:rFonts w:ascii="Times New Roman" w:hAnsi="Times New Roman" w:cs="Times New Roman"/>
          <w:sz w:val="28"/>
          <w:szCs w:val="28"/>
        </w:rPr>
        <w:t xml:space="preserve"> к</w:t>
      </w:r>
      <w:r w:rsidR="004F3CA3" w:rsidRPr="004F3CA3">
        <w:rPr>
          <w:rFonts w:ascii="Times New Roman" w:hAnsi="Times New Roman" w:cs="Times New Roman"/>
          <w:sz w:val="28"/>
          <w:szCs w:val="28"/>
        </w:rPr>
        <w:t>онференції</w:t>
      </w:r>
      <w:r w:rsidR="00104D3E">
        <w:rPr>
          <w:rFonts w:ascii="Times New Roman" w:hAnsi="Times New Roman" w:cs="Times New Roman"/>
          <w:sz w:val="28"/>
          <w:szCs w:val="28"/>
        </w:rPr>
        <w:t xml:space="preserve"> </w:t>
      </w:r>
      <w:r w:rsidR="004F3CA3" w:rsidRPr="004F3CA3">
        <w:rPr>
          <w:rFonts w:ascii="Times New Roman" w:hAnsi="Times New Roman" w:cs="Times New Roman"/>
          <w:sz w:val="28"/>
          <w:szCs w:val="28"/>
        </w:rPr>
        <w:t>«Актуальні проблеми освіти в Україні»</w:t>
      </w:r>
      <w:r w:rsidR="00104D3E">
        <w:rPr>
          <w:rFonts w:ascii="Times New Roman" w:hAnsi="Times New Roman" w:cs="Times New Roman"/>
          <w:sz w:val="28"/>
          <w:szCs w:val="28"/>
        </w:rPr>
        <w:t xml:space="preserve"> (</w:t>
      </w:r>
      <w:r w:rsidR="00F86C69" w:rsidRPr="00F86C69">
        <w:rPr>
          <w:rFonts w:ascii="Times New Roman" w:hAnsi="Times New Roman" w:cs="Times New Roman"/>
          <w:sz w:val="28"/>
          <w:szCs w:val="28"/>
        </w:rPr>
        <w:t>14 листопада 2024 р</w:t>
      </w:r>
      <w:r w:rsidR="00F86C69">
        <w:rPr>
          <w:rFonts w:ascii="Times New Roman" w:hAnsi="Times New Roman" w:cs="Times New Roman"/>
          <w:sz w:val="28"/>
          <w:szCs w:val="28"/>
        </w:rPr>
        <w:t>.,</w:t>
      </w:r>
      <w:r w:rsidR="00AE5737">
        <w:rPr>
          <w:rFonts w:ascii="Times New Roman" w:hAnsi="Times New Roman" w:cs="Times New Roman"/>
          <w:sz w:val="28"/>
          <w:szCs w:val="28"/>
        </w:rPr>
        <w:t xml:space="preserve"> </w:t>
      </w:r>
      <w:r w:rsidR="00F86C69" w:rsidRPr="00F86C69">
        <w:rPr>
          <w:rFonts w:ascii="Times New Roman" w:hAnsi="Times New Roman" w:cs="Times New Roman"/>
          <w:sz w:val="28"/>
          <w:szCs w:val="28"/>
        </w:rPr>
        <w:t>м. Львів</w:t>
      </w:r>
      <w:r w:rsidR="00F86C69">
        <w:rPr>
          <w:rFonts w:ascii="Times New Roman" w:hAnsi="Times New Roman" w:cs="Times New Roman"/>
          <w:sz w:val="28"/>
          <w:szCs w:val="28"/>
        </w:rPr>
        <w:t>).</w:t>
      </w:r>
    </w:p>
    <w:p w14:paraId="00514FF7" w14:textId="7C888586" w:rsidR="002A01F2" w:rsidRPr="001B16A8" w:rsidRDefault="00243A52" w:rsidP="00DD20BA">
      <w:pPr>
        <w:spacing w:after="0" w:line="360" w:lineRule="auto"/>
        <w:ind w:firstLine="709"/>
        <w:jc w:val="both"/>
        <w:rPr>
          <w:rFonts w:ascii="Times New Roman" w:hAnsi="Times New Roman" w:cs="Times New Roman"/>
          <w:sz w:val="28"/>
          <w:szCs w:val="28"/>
        </w:rPr>
      </w:pPr>
      <w:r w:rsidRPr="001B16A8">
        <w:rPr>
          <w:rFonts w:ascii="Times New Roman" w:hAnsi="Times New Roman" w:cs="Times New Roman"/>
          <w:b/>
          <w:bCs/>
          <w:sz w:val="28"/>
          <w:szCs w:val="28"/>
        </w:rPr>
        <w:t xml:space="preserve">Структура роботи. </w:t>
      </w:r>
      <w:r w:rsidR="00140826" w:rsidRPr="001B16A8">
        <w:rPr>
          <w:rFonts w:ascii="Times New Roman" w:hAnsi="Times New Roman" w:cs="Times New Roman"/>
          <w:sz w:val="28"/>
          <w:szCs w:val="28"/>
        </w:rPr>
        <w:t xml:space="preserve">Робота складається зі вступу, </w:t>
      </w:r>
      <w:r w:rsidR="00AE5737">
        <w:rPr>
          <w:rFonts w:ascii="Times New Roman" w:hAnsi="Times New Roman" w:cs="Times New Roman"/>
          <w:sz w:val="28"/>
          <w:szCs w:val="28"/>
        </w:rPr>
        <w:t>двох</w:t>
      </w:r>
      <w:r w:rsidR="00140826" w:rsidRPr="001B16A8">
        <w:rPr>
          <w:rFonts w:ascii="Times New Roman" w:hAnsi="Times New Roman" w:cs="Times New Roman"/>
          <w:sz w:val="28"/>
          <w:szCs w:val="28"/>
        </w:rPr>
        <w:t xml:space="preserve"> розді</w:t>
      </w:r>
      <w:r w:rsidR="000C3DF8" w:rsidRPr="001B16A8">
        <w:rPr>
          <w:rFonts w:ascii="Times New Roman" w:hAnsi="Times New Roman" w:cs="Times New Roman"/>
          <w:sz w:val="28"/>
          <w:szCs w:val="28"/>
        </w:rPr>
        <w:t>лів</w:t>
      </w:r>
      <w:r w:rsidR="00862F28" w:rsidRPr="001B16A8">
        <w:rPr>
          <w:rFonts w:ascii="Times New Roman" w:hAnsi="Times New Roman" w:cs="Times New Roman"/>
          <w:sz w:val="28"/>
          <w:szCs w:val="28"/>
        </w:rPr>
        <w:t xml:space="preserve"> по три підрозділи в кожному, висновків, списку використаних джерел </w:t>
      </w:r>
      <w:r w:rsidR="003045C4">
        <w:rPr>
          <w:rFonts w:ascii="Times New Roman" w:hAnsi="Times New Roman" w:cs="Times New Roman"/>
          <w:sz w:val="28"/>
          <w:szCs w:val="28"/>
        </w:rPr>
        <w:t xml:space="preserve">(65 позицій) </w:t>
      </w:r>
      <w:r w:rsidR="00862F28" w:rsidRPr="001B16A8">
        <w:rPr>
          <w:rFonts w:ascii="Times New Roman" w:hAnsi="Times New Roman" w:cs="Times New Roman"/>
          <w:sz w:val="28"/>
          <w:szCs w:val="28"/>
        </w:rPr>
        <w:t xml:space="preserve">та додатків. </w:t>
      </w:r>
      <w:r w:rsidR="002A01F2" w:rsidRPr="001B16A8">
        <w:rPr>
          <w:rFonts w:ascii="Times New Roman" w:hAnsi="Times New Roman" w:cs="Times New Roman"/>
          <w:sz w:val="28"/>
          <w:szCs w:val="28"/>
        </w:rPr>
        <w:t xml:space="preserve">Загальний об’єм роботи: </w:t>
      </w:r>
      <w:r w:rsidR="003045C4">
        <w:rPr>
          <w:rFonts w:ascii="Times New Roman" w:hAnsi="Times New Roman" w:cs="Times New Roman"/>
          <w:sz w:val="28"/>
          <w:szCs w:val="28"/>
        </w:rPr>
        <w:t>7</w:t>
      </w:r>
      <w:r w:rsidR="00060706">
        <w:rPr>
          <w:rFonts w:ascii="Times New Roman" w:hAnsi="Times New Roman" w:cs="Times New Roman"/>
          <w:sz w:val="28"/>
          <w:szCs w:val="28"/>
        </w:rPr>
        <w:t>2</w:t>
      </w:r>
      <w:r w:rsidR="00B96D70" w:rsidRPr="001B16A8">
        <w:rPr>
          <w:rFonts w:ascii="Times New Roman" w:hAnsi="Times New Roman" w:cs="Times New Roman"/>
          <w:sz w:val="28"/>
          <w:szCs w:val="28"/>
        </w:rPr>
        <w:t xml:space="preserve"> сторін</w:t>
      </w:r>
      <w:r w:rsidR="00060706">
        <w:rPr>
          <w:rFonts w:ascii="Times New Roman" w:hAnsi="Times New Roman" w:cs="Times New Roman"/>
          <w:sz w:val="28"/>
          <w:szCs w:val="28"/>
        </w:rPr>
        <w:t>ки.</w:t>
      </w:r>
    </w:p>
    <w:p w14:paraId="19374CDA" w14:textId="3C02446D" w:rsidR="00104D3E" w:rsidRDefault="00104D3E">
      <w:pPr>
        <w:rPr>
          <w:rFonts w:ascii="Times New Roman" w:hAnsi="Times New Roman" w:cs="Times New Roman"/>
          <w:sz w:val="28"/>
          <w:szCs w:val="28"/>
        </w:rPr>
      </w:pPr>
      <w:r>
        <w:rPr>
          <w:rFonts w:ascii="Times New Roman" w:hAnsi="Times New Roman" w:cs="Times New Roman"/>
          <w:sz w:val="28"/>
          <w:szCs w:val="28"/>
        </w:rPr>
        <w:br w:type="page"/>
      </w:r>
    </w:p>
    <w:p w14:paraId="278A3520" w14:textId="77777777" w:rsidR="00C76739" w:rsidRDefault="00C76739" w:rsidP="00C76739">
      <w:pPr>
        <w:spacing w:after="0" w:line="360" w:lineRule="auto"/>
        <w:jc w:val="center"/>
        <w:rPr>
          <w:rFonts w:ascii="Times New Roman" w:eastAsia="Calibri" w:hAnsi="Times New Roman" w:cs="Times New Roman"/>
          <w:b/>
          <w:sz w:val="28"/>
          <w:szCs w:val="28"/>
          <w:lang w:eastAsia="ru-RU"/>
        </w:rPr>
      </w:pPr>
      <w:r w:rsidRPr="00144B4A">
        <w:rPr>
          <w:rFonts w:ascii="Times New Roman" w:eastAsia="Calibri" w:hAnsi="Times New Roman" w:cs="Times New Roman"/>
          <w:b/>
          <w:sz w:val="28"/>
          <w:szCs w:val="28"/>
          <w:lang w:eastAsia="ru-RU"/>
        </w:rPr>
        <w:lastRenderedPageBreak/>
        <w:t>РОЗДІЛ 1</w:t>
      </w:r>
    </w:p>
    <w:p w14:paraId="71B2A470" w14:textId="357289E1" w:rsidR="00C76739" w:rsidRDefault="00C76739" w:rsidP="00C76739">
      <w:pPr>
        <w:spacing w:after="0" w:line="360" w:lineRule="auto"/>
        <w:jc w:val="center"/>
        <w:rPr>
          <w:rFonts w:ascii="Times New Roman" w:eastAsia="Calibri" w:hAnsi="Times New Roman" w:cs="Times New Roman"/>
          <w:b/>
          <w:sz w:val="28"/>
          <w:szCs w:val="28"/>
          <w:lang w:eastAsia="ru-RU"/>
        </w:rPr>
      </w:pPr>
      <w:r w:rsidRPr="00144B4A">
        <w:rPr>
          <w:rFonts w:ascii="Times New Roman" w:eastAsia="Calibri" w:hAnsi="Times New Roman" w:cs="Times New Roman"/>
          <w:b/>
          <w:sz w:val="28"/>
          <w:szCs w:val="28"/>
          <w:lang w:eastAsia="ru-RU"/>
        </w:rPr>
        <w:t>ТЕОРЕТИЧНІ ЗАСАДИ УПРАВЛІННЯ</w:t>
      </w:r>
    </w:p>
    <w:p w14:paraId="6D5B5C1A" w14:textId="0620577B" w:rsidR="00C76739" w:rsidRDefault="00C76739" w:rsidP="00C76739">
      <w:pPr>
        <w:spacing w:after="0" w:line="360" w:lineRule="auto"/>
        <w:jc w:val="center"/>
        <w:rPr>
          <w:rFonts w:ascii="Times New Roman" w:eastAsia="Calibri" w:hAnsi="Times New Roman" w:cs="Times New Roman"/>
          <w:b/>
          <w:sz w:val="28"/>
          <w:szCs w:val="28"/>
          <w:lang w:eastAsia="ru-RU"/>
        </w:rPr>
      </w:pPr>
      <w:r w:rsidRPr="00144B4A">
        <w:rPr>
          <w:rFonts w:ascii="Times New Roman" w:eastAsia="Calibri" w:hAnsi="Times New Roman" w:cs="Times New Roman"/>
          <w:b/>
          <w:sz w:val="28"/>
          <w:szCs w:val="28"/>
          <w:lang w:eastAsia="ru-RU"/>
        </w:rPr>
        <w:t>ОСВІТНІМ ПРОЦЕСОМ У ПРИВАТНИХ ЗАКЛАДАХ</w:t>
      </w:r>
    </w:p>
    <w:p w14:paraId="64E939F8" w14:textId="1FD3D484" w:rsidR="00C76739" w:rsidRDefault="00C76739" w:rsidP="00C76739">
      <w:pPr>
        <w:spacing w:after="0" w:line="360" w:lineRule="auto"/>
        <w:jc w:val="center"/>
        <w:rPr>
          <w:rFonts w:ascii="Times New Roman" w:eastAsia="Calibri" w:hAnsi="Times New Roman" w:cs="Times New Roman"/>
          <w:b/>
          <w:sz w:val="28"/>
          <w:szCs w:val="28"/>
          <w:lang w:eastAsia="ru-RU"/>
        </w:rPr>
      </w:pPr>
      <w:r w:rsidRPr="00144B4A">
        <w:rPr>
          <w:rFonts w:ascii="Times New Roman" w:eastAsia="Calibri" w:hAnsi="Times New Roman" w:cs="Times New Roman"/>
          <w:b/>
          <w:sz w:val="28"/>
          <w:szCs w:val="28"/>
          <w:lang w:eastAsia="ru-RU"/>
        </w:rPr>
        <w:t>ЗАГАЛЬНОЇ СЕРЕДНЬОЇ ОСВІТИ</w:t>
      </w:r>
      <w:r>
        <w:rPr>
          <w:rFonts w:ascii="Times New Roman" w:eastAsia="Calibri" w:hAnsi="Times New Roman" w:cs="Times New Roman"/>
          <w:b/>
          <w:sz w:val="28"/>
          <w:szCs w:val="28"/>
          <w:lang w:eastAsia="ru-RU"/>
        </w:rPr>
        <w:t xml:space="preserve"> В УМОВАХ ДІДЖИТАЛІЗАЦІЇ</w:t>
      </w:r>
    </w:p>
    <w:p w14:paraId="5817ED11" w14:textId="77777777" w:rsidR="00C76739" w:rsidRDefault="00C76739" w:rsidP="00C76739">
      <w:pPr>
        <w:spacing w:after="0" w:line="360" w:lineRule="auto"/>
        <w:jc w:val="both"/>
        <w:rPr>
          <w:rFonts w:ascii="Times New Roman" w:eastAsia="Calibri" w:hAnsi="Times New Roman" w:cs="Times New Roman"/>
          <w:b/>
          <w:sz w:val="28"/>
          <w:szCs w:val="28"/>
          <w:lang w:eastAsia="ru-RU"/>
        </w:rPr>
      </w:pPr>
    </w:p>
    <w:p w14:paraId="5C3F60A1" w14:textId="0F535ABA" w:rsidR="00C76739" w:rsidRPr="00C76739" w:rsidRDefault="00C76739" w:rsidP="00C76739">
      <w:pPr>
        <w:pStyle w:val="a7"/>
        <w:numPr>
          <w:ilvl w:val="1"/>
          <w:numId w:val="12"/>
        </w:numPr>
        <w:spacing w:after="0" w:line="360" w:lineRule="auto"/>
        <w:jc w:val="both"/>
        <w:rPr>
          <w:rFonts w:ascii="Times New Roman" w:eastAsia="Calibri" w:hAnsi="Times New Roman" w:cs="Times New Roman"/>
          <w:b/>
          <w:sz w:val="28"/>
          <w:szCs w:val="28"/>
          <w:lang w:eastAsia="ru-RU"/>
        </w:rPr>
      </w:pPr>
      <w:r w:rsidRPr="00C76739">
        <w:rPr>
          <w:rFonts w:ascii="Times New Roman" w:eastAsia="Calibri" w:hAnsi="Times New Roman" w:cs="Times New Roman"/>
          <w:b/>
          <w:sz w:val="28"/>
          <w:szCs w:val="28"/>
          <w:lang w:eastAsia="ru-RU"/>
        </w:rPr>
        <w:t>Діджиталізація в освіті: виклики, тенденції та трансформаційний потенціал</w:t>
      </w:r>
    </w:p>
    <w:p w14:paraId="4DF433BF" w14:textId="77777777" w:rsidR="00952116" w:rsidRDefault="00952116" w:rsidP="00952116">
      <w:pPr>
        <w:spacing w:after="0" w:line="360" w:lineRule="auto"/>
        <w:ind w:firstLine="709"/>
        <w:jc w:val="both"/>
        <w:rPr>
          <w:rFonts w:ascii="Times New Roman" w:eastAsia="Calibri" w:hAnsi="Times New Roman" w:cs="Times New Roman"/>
          <w:b/>
          <w:sz w:val="28"/>
          <w:szCs w:val="28"/>
          <w:lang w:eastAsia="ru-RU"/>
        </w:rPr>
      </w:pPr>
    </w:p>
    <w:p w14:paraId="2C72173B"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4A7206">
        <w:rPr>
          <w:rFonts w:ascii="Times New Roman" w:eastAsia="Calibri" w:hAnsi="Times New Roman" w:cs="Times New Roman"/>
          <w:bCs/>
          <w:sz w:val="28"/>
          <w:szCs w:val="28"/>
          <w:lang w:eastAsia="ru-RU"/>
        </w:rPr>
        <w:t>Використання цифрових технологій у навчанні процес має сприяти покращенню якості також пошуку істини та розв’язання освіти та допомагати учням сприймати важливе більш ефективно накопичувати обсяг навчальної інформації та тривалий час зберігати її в пам’яті, що відповідає вимогам сучасних роботодавців. Отже, цифровізація системи освіти має значний потенціал. Проте, незважаючи на переваги цифровізації освіти та можливості надається інформацією та комунікацією, чітко визначений і не має варіацій. У цьому технології підготовки висококваліфікованих і затребуваних спеціалістів, цей напрямок розвитку супроводжується значними ризиками та загрозами.</w:t>
      </w:r>
    </w:p>
    <w:p w14:paraId="2FF1FB0A"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На думку науковців, д</w:t>
      </w:r>
      <w:r w:rsidRPr="004A7206">
        <w:rPr>
          <w:rFonts w:ascii="Times New Roman" w:eastAsia="Calibri" w:hAnsi="Times New Roman" w:cs="Times New Roman"/>
          <w:bCs/>
          <w:sz w:val="28"/>
          <w:szCs w:val="28"/>
          <w:lang w:eastAsia="ru-RU"/>
        </w:rPr>
        <w:t xml:space="preserve">ля підвищення ефективності впровадження цифрових технологій у навчальний процес на всіх рівнях системи освіти важливо своєчасно та якісно проводити моніторинг та освітню діяльність. Комунікація та оцінка цих загроз, а також розвивати пропозиції щодо їх подолання та запобігання негативним наслідкам. На сучасному етапі цифровізація с суспільство розглядається як складне явище, що ситуації, осмислення цих ситуацій поєднує психолого-педагогічні, соціальні та технологічні процеси. Воно багато в чому визначає розвиток не лише системи освіти, а й усього суспільства, несучи як великі можливості, так і ризики. </w:t>
      </w:r>
    </w:p>
    <w:p w14:paraId="713888D8"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4A7206">
        <w:rPr>
          <w:rFonts w:ascii="Times New Roman" w:eastAsia="Calibri" w:hAnsi="Times New Roman" w:cs="Times New Roman"/>
          <w:bCs/>
          <w:sz w:val="28"/>
          <w:szCs w:val="28"/>
          <w:lang w:eastAsia="ru-RU"/>
        </w:rPr>
        <w:t xml:space="preserve">Цифровізація освіти може бути джерелом таких ризиків і загроз: </w:t>
      </w:r>
    </w:p>
    <w:p w14:paraId="20E6BAFC" w14:textId="77777777" w:rsidR="00952116" w:rsidRPr="007759BE" w:rsidRDefault="00952116" w:rsidP="00952116">
      <w:pPr>
        <w:pStyle w:val="a7"/>
        <w:numPr>
          <w:ilvl w:val="0"/>
          <w:numId w:val="10"/>
        </w:numPr>
        <w:spacing w:after="0" w:line="360" w:lineRule="auto"/>
        <w:ind w:left="0"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Ризик деградації ротової та усної діяльності студентів письмова мова, яка може призводити до деградації мислення, яке здійснюється різними способами мовлення (внутрішнім і зовнішнім, усним і письмовим). Навчальний </w:t>
      </w:r>
      <w:r w:rsidRPr="007759BE">
        <w:rPr>
          <w:rFonts w:ascii="Times New Roman" w:eastAsia="Calibri" w:hAnsi="Times New Roman" w:cs="Times New Roman"/>
          <w:bCs/>
          <w:sz w:val="28"/>
          <w:szCs w:val="28"/>
          <w:lang w:eastAsia="ru-RU"/>
        </w:rPr>
        <w:lastRenderedPageBreak/>
        <w:t xml:space="preserve">процес характеризується включає не лише передачу інформації, але й невербальні аспекти спілкування, такі як міміка, жести, інтонація тощо. Учні краще засвоюють інформацію, коли вона підкріплюється невербальними елементами вчителя. На жаль, цифрові технології поки що не можуть повністю відтворити всі нюанси невербального спілкування. </w:t>
      </w:r>
    </w:p>
    <w:p w14:paraId="4EA01A68" w14:textId="77777777" w:rsidR="00952116" w:rsidRDefault="00952116" w:rsidP="00952116">
      <w:pPr>
        <w:pStyle w:val="a7"/>
        <w:spacing w:after="0" w:line="360" w:lineRule="auto"/>
        <w:ind w:left="0"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У системі цифрової освіти взаємодія з викладачем та мовне спілкування зведені до мінімуму, оскільки учень проводить більшу частину свого часу за комп’ютерною програмою чи іншими формами цифрового навчання. Це зменшує їхній словниковий запас і впливає на розвиток мислення. Використання смайлів та емодзі сприяє втраті навичок діалогу та монологу. Деякі вчені відзначають, що для представників цифрового покоління характерне фрагментарне мислення (звичка сприймати великий обсяг інформації невеликими порціями, невміння систематизувати її в логічній послідовності та нездатність тривалий час утримувати довільну увагу). Як наслідок, поверхневе сприйняття інформації призводить до поверховості суджень [7; 8]. Учні втрачають здатність вступати та підтримувати конструктивний діалог, оскільки взаємодія з комп’ютерними технологіями не може вважатися діалогом у прямому значенні цього терміну. Відповіді на запитання, які виникають у процесі взаємодії з комп’ютерною програмою та розвитку процесу, йдуть запрограмованим шляхом, без будь-яких змін. У свою чергу, для комп'ютера будь-яке протиріччя рівнозначно неправильній відповіді. У процесі діалогу з учителем відбувається не тільки обмін запитаннями та відповідями, а й протиріччя, які є рушійними силами розвитку і прогресу. У зв’язку з цим застосування комп’ютерних програм може дати найкращі результати, якщо вони використовуються як тренажери для закріплення або систематизації вже набутих знань. Наприклад, комп’ютерні програми можуть бути ефективно використані як репетитори для контролю розвитку граматичних навичок англійської мови, коли діапазон навчальних завдань цифрові носії виступають як допоміжний інструмент для вчителя, що дозволяє швидше передавати та обмінюватися інформацією. </w:t>
      </w:r>
    </w:p>
    <w:p w14:paraId="6F21DED8" w14:textId="77777777" w:rsidR="00952116" w:rsidRDefault="00952116" w:rsidP="00952116">
      <w:pPr>
        <w:pStyle w:val="a7"/>
        <w:numPr>
          <w:ilvl w:val="0"/>
          <w:numId w:val="10"/>
        </w:numPr>
        <w:spacing w:after="0" w:line="360" w:lineRule="auto"/>
        <w:ind w:left="0"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lastRenderedPageBreak/>
        <w:t>П</w:t>
      </w:r>
      <w:r w:rsidRPr="007759BE">
        <w:rPr>
          <w:rFonts w:ascii="Times New Roman" w:eastAsia="Calibri" w:hAnsi="Times New Roman" w:cs="Times New Roman"/>
          <w:bCs/>
          <w:sz w:val="28"/>
          <w:szCs w:val="28"/>
          <w:lang w:eastAsia="ru-RU"/>
        </w:rPr>
        <w:t>овна цифровізація освітньої процес може виключати освітню складову, яка разом із навчанням становить суть міжособистісна співпраця всіх представників навчально-виховного процесу, таких як вчителі, учні та їхні батьки, розвиток і створення емоційної причетності особистості до різноманітних моральни</w:t>
      </w:r>
      <w:r>
        <w:rPr>
          <w:rFonts w:ascii="Times New Roman" w:eastAsia="Calibri" w:hAnsi="Times New Roman" w:cs="Times New Roman"/>
          <w:bCs/>
          <w:sz w:val="28"/>
          <w:szCs w:val="28"/>
          <w:lang w:eastAsia="ru-RU"/>
        </w:rPr>
        <w:t>х норм,</w:t>
      </w:r>
      <w:r w:rsidRPr="007759BE">
        <w:rPr>
          <w:bCs/>
        </w:rPr>
        <w:t xml:space="preserve"> </w:t>
      </w:r>
      <w:r w:rsidRPr="007759BE">
        <w:rPr>
          <w:rFonts w:ascii="Times New Roman" w:eastAsia="Calibri" w:hAnsi="Times New Roman" w:cs="Times New Roman"/>
          <w:bCs/>
          <w:sz w:val="28"/>
          <w:szCs w:val="28"/>
          <w:lang w:eastAsia="ru-RU"/>
        </w:rPr>
        <w:t>заснован</w:t>
      </w:r>
      <w:r>
        <w:rPr>
          <w:rFonts w:ascii="Times New Roman" w:eastAsia="Calibri" w:hAnsi="Times New Roman" w:cs="Times New Roman"/>
          <w:bCs/>
          <w:sz w:val="28"/>
          <w:szCs w:val="28"/>
          <w:lang w:eastAsia="ru-RU"/>
        </w:rPr>
        <w:t>их</w:t>
      </w:r>
      <w:r w:rsidRPr="007759BE">
        <w:rPr>
          <w:rFonts w:ascii="Times New Roman" w:eastAsia="Calibri" w:hAnsi="Times New Roman" w:cs="Times New Roman"/>
          <w:bCs/>
          <w:sz w:val="28"/>
          <w:szCs w:val="28"/>
          <w:lang w:eastAsia="ru-RU"/>
        </w:rPr>
        <w:t xml:space="preserve"> на розумінні та засвоєнні морал</w:t>
      </w:r>
      <w:r>
        <w:rPr>
          <w:rFonts w:ascii="Times New Roman" w:eastAsia="Calibri" w:hAnsi="Times New Roman" w:cs="Times New Roman"/>
          <w:bCs/>
          <w:sz w:val="28"/>
          <w:szCs w:val="28"/>
          <w:lang w:eastAsia="ru-RU"/>
        </w:rPr>
        <w:t>і</w:t>
      </w:r>
      <w:r w:rsidRPr="007759BE">
        <w:rPr>
          <w:rFonts w:ascii="Times New Roman" w:eastAsia="Calibri" w:hAnsi="Times New Roman" w:cs="Times New Roman"/>
          <w:bCs/>
          <w:sz w:val="28"/>
          <w:szCs w:val="28"/>
          <w:lang w:eastAsia="ru-RU"/>
        </w:rPr>
        <w:t>, прийнят</w:t>
      </w:r>
      <w:r>
        <w:rPr>
          <w:rFonts w:ascii="Times New Roman" w:eastAsia="Calibri" w:hAnsi="Times New Roman" w:cs="Times New Roman"/>
          <w:bCs/>
          <w:sz w:val="28"/>
          <w:szCs w:val="28"/>
          <w:lang w:eastAsia="ru-RU"/>
        </w:rPr>
        <w:t>ою</w:t>
      </w:r>
      <w:r w:rsidRPr="007759BE">
        <w:rPr>
          <w:rFonts w:ascii="Times New Roman" w:eastAsia="Calibri" w:hAnsi="Times New Roman" w:cs="Times New Roman"/>
          <w:bCs/>
          <w:sz w:val="28"/>
          <w:szCs w:val="28"/>
          <w:lang w:eastAsia="ru-RU"/>
        </w:rPr>
        <w:t xml:space="preserve"> у суспільстві, є передумовами реалізації виховного аспекту. Цифрова модель освіти не передбачає всіх вищезазначених компонентів освітньої складової, а це означає, що освіта зводиться до навчання, стає однобічною та не вирішує завдання формування всебічно розвиненої особистості учня.</w:t>
      </w:r>
    </w:p>
    <w:p w14:paraId="016F0739"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 Узагальнюючи найбільш актуальні ризики та загрози цифровізації суспільства та освіти, можна виділити наступні групи: </w:t>
      </w:r>
    </w:p>
    <w:p w14:paraId="1B74C7D6"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1) психологічні ризики. Ця група ризиків корелює з двосторонньою загрозою: з одного боку, це ризик втрати основних когнітивних компетенцій (зниження розумової працездатності, погіршення пам’яті, труднощі з висловленням власних думок або розумінням чужої мови, порушення концентрації), а з іншого боку, підвищені вимоги до психологічних якостей педагогів (ерудиція, педагогічні вектори: інтуїція, високорозвинений інтелект, високий рівень загальної культури і моральності, професійна майстерність різноманітність методів навчання та виховання, розвинуті емпатійні здібності, добровільність, об’єктивність, здатність надихати та направляти учнів), що, у свою чергу, може призвести до посилення конфліктності в освітньому середовищі; </w:t>
      </w:r>
    </w:p>
    <w:p w14:paraId="6A232413"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2) соціальні ризики. Ця група ризиків пов'язана до соціалізації як невід'ємної характеристики процесу творення. Перехід до виключно цифрової системи освіти може призвести до відчуження у всьому комплексі відносин між суб’єктами освітнього процесу (між учнями, між учнями та вчителями, між батьками учнів та вчителями, між батьками учнів та самими учнями), а також до поширення кібербулінгу та кібертролінгу; </w:t>
      </w:r>
    </w:p>
    <w:p w14:paraId="612BCF3E"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3) ризики для здоров'я учнів. Тривалий ряд ризиків і загроз. Протидія час, проведений перед екраном комп’ютера чи іншим електронним пристроєм, який </w:t>
      </w:r>
      <w:r w:rsidRPr="007759BE">
        <w:rPr>
          <w:rFonts w:ascii="Times New Roman" w:eastAsia="Calibri" w:hAnsi="Times New Roman" w:cs="Times New Roman"/>
          <w:bCs/>
          <w:sz w:val="28"/>
          <w:szCs w:val="28"/>
          <w:lang w:eastAsia="ru-RU"/>
        </w:rPr>
        <w:lastRenderedPageBreak/>
        <w:t xml:space="preserve">використовується для навчання, може спричинити проблеми для фізичного та психічного здоров’я підростаючого покоління. Найбільш поширеними ризиками для здоров’я під час цифрового навчання є зниження гостроти зору, відсутність фізичної активності (відсутність рухливості), підвищена стомлюваність, а також поява та розвиток тривоги та депресії; </w:t>
      </w:r>
    </w:p>
    <w:p w14:paraId="68BA7A0D"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4) екзистенціально-етичні ризики, які, в зокрема, включають активну віртуалізацію життя, формування та розвиток цифрових залежностей. Інтернет є найзручнішим у користуванні та часто стає потужним джерелом задоволення потреб користувачів. При цьому використання мережі не потребує багато часу та енергії. Інтернет</w:t>
      </w:r>
      <w:r>
        <w:rPr>
          <w:rFonts w:ascii="Times New Roman" w:eastAsia="Calibri" w:hAnsi="Times New Roman" w:cs="Times New Roman"/>
          <w:bCs/>
          <w:sz w:val="28"/>
          <w:szCs w:val="28"/>
          <w:lang w:eastAsia="ru-RU"/>
        </w:rPr>
        <w:t>-</w:t>
      </w:r>
      <w:r w:rsidRPr="007759BE">
        <w:rPr>
          <w:rFonts w:ascii="Times New Roman" w:eastAsia="Calibri" w:hAnsi="Times New Roman" w:cs="Times New Roman"/>
          <w:bCs/>
          <w:sz w:val="28"/>
          <w:szCs w:val="28"/>
          <w:lang w:eastAsia="ru-RU"/>
        </w:rPr>
        <w:t xml:space="preserve">користувачі втрачають відчуття часу. Особи з Інтернет-залежністю характеризуються вираженим інфантилізмом, слабкими навичками планування та прогнозування; </w:t>
      </w:r>
    </w:p>
    <w:p w14:paraId="54E94094"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5) інформаційні ризики цифровізації пов’язані з порушенням конфіденційності, авторського права та творчості в освітньому середовищі. порушення, виникнення і розвиток цифрової нерівності та кібершахрайства. Існує феномен так званого «витоку даних користувача», коли вся інформація користувача, зібрана з різних цифрових джерел, інтегрується в загальну базу даних. Ці дані систематизуються, і автоматизовані системи використовують їх, щоб пропонувати користувачам інформацію на основі їх інтереси та вподобання, які вже сформувалися. </w:t>
      </w:r>
    </w:p>
    <w:p w14:paraId="135F5146"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На нашу думку, варто підкреслити взаємозв’язок між виявленими групами ризиків. Зокрема, посилення соціального відчуження учасників навчального процесу (учнів, їхніх батьків, учителів) може призвести до конфліктів між ними. Розвиток цифрової залежності призведе до погіршення фізичного та психічного здоров’я студентів. Зниження пізнавальних здібностей учнів через цифровізацію може призвести до зниження якості освіти. Загалом ризик зниження якості освіти може бути зумовлений усім спектром негативних наслідків цифровізації освітнього процесу. Щоб уникнути зазначених вище ризиків та забезпечити високу якість освіти в умовах цифрової трансформації, необхідно провести низку різноманітних педагогічних досліджень у наступних напрямках:</w:t>
      </w:r>
    </w:p>
    <w:p w14:paraId="4ABDA64C"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lastRenderedPageBreak/>
        <w:t xml:space="preserve"> – роль учителя в цифровому освітнє середовище, його психолого-педагогічна підготовка, ключові професійні компетентності та компетентності; </w:t>
      </w:r>
    </w:p>
    <w:p w14:paraId="68A19077"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 робота з цифровим освітнім контентом (презентації, документи, таблиці тощо), розроблення методики його викладання та ефективності використання в навчальному процесі; </w:t>
      </w:r>
    </w:p>
    <w:p w14:paraId="193023C9"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 пошук методологічно обґрунтованих і продуктивні засоби, методи та форми навчання в цифровому освітньому просторі; </w:t>
      </w:r>
    </w:p>
    <w:p w14:paraId="66D9A7D7"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sidRPr="007759BE">
        <w:rPr>
          <w:rFonts w:ascii="Times New Roman" w:eastAsia="Calibri" w:hAnsi="Times New Roman" w:cs="Times New Roman"/>
          <w:bCs/>
          <w:sz w:val="28"/>
          <w:szCs w:val="28"/>
          <w:lang w:eastAsia="ru-RU"/>
        </w:rPr>
        <w:t xml:space="preserve">– знаходження оптимального балансу цифрових і класичні форми навчання та різні режими роботи студентів у цифровому середовищі. </w:t>
      </w:r>
    </w:p>
    <w:p w14:paraId="4708CA6E" w14:textId="77777777" w:rsidR="00952116" w:rsidRPr="007759BE" w:rsidRDefault="00952116" w:rsidP="00952116">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Отже</w:t>
      </w:r>
      <w:r w:rsidRPr="007759BE">
        <w:rPr>
          <w:rFonts w:ascii="Times New Roman" w:eastAsia="Calibri" w:hAnsi="Times New Roman" w:cs="Times New Roman"/>
          <w:bCs/>
          <w:sz w:val="28"/>
          <w:szCs w:val="28"/>
          <w:lang w:eastAsia="ru-RU"/>
        </w:rPr>
        <w:t>, в сучасних реаліях цифровізація освіти є об’єктивно необхідною умовою здійснення освітнього процесу, але водночас вона супроводжується значною потенційно негативних наслідків, спричинених активною цифровізацією освіти як невід’ємною складовою цифровізації суспільства, можна досягти шляхом розробки нових методів навчання та оптимального балансу цифрової та класичної форм навчання.</w:t>
      </w:r>
    </w:p>
    <w:p w14:paraId="374ACA4F" w14:textId="77777777" w:rsidR="00952116" w:rsidRDefault="00952116" w:rsidP="00952116">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Таким чином, у</w:t>
      </w:r>
      <w:r w:rsidRPr="004A7206">
        <w:rPr>
          <w:rFonts w:ascii="Times New Roman" w:eastAsia="Calibri" w:hAnsi="Times New Roman" w:cs="Times New Roman"/>
          <w:bCs/>
          <w:sz w:val="28"/>
          <w:szCs w:val="28"/>
          <w:lang w:eastAsia="ru-RU"/>
        </w:rPr>
        <w:t>загальнюючи</w:t>
      </w:r>
      <w:r>
        <w:rPr>
          <w:rFonts w:ascii="Times New Roman" w:eastAsia="Calibri" w:hAnsi="Times New Roman" w:cs="Times New Roman"/>
          <w:bCs/>
          <w:sz w:val="28"/>
          <w:szCs w:val="28"/>
          <w:lang w:eastAsia="ru-RU"/>
        </w:rPr>
        <w:t>,</w:t>
      </w:r>
      <w:r w:rsidRPr="004A7206">
        <w:rPr>
          <w:rFonts w:ascii="Times New Roman" w:eastAsia="Calibri" w:hAnsi="Times New Roman" w:cs="Times New Roman"/>
          <w:bCs/>
          <w:sz w:val="28"/>
          <w:szCs w:val="28"/>
          <w:lang w:eastAsia="ru-RU"/>
        </w:rPr>
        <w:t xml:space="preserve"> можна зробити висновок, що </w:t>
      </w:r>
      <w:bookmarkStart w:id="2" w:name="_Hlk182992746"/>
      <w:r w:rsidRPr="004A7206">
        <w:rPr>
          <w:rFonts w:ascii="Times New Roman" w:eastAsia="Calibri" w:hAnsi="Times New Roman" w:cs="Times New Roman"/>
          <w:bCs/>
          <w:sz w:val="28"/>
          <w:szCs w:val="28"/>
          <w:lang w:eastAsia="ru-RU"/>
        </w:rPr>
        <w:t xml:space="preserve">цифровізація освіти має значний потенціал для підвищення якості освітнього процесу та розвитку сучасних компетентностей учнів. Використання цифрових технологій сприяє постійному оновленню та вдосконаленню змісту освіти, підвищенню пізнавальної мотивації учнів, розвитку їх цифрових компетентностей, забезпеченню рівного доступу до освіти для всіх груп учнів. Електронне навчання (e-learning), яке реалізується за допомогою комп’ютерних технологій та Інтернету, надає унікальні можливості для вдосконалення процесів викладання та навчання, а також стимулювання інновацій. </w:t>
      </w:r>
    </w:p>
    <w:p w14:paraId="4B400533" w14:textId="77777777" w:rsidR="00952116" w:rsidRDefault="00952116" w:rsidP="00952116">
      <w:pPr>
        <w:spacing w:after="0" w:line="360" w:lineRule="auto"/>
        <w:ind w:firstLine="709"/>
        <w:jc w:val="both"/>
        <w:rPr>
          <w:rFonts w:ascii="Times New Roman" w:eastAsia="Calibri" w:hAnsi="Times New Roman" w:cs="Times New Roman"/>
          <w:b/>
          <w:sz w:val="28"/>
          <w:szCs w:val="28"/>
          <w:lang w:eastAsia="ru-RU"/>
        </w:rPr>
      </w:pPr>
      <w:r w:rsidRPr="004A7206">
        <w:rPr>
          <w:rFonts w:ascii="Times New Roman" w:eastAsia="Calibri" w:hAnsi="Times New Roman" w:cs="Times New Roman"/>
          <w:bCs/>
          <w:sz w:val="28"/>
          <w:szCs w:val="28"/>
          <w:lang w:eastAsia="ru-RU"/>
        </w:rPr>
        <w:t>Проте цифровізація освіти супроводжується значними викликами та ризиками. Одним із основних ризиків є можливість деградації усної та письмової мови учнів, що може негативно вплинути на розвиток їхнього мислення. Ще одним важливим аспектом є недостатня увага до виховної складової освіти</w:t>
      </w:r>
      <w:r w:rsidRPr="004A7206">
        <w:rPr>
          <w:bCs/>
        </w:rPr>
        <w:t xml:space="preserve"> </w:t>
      </w:r>
      <w:r w:rsidRPr="004A7206">
        <w:rPr>
          <w:rFonts w:ascii="Times New Roman" w:eastAsia="Calibri" w:hAnsi="Times New Roman" w:cs="Times New Roman"/>
          <w:bCs/>
          <w:sz w:val="28"/>
          <w:szCs w:val="28"/>
          <w:lang w:eastAsia="ru-RU"/>
        </w:rPr>
        <w:t xml:space="preserve">контексті цифровізації, що може призвести до зведення освіти до суто процесу навчання. Крім того, існують психологічні, соціальні та фізичні ризики, пов’язані </w:t>
      </w:r>
      <w:r w:rsidRPr="004A7206">
        <w:rPr>
          <w:rFonts w:ascii="Times New Roman" w:eastAsia="Calibri" w:hAnsi="Times New Roman" w:cs="Times New Roman"/>
          <w:bCs/>
          <w:sz w:val="28"/>
          <w:szCs w:val="28"/>
          <w:lang w:eastAsia="ru-RU"/>
        </w:rPr>
        <w:lastRenderedPageBreak/>
        <w:t>з тривалим використанням цифрових технологій. Для підвищення ефективності впровадження цифрових технологій у навчальний процес необхідно своєчасно та якісно здійснювати моніторинг та оцінку цих загроз, а також розробляти пропозиції щодо їх подолання та запобігання негативним наслідкам. Також важливо розвивати психолого-педагогічну підготовку педагогів, знаходити оптимальний баланс між цифровими та класичними формами навчання, а також розробити нові методи навчання в цифровому середовищі. Отже, попри численні виклики та ризики, цифровізація освіти є об’єктивно необхідною умовою сучасного освітнього процесу. Протидіяти потенційно негативним наслідкам цифровізації можна за рахунок розробки та впровадження нових методів навчання, оптимального балансу між цифровими та традиційними формами навчання, посилення уваги до соціальних та психологічних аспектів розвитку учнів.</w:t>
      </w:r>
    </w:p>
    <w:bookmarkEnd w:id="2"/>
    <w:p w14:paraId="28F44BB9" w14:textId="77777777" w:rsidR="00E5420B" w:rsidRPr="00144B4A" w:rsidRDefault="00E5420B" w:rsidP="00CF1B72">
      <w:pPr>
        <w:spacing w:after="0" w:line="360" w:lineRule="auto"/>
        <w:jc w:val="center"/>
        <w:rPr>
          <w:rFonts w:ascii="Times New Roman" w:eastAsia="Calibri" w:hAnsi="Times New Roman" w:cs="Times New Roman"/>
          <w:b/>
          <w:sz w:val="28"/>
          <w:szCs w:val="28"/>
          <w:lang w:eastAsia="ru-RU"/>
        </w:rPr>
      </w:pPr>
    </w:p>
    <w:p w14:paraId="2F5EBB51" w14:textId="3B5A5181" w:rsidR="00CF1B72" w:rsidRPr="00CF1B72" w:rsidRDefault="00CF1B72" w:rsidP="00E5420B">
      <w:pPr>
        <w:pStyle w:val="a7"/>
        <w:numPr>
          <w:ilvl w:val="1"/>
          <w:numId w:val="12"/>
        </w:numPr>
        <w:spacing w:after="0" w:line="360" w:lineRule="auto"/>
        <w:jc w:val="both"/>
        <w:rPr>
          <w:rFonts w:ascii="Times New Roman" w:eastAsia="Calibri" w:hAnsi="Times New Roman" w:cs="Times New Roman"/>
          <w:b/>
          <w:bCs/>
          <w:sz w:val="28"/>
          <w:szCs w:val="28"/>
          <w:lang w:eastAsia="ru-RU"/>
        </w:rPr>
      </w:pPr>
      <w:r w:rsidRPr="00CF1B72">
        <w:rPr>
          <w:rFonts w:ascii="Times New Roman" w:eastAsia="Calibri" w:hAnsi="Times New Roman" w:cs="Times New Roman"/>
          <w:b/>
          <w:bCs/>
          <w:sz w:val="28"/>
          <w:szCs w:val="28"/>
          <w:lang w:eastAsia="ru-RU"/>
        </w:rPr>
        <w:t>Основи управління освітнім процесом у закладах загальної середньої освіти: теоретичні аспекти</w:t>
      </w:r>
    </w:p>
    <w:p w14:paraId="2191F559" w14:textId="77777777" w:rsidR="00CF1B72" w:rsidRDefault="00CF1B72" w:rsidP="00CF1B72">
      <w:pPr>
        <w:spacing w:after="0" w:line="360" w:lineRule="auto"/>
        <w:ind w:left="420"/>
        <w:contextualSpacing/>
        <w:jc w:val="both"/>
        <w:rPr>
          <w:rFonts w:ascii="Times New Roman" w:eastAsia="Calibri" w:hAnsi="Times New Roman" w:cs="Times New Roman"/>
          <w:b/>
          <w:bCs/>
          <w:sz w:val="28"/>
          <w:szCs w:val="28"/>
          <w:lang w:eastAsia="ru-RU"/>
        </w:rPr>
      </w:pPr>
    </w:p>
    <w:p w14:paraId="3AED474B" w14:textId="2E4CF67E"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Модернізація сучасної системи управління освітою здійснюється на основі теоретичних досліджень у галузі управління, що склалися у зарубіжному та вітчизняному досвіді. Поняття «управління» характеризує надзвичайно широку сферу людської діяльності. У своїх дослідженнях М. Мескон, М. Альберт, Ф. Хедуорі трактують управління як стимулюючий елемент соціальних змін, як процес планування, мотивації та контролю, що необхідний для досягнення мети організації.</w:t>
      </w:r>
      <w:r w:rsidR="00335554">
        <w:rPr>
          <w:rFonts w:ascii="Times New Roman" w:eastAsia="Calibri" w:hAnsi="Times New Roman" w:cs="Times New Roman"/>
          <w:kern w:val="0"/>
          <w:sz w:val="28"/>
          <w:szCs w:val="28"/>
          <w14:ligatures w14:val="none"/>
        </w:rPr>
        <w:t xml:space="preserve"> Зокрема, </w:t>
      </w:r>
      <w:r w:rsidRPr="002F74BF">
        <w:rPr>
          <w:rFonts w:ascii="Times New Roman" w:eastAsia="Calibri" w:hAnsi="Times New Roman" w:cs="Times New Roman"/>
          <w:kern w:val="0"/>
          <w:sz w:val="28"/>
          <w:szCs w:val="28"/>
          <w14:ligatures w14:val="none"/>
        </w:rPr>
        <w:t xml:space="preserve">А. Файоль розглядає управління як діяльність із реалізації цілей організації. Л. Берталанфі визначає управління як сукупність взаємозалежних елементів: люди, завдання, технології, орієнтовані на досягнення цілей за умов мінливого середовища. В. Весенін вказує, що управління різноманітне і існує в різних видах (технічне, ідеологічне, господарське управління соціальними процесами). Воно представляє усвідомлену цілеспрямовану діяльність людини, за допомогою якої він </w:t>
      </w:r>
      <w:r w:rsidRPr="002F74BF">
        <w:rPr>
          <w:rFonts w:ascii="Times New Roman" w:eastAsia="Calibri" w:hAnsi="Times New Roman" w:cs="Times New Roman"/>
          <w:kern w:val="0"/>
          <w:sz w:val="28"/>
          <w:szCs w:val="28"/>
          <w14:ligatures w14:val="none"/>
        </w:rPr>
        <w:lastRenderedPageBreak/>
        <w:t xml:space="preserve">упорядковує та підпорядковує своїм інтересам елементи суспільства, живої та неживої природи, техніки. Збіг поглядів на проблему управління виявлено в роботах Л. Басовського, В. Глущенка, О. Ігнатьєвої, М. Максимцова, М. Переверзєва, Ю. Тихонравова, Е. Уткіна, Н. Шайденка та ін. </w:t>
      </w:r>
    </w:p>
    <w:p w14:paraId="3BD4E5E8"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Отже, враховуючи вищевказане можна визначити управління як корпоративну діяльність людей, об'єднаних загальними цілями, цінностями, мотивами, потребами, що зумовлюють інноваційний розвиток дошкільного закладу.</w:t>
      </w:r>
    </w:p>
    <w:p w14:paraId="7184D111"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В умовах сьогодення вчені використовують термін «менеджмент», як ідентичний поняттям «управління» та «керівник». Зміст поняття «менеджмент» в англо-російському словнику розкривається широко і багатосторонньо: спосіб, манера поводитися з людьми; влада та мистецтво управління; особлива умілість і адміністративні навички; орган керування, адміністративна одиниця. У загальному сенсі, «менеджмент» - слово англійського походження, що також означає управління. Категорія «управління» ширше, ніж «менеджмент», оскільки застосовується до різних видів людської діяльності, наприклад, управління автомобілем та іншими технічними системами. «Менеджмент» означає управління соціально-економічними процесами – господарською діяльністю, персоналом, особистістю. Більшість вчених сходяться на думці, що менеджмент - це наука перемагати, вміння домагатися поставлених цілей, використовуючи працю, мотиви поведінки, інтелект людей, це цілеспрямований вплив на людей, перетворення неорганізованих елементів на ефективну та продуктивну силу. Незважаючи на різницю в поняттях «менеджмент» та «управління» у науці та практиці використовують як синоніми.</w:t>
      </w:r>
    </w:p>
    <w:p w14:paraId="0F556693"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Теоретично управління склалося у аспекті декількох підходів до розуміння управління як діяльності. Перша теорія наукового управління була розроблена на початку XX ст. Ф. Тейлором. Критикуючи сучасну йому практику управління, він стверджував, що для того, щоб бути ефективним, управління має здійснюватися на основі певних законів, правил та принципів. Найважливішими елементами у механізмі науково поставленого управління Ф. Тейлор вважав </w:t>
      </w:r>
      <w:r w:rsidRPr="002F74BF">
        <w:rPr>
          <w:rFonts w:ascii="Times New Roman" w:eastAsia="Calibri" w:hAnsi="Times New Roman" w:cs="Times New Roman"/>
          <w:kern w:val="0"/>
          <w:sz w:val="28"/>
          <w:szCs w:val="28"/>
          <w14:ligatures w14:val="none"/>
        </w:rPr>
        <w:lastRenderedPageBreak/>
        <w:t xml:space="preserve">чітко поставлені завдання та премії. Теорія Ф. Тейлора надалі отримала назву класичної. </w:t>
      </w:r>
    </w:p>
    <w:p w14:paraId="5A4CD05F"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Якщо центрі уваги Ф. Тейлора перебувала раціональна організація праці виконавців, то А. Файоль досліджував власне управлінську діяльність і методи раціональної організації систем управління. А. Файоль вважав, що процес управління є узагальненням таких функцій: передбачати, планувати, організовувати, розпоряджатися, координувати та контролювати. Головний внесок А. Файоля в теорію управління полягає в тому, що він вперше розглянув управління як універсальний процес, перестав розглядати управління як функцію лише вищого керівництва, зазначив, що будь-яка мета може бути досягнута завдяки спільним зусиллям всього колективу, загального сприяння, співпереживання.</w:t>
      </w:r>
    </w:p>
    <w:p w14:paraId="4FE2A47A"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Науці відомі такі підходи, як поведінковий, процесний, системний, ситуаційний. Представники поведінкового підходу до системи управління є К. Арджіріс, Р. Блейк, Ф. Геруберг, Р. Лайкерт, Д. Мак Грегор, Я. Мутон, Ф. Фідлер, що у 60-ті та наступні роки здійснили дослідження різних факторів ефективності організацій: мотиваційних механізмів поведінки людини, зв'язку задоволеності та продуктивності праці, ефективності стилів керівництва, вплив організаційних структур та характеру комунікації в організації на організаційну поведінку та ін. Результати цих досліджень суттєво збагатили науку управління. </w:t>
      </w:r>
    </w:p>
    <w:p w14:paraId="44CCBF9A"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Лідером руху за впровадження нових методів управління, пізніше названих «школою людських відносин», став американський соціолог та психолог Е. Мейо. Відповідно до цієї теорії діяльність організації має бути орієнтована насамперед на інтереси людей. Виконавець реагує на розпорядження, якщо керівник може задовольнити соціальні потреби підлеглих. На початку 70-х років. ХХ ст. управління людськими відносинами сформувалося у спеціальну функцію, що отримала назву «управління персоналом».</w:t>
      </w:r>
    </w:p>
    <w:p w14:paraId="7DDF4445"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Процесний підхід розглядає управління як безперервні взаємопов'язані дії чи функції. А. Файоль назвав п'ять вихідних функцій управління: передбачення та планування; організацію; розпорядження; координацію; контроль. Відповідно </w:t>
      </w:r>
      <w:r w:rsidRPr="002F74BF">
        <w:rPr>
          <w:rFonts w:ascii="Times New Roman" w:eastAsia="Calibri" w:hAnsi="Times New Roman" w:cs="Times New Roman"/>
          <w:kern w:val="0"/>
          <w:sz w:val="28"/>
          <w:szCs w:val="28"/>
          <w14:ligatures w14:val="none"/>
        </w:rPr>
        <w:lastRenderedPageBreak/>
        <w:t>до його теорії, управляти - означає передбачати (тобто враховувати майбутнє і виробляти програму дій), організовувати (тобто будувати подвійний матеріальний і соціальний організм підприємства), розпоряджатися (тобто змушувати персонал належно працювати), координувати ( тобто пов'язувати, об'єднувати, гармонізувати всі дії та всі зусилля), контролювати (тобто піклуватися про те, щоб все відбувалося згідно з встановленими правилами та відданими розпорядженнями). Щоб процес управління був ефективним, будова системи управління (склад органів, розподіл повноважень та відповідальності, способи координації зв'язків, комунікаційні мережі) та методи управління повинні відповідати як внутрішнім, так і зовнішнім умовам діяльності організації. Процесний підхід висвітлює принципи визначення та склад управлінських функцій, вибір методів їх реалізації та побудови структури керуючої системи.</w:t>
      </w:r>
    </w:p>
    <w:p w14:paraId="794AF649"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Системний підхід. Застосування теорії систем до управління полегшило для керівників завдання побачити організацію в єдності складових її частин, які нерозривно переплітаються із зовнішнім світом. Ця теорія також допомогла інтегрувати вклади всіх шкіл, які в різні часи домінували в теорії та практиці управління. Системний підхід - це не є набір якихось посібників або принципів для керівників - це спосіб мислення стосовно організації та управління. З позиції системного підходу організація – це відкрита система. Вона взаємодіє із зовнішнім середовищем, обмінюючись із нею енергією, інформацією, матеріалами, та її ефективність визначається як її системними якостями, а й її умовами середовища. Ці умови постійно змінюються, тому щоб залишатися ефективною, організація повинна розвиватися і набувати нових якостей. При системному підході до управління у центрі уваги виявляється процес прийняття рішень. </w:t>
      </w:r>
    </w:p>
    <w:p w14:paraId="4BD74C06"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У розробці системного підходу Ч. Бернард, Г. Саймон стверджували, що керівник може досягти чудових результатів у своїй роботі, виконавши три важливі умови: забезпечення системи комунікацій; докладання зусиль, необхідних дії системи; формулювання та визначення мети системи. Одним із </w:t>
      </w:r>
      <w:r w:rsidRPr="002F74BF">
        <w:rPr>
          <w:rFonts w:ascii="Times New Roman" w:eastAsia="Calibri" w:hAnsi="Times New Roman" w:cs="Times New Roman"/>
          <w:kern w:val="0"/>
          <w:sz w:val="28"/>
          <w:szCs w:val="28"/>
          <w14:ligatures w14:val="none"/>
        </w:rPr>
        <w:lastRenderedPageBreak/>
        <w:t>найвидатніших теоретиків сучасності в галузі системного управління безсумнівно є Пітер Дракер. Його концепція управління з цілям (МВО) стала революціонізуючим починанням в управлінні. Ідея П. Дракера полягає в тому, що управління має починатися з вироблення цілей і потім переходити до формування функцій, системи взаємодії та процесу, докорінно перевернула логіку управління. Отже, системний підхід надає можливість керівнику усвідомлювати систему як цілісне явище та визначати методи управління по кожному її компоненту.</w:t>
      </w:r>
    </w:p>
    <w:p w14:paraId="1D8C659D"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Ситуаційний підхід є логічним продовженням теорії систем. Ситуаційна модель керівництва Ф. Фідлера стала важливим внеском у подальший розвиток теорії, оскільки вона зосередила увагу на ситуації та виявила три фактори, що впливають на поведінку керівника. Цими факторами є: відносини між керівниками та членами колективу (має на увазі лояльність, яку виявляють підлеглі, їх довіра до свого керівника та привабливість особистості керівника для виконавців); структура завдання (має на увазі звичність завдання, чіткість формулювання та структуризації, а не розпливчастість і безструктурність); посадові повноваження (обсяг законної влади, пов'язаної з посадою керівника, яка дозволяє йому використовувати винагороду), а також рівень підтримки, який надає керівнику формальна організація.</w:t>
      </w:r>
    </w:p>
    <w:p w14:paraId="2E22ECF0"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Відомі теоретики ситуаційного підходу Г. Кунц та С. О'Доннел наголошували, що процес управління є мистецтво, суть якого у застосуванні науки до реальностей будь-якої ситуації. Ефективне управління - це завжди управління з обставин або ситуаційне. Використовуючи ситуаційний підхід, керівники можуть зрозуміти, які методи та засоби найкраще сприятимуть досягненню цілей установи конкретної ситуації. Однак, застосовуючи ситуаційний підхід в управлінні, установа забезпечує відповідність між внутрішнім та зовнішнім середовищем установи лише на короткий період часу. Встановити таку відповідність на тривалий період можна за допомогою стратегічного планування.</w:t>
      </w:r>
    </w:p>
    <w:p w14:paraId="0CE86FCF"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lastRenderedPageBreak/>
        <w:t xml:space="preserve">Поряд із закордонними вченими проблему теорії управління вивчали вітчизняні дослідники Г. Атаманчук, В. Афанасьєв, Ю. Бабанський, Д. Гвішіані, Т. Керженцев, Г. Попов та ін. Усі вони дійшли висновку, що теорія управління повинна розвиватися як комплексна, міжгалузева наука, і що ефективність управління залежить від того, наскільки якісно працює керуючий. </w:t>
      </w:r>
    </w:p>
    <w:p w14:paraId="4C1609A7"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Розвиток науки соціального управління справило значний вплив на теоретичне осмислення та пошук рішень проблем управління освітою. Загальні ідеї управління соціальними організаціями стали основою для наукової розробки проблем управління у сфері освіти, яка почалася у 50-70рр. А. Н. Волковським та М.П. Малишевим. Вони вперше використали термін «управління школою». Лише у другій половині 70-80-х років відбувається розробка наукових засад внутрішньо шкільного управління, теоретичне осмислення спостережуваних процесів та явищ в освіті. Серед найцікавіших досліджень цього періоду слід зазначити книгу М. І. Кондакова «Теоретичні засади школознавства», а також низку робіт О.С. Березняка, Ю.В. Васильєва, Ю.А. Конаржевського, Е. Г. Костяшкіна, Т.І. Шамовий та ін.</w:t>
      </w:r>
    </w:p>
    <w:p w14:paraId="047D2104"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У середині 80-х років активізуються наукові дослідження у сфері суспільних наук. Ці процеси не залишили осторонь сфери освіти. Теоретики та практики в галузі освіти зосереджують свої зусилля на вирішення завдань децентралізації управління, переорієнтації уваги з функціонування на розвиток освітніх систем та установ, освоєння сучасних освітніх технологій. </w:t>
      </w:r>
    </w:p>
    <w:p w14:paraId="4F6845A8"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На початку 90-х років XX ст. число публікацій, присвячених питанням управління школою, помітно збільшилося і суттєво змінилося їх зміст. Аналіз досліджень дозволив виявити, що у дореформений період, характеризується нині як епоха застою, функціонування систем управління освітою було повністю спрямовано реалізацію партійно-державних установок, а ці системи були складовою бюрократичної, ідеологізованої системи управління країни. Практично повна монополія держави на формулювання «соціального» замовлення та відсутність самостійності, невираженість суб'єктної позиції в керованих системах, уніфікація цих систем блокували можливість постановки </w:t>
      </w:r>
      <w:r w:rsidRPr="002F74BF">
        <w:rPr>
          <w:rFonts w:ascii="Times New Roman" w:eastAsia="Calibri" w:hAnsi="Times New Roman" w:cs="Times New Roman"/>
          <w:kern w:val="0"/>
          <w:sz w:val="28"/>
          <w:szCs w:val="28"/>
          <w14:ligatures w14:val="none"/>
        </w:rPr>
        <w:lastRenderedPageBreak/>
        <w:t>проблем розвитку, перетворень, орієнтуючи органи управління освітою на реалізацію лише тих потреб, які «схвалені зверху». У цих умовах важко було очікувати від систем управління освітою проявів серйозної ініціативи та орієнтації саморозвиток. Система управління освітою була орієнтована на врахування потреб і особливостей людей, людського фактора, носила закритий, вузьковідомчий особистісно-відчужений характер. Довгий час здійснювався принцип управління єдиноначальності (П. Н. Груздєв, Б. П. Єсипов. І. Т. Огородніков, П. Н. Шимбіров), використовувалися організаційно-розпорядчі та контрольно-методичні, але ці принципи в даний час не забезпечують випереджаючий розвиток освітнього закладу.</w:t>
      </w:r>
    </w:p>
    <w:p w14:paraId="6E452880"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Задля більшої переорієнтації систем управління з обслуговування поточного функціонування в розвитку передбачалося досягти осмислення усіма управлінцями те, що головними об'єктами управління стають інноваційні процеси в освіті. Курс на інновації може бути реалізований за рахунок перегляду традиційних функцій, що виконуються суб'єктами управління, їх організаційних структур, створення та запуску дієвих організаційних механізмів управління нововведеннями, освоєння суб'єктами управління нових методів та засобів управлінської діяльності. Останніми роками у педагогіці проведено низку досліджень, присвячених проблемам управління розвитком школи. У тому числі - роботи П. І. Карташова, який уперше досліджував управлінські аспекти освоєння педагогічних нововведень у загальноосвітній школі; дослідження В.С. Лазарєва, М.М. Поташника, які розробили технологію програмного управління школою; роботи дослідників під керівництвом Т.І. Шамової та П. І. Третьякова, що адаптують сучасні підходи до управління школою, розроблені як у вітчизняній науці, так і в зарубіжному менеджменті. Підготовці керівників розвиваючих навчальних закладів, розвитку організаційної та управлінської рефлексії керівника присвячені роботи К.М. Ушакова, Л.І. Фішман; побудови концепції внутрішньо шкільного управління – роботи Ю.А. Конаржевського; у дисертаційних дослідженнях В.С. Черепанова, Л.Л. Редько, М.Д. Маханевої </w:t>
      </w:r>
      <w:r w:rsidRPr="002F74BF">
        <w:rPr>
          <w:rFonts w:ascii="Times New Roman" w:eastAsia="Calibri" w:hAnsi="Times New Roman" w:cs="Times New Roman"/>
          <w:kern w:val="0"/>
          <w:sz w:val="28"/>
          <w:szCs w:val="28"/>
          <w14:ligatures w14:val="none"/>
        </w:rPr>
        <w:lastRenderedPageBreak/>
        <w:t xml:space="preserve">зроблено спроби побудови конкретних моделей управління інноваційними процесами для певного типу освітніх установ, що працюють у певних умовах. </w:t>
      </w:r>
    </w:p>
    <w:p w14:paraId="6E2FBAF9"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Отже, у педагогічній науці під впливом сформованих у світовій та вітчизняній науці уявлень про школи управління сприймається як система суб'єкт - об'єктних відносин, які забезпечують інноваційний розвиток керованої системи.</w:t>
      </w:r>
    </w:p>
    <w:p w14:paraId="3824C1B1" w14:textId="568A5194"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Необхідно</w:t>
      </w:r>
      <w:r w:rsidRPr="002F74BF">
        <w:rPr>
          <w:rFonts w:ascii="Times New Roman" w:eastAsia="Calibri" w:hAnsi="Times New Roman" w:cs="Times New Roman"/>
          <w:kern w:val="0"/>
          <w:sz w:val="28"/>
          <w:szCs w:val="28"/>
          <w:lang w:val="ru-RU"/>
          <w14:ligatures w14:val="none"/>
        </w:rPr>
        <w:t xml:space="preserve"> </w:t>
      </w:r>
      <w:r w:rsidRPr="002F74BF">
        <w:rPr>
          <w:rFonts w:ascii="Times New Roman" w:eastAsia="Calibri" w:hAnsi="Times New Roman" w:cs="Times New Roman"/>
          <w:kern w:val="0"/>
          <w:sz w:val="28"/>
          <w:szCs w:val="28"/>
          <w14:ligatures w14:val="none"/>
        </w:rPr>
        <w:t>вказати</w:t>
      </w:r>
      <w:r w:rsidRPr="002F74BF">
        <w:rPr>
          <w:rFonts w:ascii="Times New Roman" w:eastAsia="Calibri" w:hAnsi="Times New Roman" w:cs="Times New Roman"/>
          <w:kern w:val="0"/>
          <w:sz w:val="28"/>
          <w:szCs w:val="28"/>
          <w:lang w:val="ru-RU"/>
          <w14:ligatures w14:val="none"/>
        </w:rPr>
        <w:t>, що у</w:t>
      </w:r>
      <w:r w:rsidRPr="002F74BF">
        <w:rPr>
          <w:rFonts w:ascii="Times New Roman" w:eastAsia="Calibri" w:hAnsi="Times New Roman" w:cs="Times New Roman"/>
          <w:kern w:val="0"/>
          <w:sz w:val="28"/>
          <w:szCs w:val="28"/>
          <w14:ligatures w14:val="none"/>
        </w:rPr>
        <w:t xml:space="preserve">правлінська діяльність ґрунтується на низці основних принципів. Директор та його заступники у своїй діяльності мають керуватися саме цими принципами для ефективного виконання своїх функцій </w:t>
      </w:r>
      <w:r w:rsidR="00DE5170">
        <w:rPr>
          <w:rFonts w:ascii="Times New Roman" w:eastAsia="Calibri" w:hAnsi="Times New Roman" w:cs="Times New Roman"/>
          <w:kern w:val="0"/>
          <w:sz w:val="28"/>
          <w:szCs w:val="28"/>
          <w14:ligatures w14:val="none"/>
        </w:rPr>
        <w:t>(</w:t>
      </w:r>
      <w:r w:rsidR="00DE5170" w:rsidRPr="00DE5170">
        <w:rPr>
          <w:rFonts w:ascii="Times New Roman" w:eastAsia="Calibri" w:hAnsi="Times New Roman" w:cs="Times New Roman"/>
          <w:kern w:val="0"/>
          <w:sz w:val="28"/>
          <w:szCs w:val="28"/>
          <w14:ligatures w14:val="none"/>
        </w:rPr>
        <w:t xml:space="preserve">Калініна Л., </w:t>
      </w:r>
      <w:r w:rsidR="00DE5170">
        <w:rPr>
          <w:rFonts w:ascii="Times New Roman" w:eastAsia="Calibri" w:hAnsi="Times New Roman" w:cs="Times New Roman"/>
          <w:kern w:val="0"/>
          <w:sz w:val="28"/>
          <w:szCs w:val="28"/>
          <w14:ligatures w14:val="none"/>
        </w:rPr>
        <w:t xml:space="preserve">2018, </w:t>
      </w:r>
      <w:r w:rsidRPr="002F74BF">
        <w:rPr>
          <w:rFonts w:ascii="Times New Roman" w:eastAsia="Calibri" w:hAnsi="Times New Roman" w:cs="Times New Roman"/>
          <w:kern w:val="0"/>
          <w:sz w:val="28"/>
          <w:szCs w:val="28"/>
          <w14:ligatures w14:val="none"/>
        </w:rPr>
        <w:t>с. 38</w:t>
      </w:r>
      <w:r w:rsidR="00DE5170">
        <w:rPr>
          <w:rFonts w:ascii="Times New Roman" w:eastAsia="Calibri" w:hAnsi="Times New Roman" w:cs="Times New Roman"/>
          <w:kern w:val="0"/>
          <w:sz w:val="28"/>
          <w:szCs w:val="28"/>
          <w14:ligatures w14:val="none"/>
        </w:rPr>
        <w:t>).</w:t>
      </w:r>
      <w:r w:rsidRPr="002F74BF">
        <w:rPr>
          <w:rFonts w:ascii="Times New Roman" w:eastAsia="Calibri" w:hAnsi="Times New Roman" w:cs="Times New Roman"/>
          <w:kern w:val="0"/>
          <w:sz w:val="28"/>
          <w:szCs w:val="28"/>
          <w14:ligatures w14:val="none"/>
        </w:rPr>
        <w:t xml:space="preserve"> Зокрема, відповідно до Закону України «Про освіту» до основних принципів належать: демократизація та гуманізм в управлінні, єдності та колегіальності, поєднання централізації і децентралізації, яка має раціонально використовуватися, прогностичність внутрішнього управління, інформаційна достатність, єдність системи управління, внутрішніх та державних механізмів</w:t>
      </w:r>
      <w:r w:rsidR="00DE5170">
        <w:rPr>
          <w:rFonts w:ascii="Times New Roman" w:eastAsia="Calibri" w:hAnsi="Times New Roman" w:cs="Times New Roman"/>
          <w:kern w:val="0"/>
          <w:sz w:val="28"/>
          <w:szCs w:val="28"/>
          <w14:ligatures w14:val="none"/>
        </w:rPr>
        <w:t xml:space="preserve"> </w:t>
      </w:r>
      <w:r w:rsidR="00E85298">
        <w:rPr>
          <w:rFonts w:ascii="Times New Roman" w:eastAsia="Calibri" w:hAnsi="Times New Roman" w:cs="Times New Roman"/>
          <w:kern w:val="0"/>
          <w:sz w:val="28"/>
          <w:szCs w:val="28"/>
          <w14:ligatures w14:val="none"/>
        </w:rPr>
        <w:t>[1].</w:t>
      </w:r>
    </w:p>
    <w:p w14:paraId="7527780B"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Принцип прогностичності внутрішнього управління. Тісні специфічні взаємозв'язки з зовнішнім середовищем є вагомою характеристикою навчального закладу. Це означає, що саме дошкільний заклад повинен звертати увагу та вивчати вплив зовнішнього середовища, вибирати способи та варіанти взаємодії з ним, перебудовувати та пристосовувати освітній процес, підкоряти середовище для своїх цілей. </w:t>
      </w:r>
    </w:p>
    <w:p w14:paraId="0635288C"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Принцип єдності державних і внутрішніх механізмів управління. Цей принцип означає, що саме управління в закладі має повною мірою використовувати умови, які надала держава для функціонування загальноосвітньої установи, до яких можна віднести: економічну теорію, педагогіку, юридичні науки, навчальні програми, постанови, вимоги до рівня освіченості, психологію, нормативні вимоги, медицину, дитячу гігієну, положення прогностики, теорії, управління. </w:t>
      </w:r>
    </w:p>
    <w:p w14:paraId="406141B9"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Принцип демократизації і гуманізації управління орієнтує на: </w:t>
      </w:r>
    </w:p>
    <w:p w14:paraId="6E233F41"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lastRenderedPageBreak/>
        <w:t xml:space="preserve">1) створення та встановлення демократичних стосунків між усіма ланками, які задіяні у освітньому процесі, тобто між педагогами, керівниками, дітьми та батьками; </w:t>
      </w:r>
    </w:p>
    <w:p w14:paraId="593E93C7"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2) максимально доцільне використання ініціатив та творчих здібностей широкої громадськості, батьків, дітей та вихователів;</w:t>
      </w:r>
    </w:p>
    <w:p w14:paraId="50B81A2D"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 3) делегування повноважень адміністрації різним громадсько-державним структурам, наприклад, педагогічній раді, Раді закладу, методичним об'єднанням та забезпечення звітності усіх даних структур;</w:t>
      </w:r>
    </w:p>
    <w:p w14:paraId="41D104DE"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 4) встановлення співробітництва, управлінських впливів, які мають бути оптимальні та цілеспрямовані, самоуправління, співуправління. Співробітництво та взаємодія між адміністрацією, педагогами, дітьми і батьками. </w:t>
      </w:r>
    </w:p>
    <w:p w14:paraId="0AB48E4C"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Принцип поєднання централізації та децентралізації. Коли централізація виходить на перший план підсилюється роль адміністрування, тобто обмежується роль керівників нижчих рівнів, педагогів, це перетворює всіх учасників на виконавців, які не в змозі приймати рішення самостійно. Таким чином відбувається певне перевантаження керівників та виконавців, дублюються управлінські функції. </w:t>
      </w:r>
    </w:p>
    <w:p w14:paraId="4BC39E53"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Принцип єдиноначальності та колегіальності в управлінні. Цей принцип направлений на подолання авторитаризму та суб'єктивності у педагогічному процесі. </w:t>
      </w:r>
    </w:p>
    <w:p w14:paraId="2A9DB025"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Принцип об'єктивності і повноти інформації спонукає орієнтуватися на наявність об'єктивної та повної інформації у сферах педагогічного процесу, що допомагає краще керувати загальноосвітнім закладом, сюди можна віднести матеріально-технічну базу, стан викладання у освітньому закладі, успішність дітей та якість їх знань, особливості виховної роботи та її ефективність для вихованців, роботу з громадськістю та педагогічними працівниками, діалог із батьками. </w:t>
      </w:r>
    </w:p>
    <w:p w14:paraId="7E7B34AF" w14:textId="0350626C"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Принцип системності в управлінні орієнтується на системний підхід у педагогічному процесі. Саме системний підхід надає змогу мати уяву про те, як </w:t>
      </w:r>
      <w:r w:rsidRPr="002F74BF">
        <w:rPr>
          <w:rFonts w:ascii="Times New Roman" w:eastAsia="Calibri" w:hAnsi="Times New Roman" w:cs="Times New Roman"/>
          <w:kern w:val="0"/>
          <w:sz w:val="28"/>
          <w:szCs w:val="28"/>
          <w14:ligatures w14:val="none"/>
        </w:rPr>
        <w:lastRenderedPageBreak/>
        <w:t xml:space="preserve">заклад має функціонувати, що в свою чергу допомагає підвищити рівень ефективності в управлінні. До системного підходу ми можемо віднести: основні компоненти та частини, структурні зв'язки та їх відношення, які, в свою чергу, можуть складатися або руйнуватися між цими саме частинами, інтегративну систему, яка випливає із взаємодії компонентів, а не окремих їхніх властивостей </w:t>
      </w:r>
      <w:r w:rsidR="009F48E0" w:rsidRPr="009F48E0">
        <w:rPr>
          <w:rFonts w:ascii="Times New Roman" w:eastAsia="Calibri" w:hAnsi="Times New Roman" w:cs="Times New Roman"/>
          <w:kern w:val="0"/>
          <w:sz w:val="28"/>
          <w:szCs w:val="28"/>
          <w14:ligatures w14:val="none"/>
        </w:rPr>
        <w:t>(Калініна Л., 2018, с. 3</w:t>
      </w:r>
      <w:r w:rsidR="009F48E0">
        <w:rPr>
          <w:rFonts w:ascii="Times New Roman" w:eastAsia="Calibri" w:hAnsi="Times New Roman" w:cs="Times New Roman"/>
          <w:kern w:val="0"/>
          <w:sz w:val="28"/>
          <w:szCs w:val="28"/>
          <w14:ligatures w14:val="none"/>
        </w:rPr>
        <w:t>9</w:t>
      </w:r>
      <w:r w:rsidR="009F48E0" w:rsidRPr="009F48E0">
        <w:rPr>
          <w:rFonts w:ascii="Times New Roman" w:eastAsia="Calibri" w:hAnsi="Times New Roman" w:cs="Times New Roman"/>
          <w:kern w:val="0"/>
          <w:sz w:val="28"/>
          <w:szCs w:val="28"/>
          <w14:ligatures w14:val="none"/>
        </w:rPr>
        <w:t xml:space="preserve">). </w:t>
      </w:r>
    </w:p>
    <w:p w14:paraId="57A11515"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Системний підхід виходить з розуміння процесу розвитку як сукупності пов’язаних між собою змін, що забезпечують переведення закладу освіти єдиного в якісно інший стан. Тобто він базується на ідеї цілісності розвитку. Системний підхід передбачає наявність образу майбутнього закладу освіти. Опираючись на це, визначають зміни, які необхідно реалізувати та послідовність їх упровадження, зважаючи на те, щоб, по-перше, не порушити стабільного функціонування, а по-друге, забезпечити послідовний перехід до бажаного. </w:t>
      </w:r>
    </w:p>
    <w:p w14:paraId="59B2BC0A" w14:textId="2B03F14D"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За системного підходу вибір будь-якого нововведення здійснюється з позиції того, що воно дасть для поліпшення результатів роботи закладу освітив цілому, а не якийсь його окремій частині. Це, у свою чергу, означає необхідність чіткого уявлення кінцевого результату, тобто системне управління − це завжди управління, зорієнтоване на результат. Воно передбачає створення ієрархічної структури контрольованих цілей. Лише в цьому випадку виявляється можливість давати обґрунтовану оцінку корисності того або іншого нововведення не з точки зору результатів роботи якоїсь частини закладу освіти , а з позиції результатів його діяльності як цілого </w:t>
      </w:r>
      <w:r w:rsidR="000D3EAC">
        <w:rPr>
          <w:rFonts w:ascii="Times New Roman" w:eastAsia="Calibri" w:hAnsi="Times New Roman" w:cs="Times New Roman"/>
          <w:kern w:val="0"/>
          <w:sz w:val="28"/>
          <w:szCs w:val="28"/>
          <w14:ligatures w14:val="none"/>
        </w:rPr>
        <w:t>(</w:t>
      </w:r>
      <w:r w:rsidR="00D51871" w:rsidRPr="00D51871">
        <w:rPr>
          <w:rFonts w:ascii="Times New Roman" w:eastAsia="Calibri" w:hAnsi="Times New Roman" w:cs="Times New Roman"/>
          <w:kern w:val="0"/>
          <w:sz w:val="28"/>
          <w:szCs w:val="28"/>
          <w14:ligatures w14:val="none"/>
        </w:rPr>
        <w:t>Карабаєва І.</w:t>
      </w:r>
      <w:r w:rsidRPr="002F74BF">
        <w:rPr>
          <w:rFonts w:ascii="Times New Roman" w:eastAsia="Calibri" w:hAnsi="Times New Roman" w:cs="Times New Roman"/>
          <w:kern w:val="0"/>
          <w:sz w:val="28"/>
          <w:szCs w:val="28"/>
          <w14:ligatures w14:val="none"/>
        </w:rPr>
        <w:t>,</w:t>
      </w:r>
      <w:r w:rsidR="00D51871">
        <w:rPr>
          <w:rFonts w:ascii="Times New Roman" w:eastAsia="Calibri" w:hAnsi="Times New Roman" w:cs="Times New Roman"/>
          <w:kern w:val="0"/>
          <w:sz w:val="28"/>
          <w:szCs w:val="28"/>
          <w14:ligatures w14:val="none"/>
        </w:rPr>
        <w:t xml:space="preserve"> 2016</w:t>
      </w:r>
      <w:r w:rsidR="000D3EAC">
        <w:rPr>
          <w:rFonts w:ascii="Times New Roman" w:eastAsia="Calibri" w:hAnsi="Times New Roman" w:cs="Times New Roman"/>
          <w:kern w:val="0"/>
          <w:sz w:val="28"/>
          <w:szCs w:val="28"/>
          <w14:ligatures w14:val="none"/>
        </w:rPr>
        <w:t>,</w:t>
      </w:r>
      <w:r w:rsidRPr="002F74BF">
        <w:rPr>
          <w:rFonts w:ascii="Times New Roman" w:eastAsia="Calibri" w:hAnsi="Times New Roman" w:cs="Times New Roman"/>
          <w:kern w:val="0"/>
          <w:sz w:val="28"/>
          <w:szCs w:val="28"/>
          <w14:ligatures w14:val="none"/>
        </w:rPr>
        <w:t xml:space="preserve"> с. 248</w:t>
      </w:r>
      <w:r w:rsidR="000D3EAC">
        <w:rPr>
          <w:rFonts w:ascii="Times New Roman" w:eastAsia="Calibri" w:hAnsi="Times New Roman" w:cs="Times New Roman"/>
          <w:kern w:val="0"/>
          <w:sz w:val="28"/>
          <w:szCs w:val="28"/>
          <w14:ligatures w14:val="none"/>
        </w:rPr>
        <w:t>).</w:t>
      </w:r>
    </w:p>
    <w:p w14:paraId="38E4BDAD"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Поряд з ідеями цілісності і цілеспрямованості розвитку системний підхід базується на ідеї випереджального управління. Це управління передбачає, що для забезпечення ефективності необхідно якомога раніше передбачати виникнення чинників, що перешкоджатиме досягненню визначених цілей, і реагувати на них до того, як їх дія призведе до відчутних негативних наслідків.</w:t>
      </w:r>
    </w:p>
    <w:p w14:paraId="3A4D5ADB" w14:textId="77777777"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Особливого значення сьогодні набуває корпоративний стиль управління, психологізація процесу управління, що сприяють створенню атмосфери поваги, довіри, успіху для кожного члена педагогічного колективу, який досягає певних </w:t>
      </w:r>
      <w:r w:rsidRPr="002F74BF">
        <w:rPr>
          <w:rFonts w:ascii="Times New Roman" w:eastAsia="Calibri" w:hAnsi="Times New Roman" w:cs="Times New Roman"/>
          <w:kern w:val="0"/>
          <w:sz w:val="28"/>
          <w:szCs w:val="28"/>
          <w14:ligatures w14:val="none"/>
        </w:rPr>
        <w:lastRenderedPageBreak/>
        <w:t>якісних результатів. Необхідність досягнення індивідуальної майстерності та колективної творчості співробітників поставила адміністрацію установи у ситуацію пошуку нового управлінського механізму організаційної, проектувальної, координуючої та контролюючої діяльності. Розробка та впровадження у практику нових ефективних типів процесу управління дозволяє забезпечити перехід дошкільного закладу з функціонуючого в інноваційний режим, що розвивається, бути конкурентоспроможним на ринку освітніх послуг.</w:t>
      </w:r>
    </w:p>
    <w:p w14:paraId="44A36890" w14:textId="6CE06AA8" w:rsidR="002F74BF" w:rsidRPr="002F74BF" w:rsidRDefault="002F74BF" w:rsidP="002F74BF">
      <w:pPr>
        <w:spacing w:after="0" w:line="360" w:lineRule="auto"/>
        <w:ind w:firstLine="709"/>
        <w:contextualSpacing/>
        <w:jc w:val="both"/>
        <w:rPr>
          <w:rFonts w:ascii="Times New Roman" w:eastAsia="Calibri" w:hAnsi="Times New Roman" w:cs="Times New Roman"/>
          <w:kern w:val="0"/>
          <w:sz w:val="28"/>
          <w:szCs w:val="28"/>
          <w14:ligatures w14:val="none"/>
        </w:rPr>
      </w:pPr>
      <w:r w:rsidRPr="002F74BF">
        <w:rPr>
          <w:rFonts w:ascii="Times New Roman" w:eastAsia="Calibri" w:hAnsi="Times New Roman" w:cs="Times New Roman"/>
          <w:kern w:val="0"/>
          <w:sz w:val="28"/>
          <w:szCs w:val="28"/>
          <w14:ligatures w14:val="none"/>
        </w:rPr>
        <w:t xml:space="preserve">Таким чином, необхідно узагальнити, що аналіз теорії управління в освіті дозволяє обґрунтувати пошук ефективних технологій управління </w:t>
      </w:r>
      <w:r w:rsidR="00D614F6">
        <w:rPr>
          <w:rFonts w:ascii="Times New Roman" w:eastAsia="Calibri" w:hAnsi="Times New Roman" w:cs="Times New Roman"/>
          <w:kern w:val="0"/>
          <w:sz w:val="28"/>
          <w:szCs w:val="28"/>
          <w14:ligatures w14:val="none"/>
        </w:rPr>
        <w:t xml:space="preserve">закладом </w:t>
      </w:r>
      <w:r w:rsidR="00D614F6" w:rsidRPr="00D614F6">
        <w:rPr>
          <w:rFonts w:ascii="Times New Roman" w:eastAsia="Calibri" w:hAnsi="Times New Roman" w:cs="Times New Roman"/>
          <w:kern w:val="0"/>
          <w:sz w:val="28"/>
          <w:szCs w:val="28"/>
          <w14:ligatures w14:val="none"/>
        </w:rPr>
        <w:t>загальної середньої освіти</w:t>
      </w:r>
      <w:r w:rsidR="00D614F6">
        <w:rPr>
          <w:rFonts w:ascii="Times New Roman" w:eastAsia="Calibri" w:hAnsi="Times New Roman" w:cs="Times New Roman"/>
          <w:kern w:val="0"/>
          <w:sz w:val="28"/>
          <w:szCs w:val="28"/>
          <w14:ligatures w14:val="none"/>
        </w:rPr>
        <w:t>,</w:t>
      </w:r>
      <w:r w:rsidRPr="002F74BF">
        <w:rPr>
          <w:rFonts w:ascii="Times New Roman" w:eastAsia="Calibri" w:hAnsi="Times New Roman" w:cs="Times New Roman"/>
          <w:kern w:val="0"/>
          <w:sz w:val="28"/>
          <w:szCs w:val="28"/>
          <w14:ligatures w14:val="none"/>
        </w:rPr>
        <w:t xml:space="preserve"> уникнути усталених, застарілих та малоефективних підходів до вирішення проблем управління</w:t>
      </w:r>
      <w:r w:rsidR="004672D5">
        <w:rPr>
          <w:rFonts w:ascii="Times New Roman" w:eastAsia="Calibri" w:hAnsi="Times New Roman" w:cs="Times New Roman"/>
          <w:kern w:val="0"/>
          <w:sz w:val="28"/>
          <w:szCs w:val="28"/>
          <w14:ligatures w14:val="none"/>
        </w:rPr>
        <w:t>.</w:t>
      </w:r>
      <w:r w:rsidRPr="002F74BF">
        <w:rPr>
          <w:rFonts w:ascii="Times New Roman" w:eastAsia="Calibri" w:hAnsi="Times New Roman" w:cs="Times New Roman"/>
          <w:kern w:val="0"/>
          <w:sz w:val="28"/>
          <w:szCs w:val="28"/>
          <w14:ligatures w14:val="none"/>
        </w:rPr>
        <w:t xml:space="preserve"> Сьогодні система освіти зазнає суттєвих змін. Її розвиток значною мірою визначається тим, наскільки ефективно здійснюється інноваційне управління усіма її ланками та, насамперед, впровадження у практику </w:t>
      </w:r>
      <w:r w:rsidR="000D7D2C">
        <w:rPr>
          <w:rFonts w:ascii="Times New Roman" w:eastAsia="Calibri" w:hAnsi="Times New Roman" w:cs="Times New Roman"/>
          <w:kern w:val="0"/>
          <w:sz w:val="28"/>
          <w:szCs w:val="28"/>
          <w14:ligatures w14:val="none"/>
        </w:rPr>
        <w:t xml:space="preserve">закладу </w:t>
      </w:r>
      <w:r w:rsidR="000D7D2C" w:rsidRPr="000D7D2C">
        <w:rPr>
          <w:rFonts w:ascii="Times New Roman" w:eastAsia="Calibri" w:hAnsi="Times New Roman" w:cs="Times New Roman"/>
          <w:kern w:val="0"/>
          <w:sz w:val="28"/>
          <w:szCs w:val="28"/>
          <w14:ligatures w14:val="none"/>
        </w:rPr>
        <w:t>загальної середньої освіти</w:t>
      </w:r>
      <w:r w:rsidRPr="002F74BF">
        <w:rPr>
          <w:rFonts w:ascii="Times New Roman" w:eastAsia="Calibri" w:hAnsi="Times New Roman" w:cs="Times New Roman"/>
          <w:kern w:val="0"/>
          <w:sz w:val="28"/>
          <w:szCs w:val="28"/>
          <w14:ligatures w14:val="none"/>
        </w:rPr>
        <w:t xml:space="preserve"> нових науково-педагогічних досягнень у галузі управління та освітніх технологій. Спрямованість системи управління </w:t>
      </w:r>
      <w:r w:rsidR="002451E3" w:rsidRPr="002451E3">
        <w:rPr>
          <w:rFonts w:ascii="Times New Roman" w:eastAsia="Calibri" w:hAnsi="Times New Roman" w:cs="Times New Roman"/>
          <w:kern w:val="0"/>
          <w:sz w:val="28"/>
          <w:szCs w:val="28"/>
          <w14:ligatures w14:val="none"/>
        </w:rPr>
        <w:t>освітнім процесом у закладах загальної середньої освіти</w:t>
      </w:r>
      <w:r w:rsidR="00F81938">
        <w:rPr>
          <w:rFonts w:ascii="Times New Roman" w:eastAsia="Calibri" w:hAnsi="Times New Roman" w:cs="Times New Roman"/>
          <w:kern w:val="0"/>
          <w:sz w:val="28"/>
          <w:szCs w:val="28"/>
          <w14:ligatures w14:val="none"/>
        </w:rPr>
        <w:t xml:space="preserve"> </w:t>
      </w:r>
      <w:r w:rsidRPr="002F74BF">
        <w:rPr>
          <w:rFonts w:ascii="Times New Roman" w:eastAsia="Calibri" w:hAnsi="Times New Roman" w:cs="Times New Roman"/>
          <w:kern w:val="0"/>
          <w:sz w:val="28"/>
          <w:szCs w:val="28"/>
          <w14:ligatures w14:val="none"/>
        </w:rPr>
        <w:t xml:space="preserve">на якість, результативність, конкурентоспроможність передбачає особливу мотиваційно-цільову орієнтацію керівника </w:t>
      </w:r>
      <w:r w:rsidR="00F81938">
        <w:rPr>
          <w:rFonts w:ascii="Times New Roman" w:eastAsia="Calibri" w:hAnsi="Times New Roman" w:cs="Times New Roman"/>
          <w:kern w:val="0"/>
          <w:sz w:val="28"/>
          <w:szCs w:val="28"/>
          <w14:ligatures w14:val="none"/>
        </w:rPr>
        <w:t>освітньої</w:t>
      </w:r>
      <w:r w:rsidRPr="002F74BF">
        <w:rPr>
          <w:rFonts w:ascii="Times New Roman" w:eastAsia="Calibri" w:hAnsi="Times New Roman" w:cs="Times New Roman"/>
          <w:kern w:val="0"/>
          <w:sz w:val="28"/>
          <w:szCs w:val="28"/>
          <w14:ligatures w14:val="none"/>
        </w:rPr>
        <w:t xml:space="preserve"> установ</w:t>
      </w:r>
      <w:r w:rsidR="00F81938">
        <w:rPr>
          <w:rFonts w:ascii="Times New Roman" w:eastAsia="Calibri" w:hAnsi="Times New Roman" w:cs="Times New Roman"/>
          <w:kern w:val="0"/>
          <w:sz w:val="28"/>
          <w:szCs w:val="28"/>
          <w14:ligatures w14:val="none"/>
        </w:rPr>
        <w:t>и</w:t>
      </w:r>
      <w:r w:rsidRPr="002F74BF">
        <w:rPr>
          <w:rFonts w:ascii="Times New Roman" w:eastAsia="Calibri" w:hAnsi="Times New Roman" w:cs="Times New Roman"/>
          <w:kern w:val="0"/>
          <w:sz w:val="28"/>
          <w:szCs w:val="28"/>
          <w14:ligatures w14:val="none"/>
        </w:rPr>
        <w:t xml:space="preserve">, новий підхід до інформаційного забезпечення, педагогічного аналізу, планування, організації, оперативного контролю та регулювання всієї діяльності. </w:t>
      </w:r>
    </w:p>
    <w:p w14:paraId="40AC3018" w14:textId="75DCC547" w:rsidR="00B97E6D" w:rsidRDefault="00B97E6D">
      <w:pP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br w:type="page"/>
      </w:r>
    </w:p>
    <w:p w14:paraId="31891A06" w14:textId="77777777" w:rsidR="00D3588C" w:rsidRPr="00144B4A" w:rsidRDefault="00D3588C" w:rsidP="00824903">
      <w:pPr>
        <w:spacing w:after="0" w:line="360" w:lineRule="auto"/>
        <w:ind w:firstLine="709"/>
        <w:contextualSpacing/>
        <w:jc w:val="both"/>
        <w:rPr>
          <w:rFonts w:ascii="Times New Roman" w:eastAsia="Calibri" w:hAnsi="Times New Roman" w:cs="Times New Roman"/>
          <w:b/>
          <w:bCs/>
          <w:sz w:val="28"/>
          <w:szCs w:val="28"/>
          <w:lang w:eastAsia="ru-RU"/>
        </w:rPr>
      </w:pPr>
    </w:p>
    <w:p w14:paraId="587FBE9B" w14:textId="5A21288C" w:rsidR="00CF1B72" w:rsidRDefault="00CF1B72" w:rsidP="00824903">
      <w:pPr>
        <w:spacing w:after="0" w:line="360" w:lineRule="auto"/>
        <w:ind w:firstLine="709"/>
        <w:jc w:val="both"/>
        <w:rPr>
          <w:rFonts w:ascii="Times New Roman" w:eastAsia="Calibri" w:hAnsi="Times New Roman" w:cs="Times New Roman"/>
          <w:b/>
          <w:bCs/>
          <w:sz w:val="28"/>
          <w:szCs w:val="28"/>
          <w:lang w:eastAsia="ru-RU"/>
        </w:rPr>
      </w:pPr>
      <w:r w:rsidRPr="00144B4A">
        <w:rPr>
          <w:rFonts w:ascii="Times New Roman" w:eastAsia="Calibri" w:hAnsi="Times New Roman" w:cs="Times New Roman"/>
          <w:b/>
          <w:bCs/>
          <w:sz w:val="28"/>
          <w:szCs w:val="28"/>
          <w:lang w:eastAsia="ru-RU"/>
        </w:rPr>
        <w:t>1.</w:t>
      </w:r>
      <w:r w:rsidR="009E4512">
        <w:rPr>
          <w:rFonts w:ascii="Times New Roman" w:eastAsia="Calibri" w:hAnsi="Times New Roman" w:cs="Times New Roman"/>
          <w:b/>
          <w:bCs/>
          <w:sz w:val="28"/>
          <w:szCs w:val="28"/>
          <w:lang w:eastAsia="ru-RU"/>
        </w:rPr>
        <w:t>3</w:t>
      </w:r>
      <w:r w:rsidRPr="00144B4A">
        <w:rPr>
          <w:rFonts w:ascii="Times New Roman" w:eastAsia="Calibri" w:hAnsi="Times New Roman" w:cs="Times New Roman"/>
          <w:b/>
          <w:bCs/>
          <w:sz w:val="28"/>
          <w:szCs w:val="28"/>
          <w:lang w:eastAsia="ru-RU"/>
        </w:rPr>
        <w:t xml:space="preserve"> Ефективне управління процесом позиціонування закладу загальної середньої освіти приватної форми власності</w:t>
      </w:r>
    </w:p>
    <w:p w14:paraId="03C916D5" w14:textId="77777777" w:rsidR="00D659BD" w:rsidRDefault="00D659BD" w:rsidP="00CF1B72">
      <w:pPr>
        <w:spacing w:after="0" w:line="360" w:lineRule="auto"/>
        <w:jc w:val="both"/>
        <w:rPr>
          <w:rFonts w:ascii="Times New Roman" w:eastAsia="Calibri" w:hAnsi="Times New Roman" w:cs="Times New Roman"/>
          <w:b/>
          <w:bCs/>
          <w:sz w:val="28"/>
          <w:szCs w:val="28"/>
          <w:lang w:eastAsia="ru-RU"/>
        </w:rPr>
      </w:pPr>
    </w:p>
    <w:p w14:paraId="1AAF127D" w14:textId="77777777" w:rsidR="00303038" w:rsidRPr="005A1047" w:rsidRDefault="00303038"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В описі у фаховій літературі сутності «позиціонування» можна виокремити кілька підходів. Наприклад, у своїх працях відомі маркетологи, автори концепції «позиціонування» Е. Райс і Дж. Траут зазначають, що «позиціонування починається із продукту, товару, сервісу, компанії, установи і навіть персони». Їхнє розуміння терміна «позиціонування» значною мірою ґрунтується на емоційному ефекті ухвалення споживчих рішень. До речі, Дж. Траут, засновник практичного підходу до маркетингу, відомого як позиціонування, присвятив цій темі більше десятка книг і провів понад 500 лекцій у 16 країнах світу. Дослідник зазначає, що «позиціонування починається з товару. Це може бути продукт, послуга, компанія, соціальний інститут чи навіть людина. Можливо, ви самі. Але позиціонування не є те, що виробник робить зі своїм товаром. Позиціонування – це операція на свідомості потенційних покупців. Тобто ви позиціонуєте продукт в умах своїх клієнтів». Основний принцип позиціонування полягає не в тому, щоб створювати щось нове і відмінне від інших, а в маніпулюванні тим, що вже живе в умах споживачів, використовувати вже наявні зв’язки [10]. </w:t>
      </w:r>
    </w:p>
    <w:p w14:paraId="7D2C8764" w14:textId="77777777" w:rsidR="005A1047" w:rsidRPr="005A1047" w:rsidRDefault="00303038"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Спираючись на праці вітчизняних науковців, зокрема З. Рябової, визначаємо заклад освіти як складну, динамічну, соціально-педагогічну систему. Їй притаманні всі характерні ознаки цілісної системи, що характеризує заклад як багатогранну та складну систему зовнішніх і внутрішніх зв’язків. Саме те, що заклад освіти є відкритою, динамічною соціально-педагогічною системою, і передбачає вільний обмін інформацією її управлінської структури (суб’єкт управління) із внутрішнім і зовнішнім середовищем, для поточного коригування процесу свого функціонування й розвитку [7]. У загальному розумінні позиціонування для навчального закладу в загальній системі – це комплекс заходів довгострокової маркетингової стратегії, спрямованих на формування іміджу і підтримки репутації, реалізація яких дає змогу</w:t>
      </w:r>
      <w:r w:rsidR="005A1047" w:rsidRPr="005A1047">
        <w:rPr>
          <w:rFonts w:ascii="Times New Roman" w:eastAsia="Calibri" w:hAnsi="Times New Roman" w:cs="Times New Roman"/>
          <w:sz w:val="28"/>
          <w:szCs w:val="28"/>
          <w:lang w:eastAsia="ru-RU"/>
        </w:rPr>
        <w:t xml:space="preserve"> закладу освіти посісти у </w:t>
      </w:r>
      <w:r w:rsidR="005A1047" w:rsidRPr="005A1047">
        <w:rPr>
          <w:rFonts w:ascii="Times New Roman" w:eastAsia="Calibri" w:hAnsi="Times New Roman" w:cs="Times New Roman"/>
          <w:sz w:val="28"/>
          <w:szCs w:val="28"/>
          <w:lang w:eastAsia="ru-RU"/>
        </w:rPr>
        <w:lastRenderedPageBreak/>
        <w:t xml:space="preserve">свідомості цільової аудиторії власне, відмінне від інших та вигідне для себе місце, донести до споживача освітніх послуг ті вигоди і переваги, які він отримає від вибору запропонованих освітніх програм, показати партнерам шляхи співробітництва з навчальним закладом [5]. </w:t>
      </w:r>
    </w:p>
    <w:p w14:paraId="4F0927EA"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Під позиціонуванням освітньої організації пропонуємо розуміти зусилля з формування у свідомості цільових споживачів позиції освітньої організації на основі тих елементів освітнього комплексу маркетингу, які явно виділяють її серед конкурентів і становлять для споживачів високу цінність [7]. </w:t>
      </w:r>
    </w:p>
    <w:p w14:paraId="2633D13F"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Освітні організації, будь вони державні або приватні, по суті пропонують споживачам ту саму послугу – освітню. Різниця між ними буде полягати в тому, яким чином і на якому рівні ця послуга може бути надана. Отже, їхні відмінності саме як підприємств можуть допомогти виділитися серед конкурентів. І. Зіміна пропонує такі типи позиціонування освітніх організацій: </w:t>
      </w:r>
    </w:p>
    <w:p w14:paraId="6EC6DCEC"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відмінна якість послуги;</w:t>
      </w:r>
    </w:p>
    <w:p w14:paraId="173C3814"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 – особливий спосіб використання; </w:t>
      </w:r>
    </w:p>
    <w:p w14:paraId="42A36D45"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 порівняно з конкурентами; </w:t>
      </w:r>
    </w:p>
    <w:p w14:paraId="2FDEE275"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 щодо окремої категорії споживачів; </w:t>
      </w:r>
    </w:p>
    <w:p w14:paraId="340B415F"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 на основі співвідношення «ціна – якість»; </w:t>
      </w:r>
    </w:p>
    <w:p w14:paraId="23C91837"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 на основі емоційних цінностей [3]. </w:t>
      </w:r>
    </w:p>
    <w:p w14:paraId="6C3A6DE2"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Отже, одним із напрямів управлінської діяльності з позитивного розвитку закладу освіти є управління процесом позиціонування закладу освіти на регіональному ринку освітніх послуг. Уважаємо, управління процесом позиціонування закладу загальної середньої освіти – це діяльність із певними метою і предметом. </w:t>
      </w:r>
    </w:p>
    <w:p w14:paraId="5E354B0C"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Предметом управління є діяльність людей. Метою управління є розвиток організації, у нашому випадку – закладу загальної середньої освіти. </w:t>
      </w:r>
    </w:p>
    <w:p w14:paraId="529F4116"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Варто зауважити, що сьогодні підходи в управлінській діяльності, зокрема в реалізації процесу позиціонування закладів освіти, принципово відрізняються від прийнятих ще кілька років тому. Моделі копіювання успішного досвіду інших заміщуються створенням інновацій. </w:t>
      </w:r>
    </w:p>
    <w:p w14:paraId="6030CCE9"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lastRenderedPageBreak/>
        <w:t xml:space="preserve">Управління інноваційним розвитком освітньої організації є певним процесом цілеспрямованого принципово нового за формою впливу суб’єкта управління на об’єкт із метою забезпечення стійких позитивних змін у діяльності цієї організації, що приведе до успішності її життєдіяльності і сприятиме конкурентоспроможності освітньої організації як на ринку праці, так і на ринку освітніх послуг. </w:t>
      </w:r>
    </w:p>
    <w:p w14:paraId="5B85059B" w14:textId="77777777"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r w:rsidRPr="005A1047">
        <w:rPr>
          <w:rFonts w:ascii="Times New Roman" w:eastAsia="Calibri" w:hAnsi="Times New Roman" w:cs="Times New Roman"/>
          <w:sz w:val="28"/>
          <w:szCs w:val="28"/>
          <w:lang w:eastAsia="ru-RU"/>
        </w:rPr>
        <w:t xml:space="preserve">Ефективність управлінських рішень цілком залежить від дієвості механізму відстеження, урахування й управління поточними змінами, незалежного визначення задоволеності споживачів та формування запитів. Забезпечити таку ефективність можна завдяки використанню певних технологій в управлінській діяльності. </w:t>
      </w:r>
    </w:p>
    <w:p w14:paraId="5F5531A5" w14:textId="58E0CD53" w:rsidR="005A1047" w:rsidRPr="005A1047" w:rsidRDefault="005A1047" w:rsidP="005A1047">
      <w:pPr>
        <w:spacing w:after="0" w:line="360" w:lineRule="auto"/>
        <w:ind w:firstLine="709"/>
        <w:jc w:val="both"/>
        <w:rPr>
          <w:rFonts w:ascii="Times New Roman" w:eastAsia="Calibri" w:hAnsi="Times New Roman" w:cs="Times New Roman"/>
          <w:sz w:val="28"/>
          <w:szCs w:val="28"/>
          <w:lang w:eastAsia="ru-RU"/>
        </w:rPr>
      </w:pPr>
      <w:bookmarkStart w:id="3" w:name="_Hlk182991950"/>
      <w:r w:rsidRPr="005A1047">
        <w:rPr>
          <w:rFonts w:ascii="Times New Roman" w:eastAsia="Calibri" w:hAnsi="Times New Roman" w:cs="Times New Roman"/>
          <w:sz w:val="28"/>
          <w:szCs w:val="28"/>
          <w:lang w:eastAsia="ru-RU"/>
        </w:rPr>
        <w:t>Сучасний навчальний заклад – це відкрита соціально-педагогічна система, про яку говорять як про сферу послуг. Функціонування соціально-педагогічної системи відбувається в умовах постійних змін як внутрішнього, так і зовнішнього середовища, і управління такою системою повинно реагувати на ці зміни та своєчасно забезпечувати її перебудову. Діяльність закладів освіти у процесі позиціонування на ринку освітніх послуг набуває варіативності відповідно до реальних умов, які складаються у процесі досягнення визначеної реальної мети.</w:t>
      </w:r>
    </w:p>
    <w:bookmarkEnd w:id="3"/>
    <w:p w14:paraId="341A79BE" w14:textId="76BD3367" w:rsidR="00CF1B72" w:rsidRDefault="00CF1B72">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45853D8A" w14:textId="77777777" w:rsidR="00DB40C0" w:rsidRDefault="009E4512" w:rsidP="00DB40C0">
      <w:pPr>
        <w:spacing w:after="0" w:line="360" w:lineRule="auto"/>
        <w:jc w:val="center"/>
        <w:rPr>
          <w:rFonts w:ascii="Times New Roman" w:eastAsia="Calibri" w:hAnsi="Times New Roman" w:cs="Times New Roman"/>
          <w:b/>
          <w:sz w:val="28"/>
          <w:szCs w:val="28"/>
          <w:lang w:eastAsia="ru-RU"/>
        </w:rPr>
      </w:pPr>
      <w:r w:rsidRPr="00C76739">
        <w:rPr>
          <w:rFonts w:ascii="Times New Roman" w:eastAsia="Calibri" w:hAnsi="Times New Roman" w:cs="Times New Roman"/>
          <w:b/>
          <w:sz w:val="28"/>
          <w:szCs w:val="28"/>
          <w:lang w:eastAsia="ru-RU"/>
        </w:rPr>
        <w:lastRenderedPageBreak/>
        <w:t>РОЗДІЛ 2</w:t>
      </w:r>
    </w:p>
    <w:p w14:paraId="0D3DB287" w14:textId="35194B77" w:rsidR="009E4512" w:rsidRDefault="009E4512" w:rsidP="00DB40C0">
      <w:pPr>
        <w:spacing w:after="0" w:line="360" w:lineRule="auto"/>
        <w:jc w:val="center"/>
        <w:rPr>
          <w:rFonts w:ascii="Times New Roman" w:eastAsia="Calibri" w:hAnsi="Times New Roman" w:cs="Times New Roman"/>
          <w:b/>
          <w:sz w:val="28"/>
          <w:szCs w:val="28"/>
          <w:lang w:eastAsia="ru-RU"/>
        </w:rPr>
      </w:pPr>
      <w:r w:rsidRPr="00C76739">
        <w:rPr>
          <w:rFonts w:ascii="Times New Roman" w:eastAsia="Calibri" w:hAnsi="Times New Roman" w:cs="Times New Roman"/>
          <w:b/>
          <w:sz w:val="28"/>
          <w:szCs w:val="28"/>
          <w:lang w:eastAsia="ru-RU"/>
        </w:rPr>
        <w:t>ХАРАКТЕРИСТИКА УПРАВЛІННЯ ОСВІТНІМ ПРОЦЕСОМ НА ПРИКЛАДІ ЗАКЛАДУ СЕРЕДНЬОЇ ОСВІТИ ПРИВАТНОЇ ФОРМИ ВЛАСНОСТІ «ХМЕЛЬНИЦЬКА ПОЧАТКОВА ШКОЛА «КАЗКОВИЙ СВІТ»»</w:t>
      </w:r>
    </w:p>
    <w:p w14:paraId="5364917D" w14:textId="77777777" w:rsidR="00DB40C0" w:rsidRPr="00C76739" w:rsidRDefault="00DB40C0" w:rsidP="00DB40C0">
      <w:pPr>
        <w:spacing w:after="0" w:line="360" w:lineRule="auto"/>
        <w:jc w:val="center"/>
        <w:rPr>
          <w:rFonts w:ascii="Times New Roman" w:eastAsia="Calibri" w:hAnsi="Times New Roman" w:cs="Times New Roman"/>
          <w:b/>
          <w:sz w:val="28"/>
          <w:szCs w:val="28"/>
          <w:lang w:eastAsia="ru-RU"/>
        </w:rPr>
      </w:pPr>
    </w:p>
    <w:p w14:paraId="12F68EB5" w14:textId="2B0BCC34" w:rsidR="009E4512" w:rsidRPr="00C76739" w:rsidRDefault="009E4512" w:rsidP="009E4512">
      <w:pPr>
        <w:spacing w:after="0" w:line="360" w:lineRule="auto"/>
        <w:jc w:val="both"/>
        <w:rPr>
          <w:rFonts w:ascii="Times New Roman" w:eastAsia="Calibri" w:hAnsi="Times New Roman" w:cs="Times New Roman"/>
          <w:b/>
          <w:sz w:val="28"/>
          <w:szCs w:val="28"/>
          <w:lang w:eastAsia="ru-RU"/>
        </w:rPr>
      </w:pPr>
      <w:r w:rsidRPr="00C76739">
        <w:rPr>
          <w:rFonts w:ascii="Times New Roman" w:eastAsia="Calibri" w:hAnsi="Times New Roman" w:cs="Times New Roman"/>
          <w:b/>
          <w:sz w:val="28"/>
          <w:szCs w:val="28"/>
          <w:lang w:eastAsia="ru-RU"/>
        </w:rPr>
        <w:t>3.1. Нормативна база та особливості організації управління освітнім процесом</w:t>
      </w:r>
      <w:r w:rsidRPr="00C76739">
        <w:rPr>
          <w:b/>
        </w:rPr>
        <w:t xml:space="preserve"> </w:t>
      </w:r>
      <w:r w:rsidRPr="00C76739">
        <w:rPr>
          <w:rFonts w:ascii="Times New Roman" w:eastAsia="Calibri" w:hAnsi="Times New Roman" w:cs="Times New Roman"/>
          <w:b/>
          <w:sz w:val="28"/>
          <w:szCs w:val="28"/>
          <w:lang w:eastAsia="ru-RU"/>
        </w:rPr>
        <w:t>у приватному закладі «Хмельницька початкова школа «Казковий світ»»</w:t>
      </w:r>
    </w:p>
    <w:p w14:paraId="66BA9763" w14:textId="77777777" w:rsidR="009E4512" w:rsidRDefault="009E4512" w:rsidP="009E4512">
      <w:pPr>
        <w:spacing w:after="0" w:line="360" w:lineRule="auto"/>
        <w:jc w:val="center"/>
        <w:rPr>
          <w:rFonts w:ascii="Times New Roman" w:eastAsia="Calibri" w:hAnsi="Times New Roman" w:cs="Times New Roman"/>
          <w:b/>
          <w:sz w:val="28"/>
          <w:szCs w:val="28"/>
          <w:lang w:eastAsia="ru-RU"/>
        </w:rPr>
      </w:pPr>
    </w:p>
    <w:p w14:paraId="4ACA9B37" w14:textId="48D4F47C" w:rsidR="00890823" w:rsidRPr="0099789C" w:rsidRDefault="00EE03D0" w:rsidP="00890823">
      <w:pPr>
        <w:spacing w:after="0" w:line="360" w:lineRule="auto"/>
        <w:ind w:firstLine="709"/>
        <w:jc w:val="both"/>
        <w:rPr>
          <w:rFonts w:ascii="Times New Roman" w:eastAsia="Calibri" w:hAnsi="Times New Roman" w:cs="Times New Roman"/>
          <w:sz w:val="28"/>
          <w:szCs w:val="28"/>
          <w:lang w:eastAsia="ru-RU"/>
        </w:rPr>
      </w:pPr>
      <w:bookmarkStart w:id="4" w:name="_Hlk184381334"/>
      <w:r w:rsidRPr="00A06207">
        <w:rPr>
          <w:rFonts w:ascii="Times New Roman" w:eastAsia="Calibri" w:hAnsi="Times New Roman" w:cs="Times New Roman"/>
          <w:sz w:val="28"/>
          <w:szCs w:val="28"/>
          <w:lang w:eastAsia="ru-RU"/>
        </w:rPr>
        <w:t xml:space="preserve">У своїй діяльності </w:t>
      </w:r>
      <w:r w:rsidR="00A06207" w:rsidRPr="00A06207">
        <w:rPr>
          <w:rFonts w:ascii="Times New Roman" w:eastAsia="Calibri" w:hAnsi="Times New Roman" w:cs="Times New Roman"/>
          <w:sz w:val="28"/>
          <w:szCs w:val="28"/>
          <w:lang w:eastAsia="ru-RU"/>
        </w:rPr>
        <w:t>приватний заклад «Хмельницька початкова школа «Казковий світ»»</w:t>
      </w:r>
      <w:r w:rsidRPr="00A06207">
        <w:rPr>
          <w:rFonts w:ascii="Times New Roman" w:eastAsia="Calibri" w:hAnsi="Times New Roman" w:cs="Times New Roman"/>
          <w:sz w:val="28"/>
          <w:szCs w:val="28"/>
          <w:lang w:eastAsia="ru-RU"/>
        </w:rPr>
        <w:t xml:space="preserve"> </w:t>
      </w:r>
      <w:r w:rsidR="00890823" w:rsidRPr="0099789C">
        <w:rPr>
          <w:rFonts w:ascii="Times New Roman" w:eastAsia="Calibri" w:hAnsi="Times New Roman" w:cs="Times New Roman"/>
          <w:sz w:val="28"/>
          <w:szCs w:val="28"/>
          <w:lang w:eastAsia="ru-RU"/>
        </w:rPr>
        <w:t>у 2023/2024 навчальному році буде працювати за традиційною структурою навчального року, за Типовими навчальними планами початкової школи: наказів Міністерства освіти і науки України від 12.08.2022 року № 743-22 «Про затвердження Типових освітніх програм для 1-2 класів закладів загальної середньої освіти», від 12.08.2022 року № 743-22  «Про затвердження Типової освітньої програми для 3-4 класів закладів загальної середньої освіти» (під керівництвом Шияна Р. Б.) - 1-А; 1–В; 2 клас; 3 клас : 1 класи – по 23 год.,   2 клас – по 25 год., 3 клас – по 26 год.</w:t>
      </w:r>
    </w:p>
    <w:bookmarkEnd w:id="4"/>
    <w:p w14:paraId="07DBDFC8" w14:textId="4109117A" w:rsidR="00890823" w:rsidRPr="0099789C" w:rsidRDefault="00890823" w:rsidP="00890823">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Навчальний план </w:t>
      </w:r>
      <w:r w:rsidR="00693C0F">
        <w:rPr>
          <w:rFonts w:ascii="Times New Roman" w:eastAsia="Calibri" w:hAnsi="Times New Roman" w:cs="Times New Roman"/>
          <w:sz w:val="28"/>
          <w:szCs w:val="28"/>
          <w:lang w:eastAsia="ru-RU"/>
        </w:rPr>
        <w:t xml:space="preserve">(Додаток А) </w:t>
      </w:r>
      <w:r w:rsidRPr="0099789C">
        <w:rPr>
          <w:rFonts w:ascii="Times New Roman" w:eastAsia="Calibri" w:hAnsi="Times New Roman" w:cs="Times New Roman"/>
          <w:sz w:val="28"/>
          <w:szCs w:val="28"/>
          <w:lang w:eastAsia="ru-RU"/>
        </w:rPr>
        <w:t>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початкової школи передбачають реалізацію освітніх галузей Базового навчального плану Державного стандарту через окремі предмети</w:t>
      </w:r>
      <w:r w:rsidR="00556755">
        <w:rPr>
          <w:rFonts w:ascii="Times New Roman" w:eastAsia="Calibri" w:hAnsi="Times New Roman" w:cs="Times New Roman"/>
          <w:sz w:val="28"/>
          <w:szCs w:val="28"/>
          <w:lang w:eastAsia="ru-RU"/>
        </w:rPr>
        <w:t xml:space="preserve"> (Додаток Б). </w:t>
      </w:r>
    </w:p>
    <w:p w14:paraId="2ECCE39F" w14:textId="6A50D060" w:rsidR="00890823" w:rsidRPr="0099789C" w:rsidRDefault="00890823" w:rsidP="00890823">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Основними формами організації освітнього процесу є різні типи уроку, екскурсії, віртуальні подорожі, квести, які вчитель організує у межах уроку або в позаурочний час. Форми організації освітнього процесу можуть уточнюватися та розширюватися у змісті окремих предметів за умови виконання вимог Державного стандарту початкової освіти та окремих предметів упродовж </w:t>
      </w:r>
      <w:r w:rsidRPr="0099789C">
        <w:rPr>
          <w:rFonts w:ascii="Times New Roman" w:eastAsia="Calibri" w:hAnsi="Times New Roman" w:cs="Times New Roman"/>
          <w:sz w:val="28"/>
          <w:szCs w:val="28"/>
          <w:lang w:eastAsia="ru-RU"/>
        </w:rPr>
        <w:lastRenderedPageBreak/>
        <w:t>навчального року. Одним із видів інновацій є особистісно-орієнтована форма навчання – навчання з використанням дистанційних технологій (за необхідністю), що забезпечує доставку основного обсягу навчального матеріалу, інтерактивну взаємодію здобувачів освіти і вчителів, надання можливості школярам самостійності роботи з навчальним матеріалом.</w:t>
      </w:r>
    </w:p>
    <w:p w14:paraId="05451026" w14:textId="77777777" w:rsidR="00890823" w:rsidRPr="0099789C" w:rsidRDefault="00890823" w:rsidP="00890823">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54935BEC" w14:textId="72833A70" w:rsidR="00D36C44" w:rsidRDefault="00DE0B07" w:rsidP="007B6D96">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w:t>
      </w:r>
      <w:r w:rsidR="00C500E8" w:rsidRPr="00C500E8">
        <w:rPr>
          <w:rFonts w:ascii="Times New Roman" w:eastAsia="Calibri" w:hAnsi="Times New Roman" w:cs="Times New Roman"/>
          <w:sz w:val="28"/>
          <w:szCs w:val="28"/>
          <w:lang w:eastAsia="ru-RU"/>
        </w:rPr>
        <w:t>еруючись Законами України «Про освіту», «Про повну загальну середню освіту», Постанови КМУ від 28.07.2023 року № 782 «Про початок навчального року під час воєнного стану в Україні», наказів Міністерства освіти і науки України від 15.05.2023 року № 563 «Про затвердження методичних рекомендацій щодо окремих питань здобуття освіти в закладах загальної середньої освіти в умовах воєнного стану в Україні», від 13.07.2021 року № 813 «Про затвердження методичних рекомендацій щодо оцінювання результатів навчання учнів 1-4 класів закладів загальної середньої освіти», наказу МОЗ України від 25.09.2020 року № 2205 «Про затвердження Санітарного регламенту для закладів загальної середньої освіти», рекомендацій ДСЯО України «Безпечне освітнє середовище»  листа Міністерства освіти і науки України від 16.08.2023 року № 1/12186 «Про організацію 20223/2024 навчального року в закладах загальної середньої освіти»</w:t>
      </w:r>
      <w:r w:rsidR="00C500E8" w:rsidRPr="00C500E8">
        <w:rPr>
          <w:rFonts w:ascii="Times New Roman" w:eastAsia="Calibri" w:hAnsi="Times New Roman" w:cs="Times New Roman"/>
          <w:bCs/>
          <w:sz w:val="28"/>
          <w:szCs w:val="28"/>
          <w:lang w:eastAsia="ru-RU"/>
        </w:rPr>
        <w:t xml:space="preserve"> та </w:t>
      </w:r>
      <w:r w:rsidR="00C500E8" w:rsidRPr="00C500E8">
        <w:rPr>
          <w:rFonts w:ascii="Times New Roman" w:eastAsia="Calibri" w:hAnsi="Times New Roman" w:cs="Times New Roman"/>
          <w:sz w:val="28"/>
          <w:szCs w:val="28"/>
          <w:lang w:eastAsia="ru-RU"/>
        </w:rPr>
        <w:t xml:space="preserve">згідно до робочого навчального плану закладу освіти на 2023/2024 навчальний рік </w:t>
      </w:r>
      <w:r w:rsidR="00FF71F1">
        <w:rPr>
          <w:rFonts w:ascii="Times New Roman" w:eastAsia="Calibri" w:hAnsi="Times New Roman" w:cs="Times New Roman"/>
          <w:sz w:val="28"/>
          <w:szCs w:val="28"/>
          <w:lang w:eastAsia="ru-RU"/>
        </w:rPr>
        <w:t>з</w:t>
      </w:r>
      <w:r w:rsidR="00C500E8" w:rsidRPr="00C500E8">
        <w:rPr>
          <w:rFonts w:ascii="Times New Roman" w:eastAsia="Calibri" w:hAnsi="Times New Roman" w:cs="Times New Roman"/>
          <w:sz w:val="28"/>
          <w:szCs w:val="28"/>
          <w:lang w:eastAsia="ru-RU"/>
        </w:rPr>
        <w:t>атверд</w:t>
      </w:r>
      <w:r w:rsidR="00FF71F1">
        <w:rPr>
          <w:rFonts w:ascii="Times New Roman" w:eastAsia="Calibri" w:hAnsi="Times New Roman" w:cs="Times New Roman"/>
          <w:sz w:val="28"/>
          <w:szCs w:val="28"/>
          <w:lang w:eastAsia="ru-RU"/>
        </w:rPr>
        <w:t>жено</w:t>
      </w:r>
      <w:r w:rsidR="00214672">
        <w:rPr>
          <w:rFonts w:ascii="Times New Roman" w:eastAsia="Calibri" w:hAnsi="Times New Roman" w:cs="Times New Roman"/>
          <w:sz w:val="28"/>
          <w:szCs w:val="28"/>
          <w:lang w:eastAsia="ru-RU"/>
        </w:rPr>
        <w:t>:</w:t>
      </w:r>
      <w:r w:rsidR="00C500E8" w:rsidRPr="00C500E8">
        <w:rPr>
          <w:rFonts w:ascii="Times New Roman" w:eastAsia="Calibri" w:hAnsi="Times New Roman" w:cs="Times New Roman"/>
          <w:sz w:val="28"/>
          <w:szCs w:val="28"/>
          <w:lang w:eastAsia="ru-RU"/>
        </w:rPr>
        <w:t xml:space="preserve"> структуру навчального року:</w:t>
      </w:r>
      <w:r w:rsidR="00AF06CD">
        <w:rPr>
          <w:rFonts w:ascii="Times New Roman" w:eastAsia="Calibri" w:hAnsi="Times New Roman" w:cs="Times New Roman"/>
          <w:sz w:val="28"/>
          <w:szCs w:val="28"/>
          <w:lang w:eastAsia="ru-RU"/>
        </w:rPr>
        <w:t xml:space="preserve"> в</w:t>
      </w:r>
      <w:r w:rsidR="00C500E8" w:rsidRPr="00C500E8">
        <w:rPr>
          <w:rFonts w:ascii="Times New Roman" w:eastAsia="Calibri" w:hAnsi="Times New Roman" w:cs="Times New Roman"/>
          <w:sz w:val="28"/>
          <w:szCs w:val="28"/>
          <w:lang w:eastAsia="ru-RU"/>
        </w:rPr>
        <w:t>ідповідно до постанови КМУ від 28 липня 2023 року №782 «Про початок навчального року під час воєнного стану в Україні», навчання в ЗЗСО традиційно розпочнеться 1 вересня</w:t>
      </w:r>
      <w:r w:rsidR="00214672">
        <w:rPr>
          <w:rFonts w:ascii="Times New Roman" w:eastAsia="Calibri" w:hAnsi="Times New Roman" w:cs="Times New Roman"/>
          <w:sz w:val="28"/>
          <w:szCs w:val="28"/>
          <w:lang w:eastAsia="ru-RU"/>
        </w:rPr>
        <w:t xml:space="preserve"> та </w:t>
      </w:r>
      <w:r w:rsidR="00C500E8" w:rsidRPr="00C500E8">
        <w:rPr>
          <w:rFonts w:ascii="Times New Roman" w:eastAsia="Calibri" w:hAnsi="Times New Roman" w:cs="Times New Roman"/>
          <w:sz w:val="28"/>
          <w:szCs w:val="28"/>
          <w:lang w:eastAsia="ru-RU"/>
        </w:rPr>
        <w:t>розклад уроків для здобувачів освіти 1-3 класів та інструкції з безпеки життєдіяльності дітей</w:t>
      </w:r>
      <w:r w:rsidR="00963A69">
        <w:rPr>
          <w:rFonts w:ascii="Times New Roman" w:eastAsia="Calibri" w:hAnsi="Times New Roman" w:cs="Times New Roman"/>
          <w:sz w:val="28"/>
          <w:szCs w:val="28"/>
          <w:lang w:eastAsia="ru-RU"/>
        </w:rPr>
        <w:t xml:space="preserve">; </w:t>
      </w:r>
      <w:r w:rsidR="00963A69" w:rsidRPr="00963A69">
        <w:rPr>
          <w:rFonts w:ascii="Times New Roman" w:eastAsia="Calibri" w:hAnsi="Times New Roman" w:cs="Times New Roman"/>
          <w:sz w:val="28"/>
          <w:szCs w:val="28"/>
          <w:lang w:eastAsia="ru-RU"/>
        </w:rPr>
        <w:t>з</w:t>
      </w:r>
      <w:r w:rsidR="00214672" w:rsidRPr="00963A69">
        <w:rPr>
          <w:rFonts w:ascii="Times New Roman" w:eastAsia="Calibri" w:hAnsi="Times New Roman" w:cs="Times New Roman"/>
          <w:sz w:val="28"/>
          <w:szCs w:val="28"/>
          <w:lang w:eastAsia="ru-RU"/>
        </w:rPr>
        <w:t xml:space="preserve">апроваджено </w:t>
      </w:r>
      <w:r w:rsidR="00C500E8" w:rsidRPr="00963A69">
        <w:rPr>
          <w:rFonts w:ascii="Times New Roman" w:eastAsia="Calibri" w:hAnsi="Times New Roman" w:cs="Times New Roman"/>
          <w:bCs/>
          <w:sz w:val="28"/>
          <w:szCs w:val="28"/>
          <w:lang w:eastAsia="ru-RU"/>
        </w:rPr>
        <w:t xml:space="preserve">освітній процес у 1-3 класах за </w:t>
      </w:r>
      <w:r w:rsidR="00C500E8" w:rsidRPr="00963A69">
        <w:rPr>
          <w:rFonts w:ascii="Times New Roman" w:eastAsia="Calibri" w:hAnsi="Times New Roman" w:cs="Times New Roman"/>
          <w:sz w:val="28"/>
          <w:szCs w:val="28"/>
          <w:lang w:eastAsia="ru-RU"/>
        </w:rPr>
        <w:t>очною формою навчання</w:t>
      </w:r>
      <w:r w:rsidR="00963A69">
        <w:rPr>
          <w:rFonts w:ascii="Times New Roman" w:eastAsia="Calibri" w:hAnsi="Times New Roman" w:cs="Times New Roman"/>
          <w:sz w:val="28"/>
          <w:szCs w:val="28"/>
          <w:lang w:eastAsia="ru-RU"/>
        </w:rPr>
        <w:t>; п</w:t>
      </w:r>
      <w:r w:rsidR="00C500E8" w:rsidRPr="00C500E8">
        <w:rPr>
          <w:rFonts w:ascii="Times New Roman" w:eastAsia="Calibri" w:hAnsi="Times New Roman" w:cs="Times New Roman"/>
          <w:sz w:val="28"/>
          <w:szCs w:val="28"/>
          <w:lang w:eastAsia="ru-RU"/>
        </w:rPr>
        <w:t xml:space="preserve">ри організації освітнього процесу в очному режимі </w:t>
      </w:r>
      <w:r w:rsidR="00963A69">
        <w:rPr>
          <w:rFonts w:ascii="Times New Roman" w:eastAsia="Calibri" w:hAnsi="Times New Roman" w:cs="Times New Roman"/>
          <w:sz w:val="28"/>
          <w:szCs w:val="28"/>
          <w:lang w:eastAsia="ru-RU"/>
        </w:rPr>
        <w:t>забезпечено</w:t>
      </w:r>
      <w:r w:rsidR="00C500E8" w:rsidRPr="00C500E8">
        <w:rPr>
          <w:rFonts w:ascii="Times New Roman" w:eastAsia="Calibri" w:hAnsi="Times New Roman" w:cs="Times New Roman"/>
          <w:sz w:val="28"/>
          <w:szCs w:val="28"/>
          <w:lang w:eastAsia="ru-RU"/>
        </w:rPr>
        <w:t xml:space="preserve"> безумовне переривання освітнього процесу у разі включення сигналу «Повітряна тривога» або інших сигналів оповіщення.</w:t>
      </w:r>
      <w:r w:rsidR="005A42EE">
        <w:rPr>
          <w:rFonts w:ascii="Times New Roman" w:eastAsia="Calibri" w:hAnsi="Times New Roman" w:cs="Times New Roman"/>
          <w:sz w:val="28"/>
          <w:szCs w:val="28"/>
          <w:lang w:eastAsia="ru-RU"/>
        </w:rPr>
        <w:t xml:space="preserve"> Зокрема, у</w:t>
      </w:r>
      <w:r w:rsidR="00C500E8" w:rsidRPr="00C500E8">
        <w:rPr>
          <w:rFonts w:ascii="Times New Roman" w:eastAsia="Calibri" w:hAnsi="Times New Roman" w:cs="Times New Roman"/>
          <w:sz w:val="28"/>
          <w:szCs w:val="28"/>
          <w:lang w:eastAsia="ru-RU"/>
        </w:rPr>
        <w:t xml:space="preserve">часники освітнього процесу повинні організовано прослідувати до укриття та перебувати в них до завершення </w:t>
      </w:r>
      <w:r w:rsidR="00C500E8" w:rsidRPr="00C500E8">
        <w:rPr>
          <w:rFonts w:ascii="Times New Roman" w:eastAsia="Calibri" w:hAnsi="Times New Roman" w:cs="Times New Roman"/>
          <w:sz w:val="28"/>
          <w:szCs w:val="28"/>
          <w:lang w:eastAsia="ru-RU"/>
        </w:rPr>
        <w:lastRenderedPageBreak/>
        <w:t>тривоги. Освітній процес може завершуватися в укритті, а після відбою тривоги учасники можуть повернутися до приміщення закладу освіти та продовжити процес навчання з урахуванням необхідного корегування</w:t>
      </w:r>
      <w:r w:rsidR="005A42EE">
        <w:rPr>
          <w:rFonts w:ascii="Times New Roman" w:eastAsia="Calibri" w:hAnsi="Times New Roman" w:cs="Times New Roman"/>
          <w:sz w:val="28"/>
          <w:szCs w:val="28"/>
          <w:lang w:eastAsia="ru-RU"/>
        </w:rPr>
        <w:t>; вказано з</w:t>
      </w:r>
      <w:r w:rsidR="00C500E8" w:rsidRPr="00C500E8">
        <w:rPr>
          <w:rFonts w:ascii="Times New Roman" w:eastAsia="Calibri" w:hAnsi="Times New Roman" w:cs="Times New Roman"/>
          <w:sz w:val="28"/>
          <w:szCs w:val="28"/>
          <w:lang w:eastAsia="ru-RU"/>
        </w:rPr>
        <w:t>акінчити 2023/2024 навчальний рік для учнів 1-3 класів 31 травня 2024 року</w:t>
      </w:r>
      <w:r w:rsidR="005A42EE">
        <w:rPr>
          <w:rFonts w:ascii="Times New Roman" w:eastAsia="Calibri" w:hAnsi="Times New Roman" w:cs="Times New Roman"/>
          <w:sz w:val="28"/>
          <w:szCs w:val="28"/>
          <w:lang w:eastAsia="ru-RU"/>
        </w:rPr>
        <w:t xml:space="preserve"> і н</w:t>
      </w:r>
      <w:r w:rsidR="00C500E8" w:rsidRPr="00C500E8">
        <w:rPr>
          <w:rFonts w:ascii="Times New Roman" w:eastAsia="Calibri" w:hAnsi="Times New Roman" w:cs="Times New Roman"/>
          <w:sz w:val="28"/>
          <w:szCs w:val="28"/>
          <w:lang w:eastAsia="ru-RU"/>
        </w:rPr>
        <w:t>авчальний рік розділити на 2 семестри:</w:t>
      </w:r>
      <w:r w:rsidR="005A42EE">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І семестр-з 01 вересня по 24 грудня 2023 року;</w:t>
      </w:r>
      <w:r w:rsidR="005A42EE">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ІІ семестр- з 08 січня по 31 травня 2024 року</w:t>
      </w:r>
      <w:r w:rsidR="009E308C">
        <w:rPr>
          <w:rFonts w:ascii="Times New Roman" w:eastAsia="Calibri" w:hAnsi="Times New Roman" w:cs="Times New Roman"/>
          <w:sz w:val="28"/>
          <w:szCs w:val="28"/>
          <w:lang w:eastAsia="ru-RU"/>
        </w:rPr>
        <w:t>; п</w:t>
      </w:r>
      <w:r w:rsidR="00C500E8" w:rsidRPr="00C500E8">
        <w:rPr>
          <w:rFonts w:ascii="Times New Roman" w:eastAsia="Calibri" w:hAnsi="Times New Roman" w:cs="Times New Roman"/>
          <w:sz w:val="28"/>
          <w:szCs w:val="28"/>
          <w:lang w:eastAsia="ru-RU"/>
        </w:rPr>
        <w:t>ротягом року провести канікули в такий терміни:</w:t>
      </w:r>
      <w:r w:rsidR="009E308C">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осінні- з 23 жовтня по 29 жовтня 2023 року;</w:t>
      </w:r>
      <w:r w:rsidR="009E308C">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зимові- з 25 грудня по 07 січня 2024 року;</w:t>
      </w:r>
      <w:r w:rsidR="009E308C">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весняні- з 25 березня по 31 березня 2024 року</w:t>
      </w:r>
      <w:r w:rsidR="009E308C">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 xml:space="preserve">Навчальний процес </w:t>
      </w:r>
      <w:r w:rsidR="00D36C44" w:rsidRPr="00C500E8">
        <w:rPr>
          <w:rFonts w:ascii="Times New Roman" w:eastAsia="Calibri" w:hAnsi="Times New Roman" w:cs="Times New Roman"/>
          <w:sz w:val="28"/>
          <w:szCs w:val="28"/>
          <w:lang w:eastAsia="ru-RU"/>
        </w:rPr>
        <w:t>організова</w:t>
      </w:r>
      <w:r w:rsidR="00D36C44">
        <w:rPr>
          <w:rFonts w:ascii="Times New Roman" w:eastAsia="Calibri" w:hAnsi="Times New Roman" w:cs="Times New Roman"/>
          <w:sz w:val="28"/>
          <w:szCs w:val="28"/>
          <w:lang w:eastAsia="ru-RU"/>
        </w:rPr>
        <w:t>но</w:t>
      </w:r>
      <w:r w:rsidR="00C500E8" w:rsidRPr="00C500E8">
        <w:rPr>
          <w:rFonts w:ascii="Times New Roman" w:eastAsia="Calibri" w:hAnsi="Times New Roman" w:cs="Times New Roman"/>
          <w:sz w:val="28"/>
          <w:szCs w:val="28"/>
          <w:lang w:eastAsia="ru-RU"/>
        </w:rPr>
        <w:t xml:space="preserve"> за 5 – ти денним режимом.</w:t>
      </w:r>
      <w:r w:rsidR="00D36C44">
        <w:rPr>
          <w:rFonts w:ascii="Times New Roman" w:eastAsia="Calibri" w:hAnsi="Times New Roman" w:cs="Times New Roman"/>
          <w:sz w:val="28"/>
          <w:szCs w:val="28"/>
          <w:lang w:eastAsia="ru-RU"/>
        </w:rPr>
        <w:t xml:space="preserve"> </w:t>
      </w:r>
    </w:p>
    <w:p w14:paraId="6BC99A35" w14:textId="42F80AFD" w:rsidR="00C500E8" w:rsidRPr="00C500E8" w:rsidRDefault="00D36C44" w:rsidP="007B6D96">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w:t>
      </w:r>
      <w:r w:rsidR="00C500E8" w:rsidRPr="00C500E8">
        <w:rPr>
          <w:rFonts w:ascii="Times New Roman" w:eastAsia="Calibri" w:hAnsi="Times New Roman" w:cs="Times New Roman"/>
          <w:sz w:val="28"/>
          <w:szCs w:val="28"/>
          <w:lang w:eastAsia="ru-RU"/>
        </w:rPr>
        <w:t>атверд</w:t>
      </w:r>
      <w:r>
        <w:rPr>
          <w:rFonts w:ascii="Times New Roman" w:eastAsia="Calibri" w:hAnsi="Times New Roman" w:cs="Times New Roman"/>
          <w:sz w:val="28"/>
          <w:szCs w:val="28"/>
          <w:lang w:eastAsia="ru-RU"/>
        </w:rPr>
        <w:t>жено</w:t>
      </w:r>
      <w:r w:rsidR="00C500E8" w:rsidRPr="00C500E8">
        <w:rPr>
          <w:rFonts w:ascii="Times New Roman" w:eastAsia="Calibri" w:hAnsi="Times New Roman" w:cs="Times New Roman"/>
          <w:sz w:val="28"/>
          <w:szCs w:val="28"/>
          <w:lang w:eastAsia="ru-RU"/>
        </w:rPr>
        <w:t xml:space="preserve"> такий режим роботи в одну зміну:</w:t>
      </w:r>
      <w:r>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1 класи- з 08.30. до 13.35.</w:t>
      </w:r>
      <w:r>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2-3 класи – з 08.45. до 14.40.</w:t>
      </w:r>
      <w:r>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Встанов</w:t>
      </w:r>
      <w:r>
        <w:rPr>
          <w:rFonts w:ascii="Times New Roman" w:eastAsia="Calibri" w:hAnsi="Times New Roman" w:cs="Times New Roman"/>
          <w:sz w:val="28"/>
          <w:szCs w:val="28"/>
          <w:lang w:eastAsia="ru-RU"/>
        </w:rPr>
        <w:t>лено</w:t>
      </w:r>
      <w:r w:rsidR="00C500E8" w:rsidRPr="00C500E8">
        <w:rPr>
          <w:rFonts w:ascii="Times New Roman" w:eastAsia="Calibri" w:hAnsi="Times New Roman" w:cs="Times New Roman"/>
          <w:sz w:val="28"/>
          <w:szCs w:val="28"/>
          <w:lang w:eastAsia="ru-RU"/>
        </w:rPr>
        <w:t xml:space="preserve"> таку тривалість уроків:</w:t>
      </w:r>
      <w:r>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у 1 класах - 35 хвилин;</w:t>
      </w:r>
      <w:r>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у 2-3 класах - 40 хвилин</w:t>
      </w:r>
      <w:r>
        <w:rPr>
          <w:rFonts w:ascii="Times New Roman" w:eastAsia="Calibri" w:hAnsi="Times New Roman" w:cs="Times New Roman"/>
          <w:sz w:val="28"/>
          <w:szCs w:val="28"/>
          <w:lang w:eastAsia="ru-RU"/>
        </w:rPr>
        <w:t xml:space="preserve"> та </w:t>
      </w:r>
      <w:r w:rsidR="00C500E8" w:rsidRPr="00C500E8">
        <w:rPr>
          <w:rFonts w:ascii="Times New Roman" w:eastAsia="Calibri" w:hAnsi="Times New Roman" w:cs="Times New Roman"/>
          <w:sz w:val="28"/>
          <w:szCs w:val="28"/>
          <w:lang w:eastAsia="ru-RU"/>
        </w:rPr>
        <w:t>різну тривалість перерв:</w:t>
      </w:r>
      <w:r>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для 1 класів – між уроками - 15 хвилин;</w:t>
      </w:r>
      <w:r>
        <w:rPr>
          <w:rFonts w:ascii="Times New Roman" w:eastAsia="Calibri" w:hAnsi="Times New Roman" w:cs="Times New Roman"/>
          <w:sz w:val="28"/>
          <w:szCs w:val="28"/>
          <w:lang w:eastAsia="ru-RU"/>
        </w:rPr>
        <w:t xml:space="preserve"> </w:t>
      </w:r>
      <w:r w:rsidR="00C500E8" w:rsidRPr="00C500E8">
        <w:rPr>
          <w:rFonts w:ascii="Times New Roman" w:eastAsia="Calibri" w:hAnsi="Times New Roman" w:cs="Times New Roman"/>
          <w:sz w:val="28"/>
          <w:szCs w:val="28"/>
          <w:lang w:eastAsia="ru-RU"/>
        </w:rPr>
        <w:t xml:space="preserve">для 2-3х класів – між першим та другим уроками - 20 хвилин, між другим та шостим –  15 хвилин. </w:t>
      </w:r>
    </w:p>
    <w:p w14:paraId="6BC68DE3" w14:textId="5C0E3947" w:rsidR="00C500E8" w:rsidRDefault="00D144A1" w:rsidP="007B6D96">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Потрібно вказати, що всі </w:t>
      </w:r>
      <w:r w:rsidR="00C500E8" w:rsidRPr="00C500E8">
        <w:rPr>
          <w:rFonts w:ascii="Times New Roman" w:eastAsia="Calibri" w:hAnsi="Times New Roman" w:cs="Times New Roman"/>
          <w:sz w:val="28"/>
          <w:szCs w:val="28"/>
          <w:lang w:eastAsia="ru-RU"/>
        </w:rPr>
        <w:t>класовод</w:t>
      </w:r>
      <w:r>
        <w:rPr>
          <w:rFonts w:ascii="Times New Roman" w:eastAsia="Calibri" w:hAnsi="Times New Roman" w:cs="Times New Roman"/>
          <w:sz w:val="28"/>
          <w:szCs w:val="28"/>
          <w:lang w:eastAsia="ru-RU"/>
        </w:rPr>
        <w:t>и т</w:t>
      </w:r>
      <w:r w:rsidR="00C500E8" w:rsidRPr="00C500E8">
        <w:rPr>
          <w:rFonts w:ascii="Times New Roman" w:eastAsia="Calibri" w:hAnsi="Times New Roman" w:cs="Times New Roman"/>
          <w:sz w:val="28"/>
          <w:szCs w:val="28"/>
          <w:lang w:eastAsia="ru-RU"/>
        </w:rPr>
        <w:t>а вчител</w:t>
      </w:r>
      <w:r>
        <w:rPr>
          <w:rFonts w:ascii="Times New Roman" w:eastAsia="Calibri" w:hAnsi="Times New Roman" w:cs="Times New Roman"/>
          <w:sz w:val="28"/>
          <w:szCs w:val="28"/>
          <w:lang w:eastAsia="ru-RU"/>
        </w:rPr>
        <w:t>і</w:t>
      </w:r>
      <w:r w:rsidR="00C500E8" w:rsidRPr="00C500E8">
        <w:rPr>
          <w:rFonts w:ascii="Times New Roman" w:eastAsia="Calibri" w:hAnsi="Times New Roman" w:cs="Times New Roman"/>
          <w:sz w:val="28"/>
          <w:szCs w:val="28"/>
          <w:lang w:eastAsia="ru-RU"/>
        </w:rPr>
        <w:t xml:space="preserve"> - предметник</w:t>
      </w:r>
      <w:r>
        <w:rPr>
          <w:rFonts w:ascii="Times New Roman" w:eastAsia="Calibri" w:hAnsi="Times New Roman" w:cs="Times New Roman"/>
          <w:sz w:val="28"/>
          <w:szCs w:val="28"/>
          <w:lang w:eastAsia="ru-RU"/>
        </w:rPr>
        <w:t>и</w:t>
      </w:r>
      <w:r w:rsidR="00C500E8" w:rsidRPr="00C500E8">
        <w:rPr>
          <w:rFonts w:ascii="Times New Roman" w:eastAsia="Calibri" w:hAnsi="Times New Roman" w:cs="Times New Roman"/>
          <w:sz w:val="28"/>
          <w:szCs w:val="28"/>
          <w:lang w:eastAsia="ru-RU"/>
        </w:rPr>
        <w:t xml:space="preserve"> спланува</w:t>
      </w:r>
      <w:r>
        <w:rPr>
          <w:rFonts w:ascii="Times New Roman" w:eastAsia="Calibri" w:hAnsi="Times New Roman" w:cs="Times New Roman"/>
          <w:sz w:val="28"/>
          <w:szCs w:val="28"/>
          <w:lang w:eastAsia="ru-RU"/>
        </w:rPr>
        <w:t>ли</w:t>
      </w:r>
      <w:r w:rsidR="00C500E8" w:rsidRPr="00C500E8">
        <w:rPr>
          <w:rFonts w:ascii="Times New Roman" w:eastAsia="Calibri" w:hAnsi="Times New Roman" w:cs="Times New Roman"/>
          <w:sz w:val="28"/>
          <w:szCs w:val="28"/>
          <w:lang w:eastAsia="ru-RU"/>
        </w:rPr>
        <w:t xml:space="preserve"> виконання Типових освітніх програм (1-3 класи), враховуючи структуру та режим навчального року, а також навчальний план роботи закладу освіти на 2023/2024 навчальний рік. Календарні плани склад</w:t>
      </w:r>
      <w:r w:rsidR="006C4A20">
        <w:rPr>
          <w:rFonts w:ascii="Times New Roman" w:eastAsia="Calibri" w:hAnsi="Times New Roman" w:cs="Times New Roman"/>
          <w:sz w:val="28"/>
          <w:szCs w:val="28"/>
          <w:lang w:eastAsia="ru-RU"/>
        </w:rPr>
        <w:t>ені</w:t>
      </w:r>
      <w:r w:rsidR="00C500E8" w:rsidRPr="00C500E8">
        <w:rPr>
          <w:rFonts w:ascii="Times New Roman" w:eastAsia="Calibri" w:hAnsi="Times New Roman" w:cs="Times New Roman"/>
          <w:sz w:val="28"/>
          <w:szCs w:val="28"/>
          <w:lang w:eastAsia="ru-RU"/>
        </w:rPr>
        <w:t xml:space="preserve"> строго дотримуючись Типової освітньої програми початкової освіти під керівництвом Шияна Р.Б.</w:t>
      </w:r>
      <w:r w:rsidR="006C4A20">
        <w:rPr>
          <w:rFonts w:ascii="Times New Roman" w:eastAsia="Calibri" w:hAnsi="Times New Roman" w:cs="Times New Roman"/>
          <w:sz w:val="28"/>
          <w:szCs w:val="28"/>
          <w:lang w:eastAsia="ru-RU"/>
        </w:rPr>
        <w:t xml:space="preserve"> Оцінювання: </w:t>
      </w:r>
      <w:r w:rsidR="00C500E8" w:rsidRPr="00C500E8">
        <w:rPr>
          <w:rFonts w:ascii="Times New Roman" w:eastAsia="Calibri" w:hAnsi="Times New Roman" w:cs="Times New Roman"/>
          <w:sz w:val="28"/>
          <w:szCs w:val="28"/>
          <w:lang w:eastAsia="ru-RU"/>
        </w:rPr>
        <w:t>1-2 класи – оцінюються вербально, 3 клас – за рівневими оцінками (за рішенням педагогічної ради від 31.08.2023 року № 1).</w:t>
      </w:r>
    </w:p>
    <w:p w14:paraId="4E090D51" w14:textId="72BBC927" w:rsidR="007A1A2A" w:rsidRPr="00C500E8" w:rsidRDefault="00E658E4" w:rsidP="007A1A2A">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w:t>
      </w:r>
      <w:r w:rsidR="007A1A2A" w:rsidRPr="009848F9">
        <w:rPr>
          <w:rFonts w:ascii="Times New Roman" w:eastAsia="Calibri" w:hAnsi="Times New Roman" w:cs="Times New Roman"/>
          <w:sz w:val="28"/>
          <w:szCs w:val="28"/>
          <w:lang w:eastAsia="ru-RU"/>
        </w:rPr>
        <w:t xml:space="preserve">світня програма приватного закладу «Хмельницька початкова школа «Казковий світ» </w:t>
      </w:r>
      <w:r w:rsidR="00E34759">
        <w:rPr>
          <w:rFonts w:ascii="Times New Roman" w:eastAsia="Calibri" w:hAnsi="Times New Roman" w:cs="Times New Roman"/>
          <w:sz w:val="28"/>
          <w:szCs w:val="28"/>
          <w:lang w:eastAsia="ru-RU"/>
        </w:rPr>
        <w:t xml:space="preserve">(Додаток В) </w:t>
      </w:r>
      <w:r w:rsidR="007A1A2A" w:rsidRPr="009848F9">
        <w:rPr>
          <w:rFonts w:ascii="Times New Roman" w:eastAsia="Calibri" w:hAnsi="Times New Roman" w:cs="Times New Roman"/>
          <w:sz w:val="28"/>
          <w:szCs w:val="28"/>
          <w:lang w:eastAsia="ru-RU"/>
        </w:rPr>
        <w:t>(далі Освітня програма)</w:t>
      </w:r>
      <w:r w:rsidR="007A1A2A" w:rsidRPr="00C500E8">
        <w:rPr>
          <w:rFonts w:ascii="Times New Roman" w:eastAsia="Calibri" w:hAnsi="Times New Roman" w:cs="Times New Roman"/>
          <w:sz w:val="28"/>
          <w:szCs w:val="28"/>
          <w:lang w:eastAsia="ru-RU"/>
        </w:rPr>
        <w:t xml:space="preserve"> розроблена відповідно до Законів України «Про освіту», «Про повну загальну середню освіту», Державного стандарту початкової освіти, постанови Кабінету Міністрів України від 24.07.2019 року № 688 «Про внесення змін до Державного стандарту початкової освіти», наказів Міністерства освіти і науки України від 12.08.2022 року № 743-22 «Про затвердження Типових освітніх програм для 1-2 класів закладів загальної середньої освіти», від 12.08.2022 року № 743-22 «Про затвердження Типових освітніх програм для 3-4 класів закладів загальної </w:t>
      </w:r>
      <w:r w:rsidR="007A1A2A" w:rsidRPr="00C500E8">
        <w:rPr>
          <w:rFonts w:ascii="Times New Roman" w:eastAsia="Calibri" w:hAnsi="Times New Roman" w:cs="Times New Roman"/>
          <w:sz w:val="28"/>
          <w:szCs w:val="28"/>
          <w:lang w:eastAsia="ru-RU"/>
        </w:rPr>
        <w:lastRenderedPageBreak/>
        <w:t>середньої освіти» (Типової освітньої програми початкової освіти (під керівництвом Р. Шияна). Розроблена з метою виконання Закону України «Про освіту», «Про повну загальну середню освіту», Державного стандарту початкової освіти, затвердженого постановою Кабінету Міністрів України від 21.02.2018 року № 87, розпоряджень Кабінету Міністрів України від 14.12.2016 року № 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13.12. 2017 року №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w:t>
      </w:r>
    </w:p>
    <w:p w14:paraId="5DD62E9D" w14:textId="0D33DDA2"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Освітня програма визначає: </w:t>
      </w:r>
    </w:p>
    <w:p w14:paraId="7CC735F7" w14:textId="19A5371A"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-загальний обсяг навчального навантаження, орієнтовну тривалість і можливі взаємозв’язки окремих предметів, курсів за вибором, зокрема їх інтеграції, а також логічної послідовності їх вивчення які натепер подані в рамках навчальних планів;</w:t>
      </w:r>
    </w:p>
    <w:p w14:paraId="016E4B61" w14:textId="65D9E1F2"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-очікувані результати навчання учнів подані в рамках навчальних програм ; пропонований зміст навчальних програм, які мають гриф «Затверджено Міністерством освіти і науки України» і розміщені на офіційному веб-сайті МОН); </w:t>
      </w:r>
    </w:p>
    <w:p w14:paraId="7F4E8B72" w14:textId="77777777"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-рекомендовані форми організації освітнього процесу та інструменти системи внутрішнього забезпечення якості освіти;</w:t>
      </w:r>
    </w:p>
    <w:p w14:paraId="03489200" w14:textId="77777777"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-вимоги до осіб, які можуть розпочати навчання за Типовими освітніми програмами. </w:t>
      </w:r>
    </w:p>
    <w:p w14:paraId="1215B324" w14:textId="0BAFE789"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Враховуючи інтегрований характер компетентності, у процесі реалізації Освітньої програми використовуватимуться внутрішньопредметні і міжпредметні зв’язки, які сприяють цілісності результатів початкової освіти та переносу умінь у нові ситуації</w:t>
      </w:r>
      <w:r w:rsidR="00952F28">
        <w:rPr>
          <w:rFonts w:ascii="Times New Roman" w:eastAsia="Calibri" w:hAnsi="Times New Roman" w:cs="Times New Roman"/>
          <w:sz w:val="28"/>
          <w:szCs w:val="28"/>
          <w:lang w:eastAsia="ru-RU"/>
        </w:rPr>
        <w:t xml:space="preserve"> (Додаток В).</w:t>
      </w:r>
    </w:p>
    <w:p w14:paraId="658614D7" w14:textId="77777777"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Основною новацією, яка входить в практику діяльності 1-х класів, є структурування змісту початкової освіти на засадах інтегрованого підходу у </w:t>
      </w:r>
      <w:r w:rsidRPr="0099789C">
        <w:rPr>
          <w:rFonts w:ascii="Times New Roman" w:eastAsia="Calibri" w:hAnsi="Times New Roman" w:cs="Times New Roman"/>
          <w:sz w:val="28"/>
          <w:szCs w:val="28"/>
          <w:lang w:eastAsia="ru-RU"/>
        </w:rPr>
        <w:lastRenderedPageBreak/>
        <w:t>навчанні. Дидактичний зміст процесу інтеграції полягає у взаємозв’язку змісту, методів і форм роботи.</w:t>
      </w:r>
    </w:p>
    <w:p w14:paraId="63DA65C1" w14:textId="77777777"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Вимоги до дітей, які розпочинають навчання у початковій школі, педагоги закладу освіти будуть враховувати досягнення попереднього етапу їхнього розвитку. Зберігаючи наступність із дошкільним періодом дитинства, початкова школа буде забезпечувати подальше становлення особистості дитини, її фізичний, інтелектуальний, соціальний розвиток; формуватиме здатність до творчого самовираження, критичного мислення, виховуватиме ціннісне ставлення до держави, рідного краю, української культури, пошанування своєї гідності та інших людей, збереження здоров’я.</w:t>
      </w:r>
    </w:p>
    <w:p w14:paraId="4C7E7B4C" w14:textId="77777777"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Контроль і оцінювання навчальних досягнень здобувачів освіти 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w:t>
      </w:r>
    </w:p>
    <w:p w14:paraId="2B4CF8D0" w14:textId="77777777"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Упродовж навчання у закладі освіти здобувачі освіти опановують способи самоконтролю, саморефлексії і самооцінювання, що сприяє вихованню відповідальності, розвитку інтересу, своєчасному виявленню прогалин у знаннях, уміннях, навичках та їх корекції.</w:t>
      </w:r>
    </w:p>
    <w:p w14:paraId="42F2141C" w14:textId="77777777"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Оцінювання результатів навчання та особистих досягнень учнів 1-2 класів має формувальний характер, здійснюється вербально, на суб’єкт-суб’єктних засадах, що передбачає активне залучення учнів до самоконтролю і самооцінювання. Орієнтирами для здійснення формувального оцінювання є вимоги до обов’язкових результатів навчання та компетентностей учнів початкової школи, визнані Державним стандартом початкової освіти до першого циклу навчання (1-2 класи), і очікуванні результати, зазначені в освітній програмі. При цьому особливості дитини можуть впливати на темп навчання, внаслідок чого вона може досягати вказаних результатів раніше або пізніше від завершення зазначеного циклу чи рівня (наказ Міністерства освіти і науки України від 13.07.2021 р. № 813). Для учнів 3 класів застосовується рівнева </w:t>
      </w:r>
      <w:r w:rsidRPr="0099789C">
        <w:rPr>
          <w:rFonts w:ascii="Times New Roman" w:eastAsia="Calibri" w:hAnsi="Times New Roman" w:cs="Times New Roman"/>
          <w:sz w:val="28"/>
          <w:szCs w:val="28"/>
          <w:lang w:eastAsia="ru-RU"/>
        </w:rPr>
        <w:lastRenderedPageBreak/>
        <w:t xml:space="preserve">оцінка. Рівень результату навчання визначається з урахуванням динаміки його досягнення та позначати буквами: «початковий» (П), «середній» (С), «достатній» (Д), «високий» (В).  Оцінка є конфіденційною інформацією, доступною лише для учня/учениці та його/її батьків. Об’єктом підсумкового оцінювання є результати навчання учня/учениці за рік. Основою для підсумкового оцінювання результатів навчання за рік можуть бути результати виконання тематичних діагносту вальних робіт, записи оцінювальних суджень про результати навчання, зафіксовані на носіях зворотнього зв’язку з батьками, спостереження учителя у процесі формувального оцінювання. </w:t>
      </w:r>
    </w:p>
    <w:p w14:paraId="5BFA5A20" w14:textId="77777777"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Визначати підсумкову оцінку за рік з урахуванням динаміки досягнення того чи іншого результату навчання. Підсумкове оцінювання за рік з предметів вивчення таких освітніх галузей, як «Технологічна», «Інформатична», Мистецька», «Фізкультурна» здійснюється шляхом узагальнення даних, отриманих під час формувального оцінювання, з урахуванням динаміки формування результату навчання та оцінюється вербально. Підсумкову (річну) оцінку фіксують у класному журналі і свідоцтвах досягнень учнів. Важливу роль у формувальному та підсумковому оцінюванні відіграють критерії (додаток 1 до методичних рекомендацій щодо оцінювання результатів навчання учнів 1 – 4 класів загальноосвітньої середньої освіти), за якими воно здійснюється. </w:t>
      </w:r>
    </w:p>
    <w:p w14:paraId="2E60634E" w14:textId="77777777" w:rsidR="0099789C" w:rsidRPr="0099789C" w:rsidRDefault="0099789C" w:rsidP="0099789C">
      <w:pPr>
        <w:spacing w:after="0" w:line="360" w:lineRule="auto"/>
        <w:ind w:firstLine="709"/>
        <w:jc w:val="both"/>
        <w:rPr>
          <w:rFonts w:ascii="Times New Roman" w:eastAsia="Calibri" w:hAnsi="Times New Roman" w:cs="Times New Roman"/>
          <w:sz w:val="28"/>
          <w:szCs w:val="28"/>
          <w:lang w:eastAsia="ru-RU"/>
        </w:rPr>
      </w:pPr>
      <w:r w:rsidRPr="0099789C">
        <w:rPr>
          <w:rFonts w:ascii="Times New Roman" w:eastAsia="Calibri" w:hAnsi="Times New Roman" w:cs="Times New Roman"/>
          <w:sz w:val="28"/>
          <w:szCs w:val="28"/>
          <w:lang w:eastAsia="ru-RU"/>
        </w:rPr>
        <w:t xml:space="preserve">У свідоцтві досягнень учня надається розгорнута характеристика результатів навчання учня/учениці, здобутих протягом навчального року, показники якої підлягають лише вербальному оцінюванню  1-2 класи, 3 класи у другій частині свідоцтва досягнень використовують рівень сформованості результату навчання. Оригінал цього документу зберігається батьками учня/учениці чи особами, що їх замінюють. Копія документа зберігається в особовій справі учня/учениці.  </w:t>
      </w:r>
    </w:p>
    <w:p w14:paraId="121A48CC" w14:textId="740297A0" w:rsidR="007A1A2A" w:rsidRDefault="001B45F9" w:rsidP="007B6D96">
      <w:pPr>
        <w:spacing w:after="0" w:line="360" w:lineRule="auto"/>
        <w:ind w:firstLine="709"/>
        <w:jc w:val="both"/>
        <w:rPr>
          <w:rFonts w:ascii="Times New Roman" w:eastAsia="Calibri" w:hAnsi="Times New Roman" w:cs="Times New Roman"/>
          <w:sz w:val="28"/>
          <w:szCs w:val="28"/>
          <w:lang w:eastAsia="ru-RU"/>
        </w:rPr>
      </w:pPr>
      <w:r w:rsidRPr="001B45F9">
        <w:rPr>
          <w:rFonts w:ascii="Times New Roman" w:eastAsia="Calibri" w:hAnsi="Times New Roman" w:cs="Times New Roman"/>
          <w:bCs/>
          <w:sz w:val="28"/>
          <w:szCs w:val="28"/>
          <w:lang w:eastAsia="ru-RU"/>
        </w:rPr>
        <w:t>Враховуючи проблематику нашого дослідження, потрібно вказати, що у приватному закладі «Хмельницька початкова школа «Казковий світ»» впроваджено</w:t>
      </w:r>
      <w:r w:rsidR="009869D9">
        <w:rPr>
          <w:rFonts w:ascii="Times New Roman" w:eastAsia="Calibri" w:hAnsi="Times New Roman" w:cs="Times New Roman"/>
          <w:bCs/>
          <w:sz w:val="28"/>
          <w:szCs w:val="28"/>
          <w:lang w:eastAsia="ru-RU"/>
        </w:rPr>
        <w:t xml:space="preserve"> систему</w:t>
      </w:r>
      <w:r w:rsidR="00343C88">
        <w:rPr>
          <w:rFonts w:ascii="Times New Roman" w:eastAsia="Calibri" w:hAnsi="Times New Roman" w:cs="Times New Roman"/>
          <w:bCs/>
          <w:sz w:val="28"/>
          <w:szCs w:val="28"/>
          <w:lang w:eastAsia="ru-RU"/>
        </w:rPr>
        <w:t xml:space="preserve"> </w:t>
      </w:r>
      <w:r w:rsidR="00427E49">
        <w:rPr>
          <w:rFonts w:ascii="Times New Roman" w:eastAsia="Calibri" w:hAnsi="Times New Roman" w:cs="Times New Roman"/>
          <w:bCs/>
          <w:sz w:val="28"/>
          <w:szCs w:val="28"/>
          <w:lang w:eastAsia="ru-RU"/>
        </w:rPr>
        <w:t>управління освітнім процесом «</w:t>
      </w:r>
      <w:r w:rsidR="00FF4C8D" w:rsidRPr="00FF4C8D">
        <w:rPr>
          <w:rFonts w:ascii="Times New Roman" w:eastAsia="Calibri" w:hAnsi="Times New Roman" w:cs="Times New Roman"/>
          <w:bCs/>
          <w:sz w:val="28"/>
          <w:szCs w:val="28"/>
          <w:lang w:eastAsia="ru-RU"/>
        </w:rPr>
        <w:t>School Today</w:t>
      </w:r>
      <w:r w:rsidR="00FF4C8D">
        <w:rPr>
          <w:rFonts w:ascii="Times New Roman" w:eastAsia="Calibri" w:hAnsi="Times New Roman" w:cs="Times New Roman"/>
          <w:bCs/>
          <w:sz w:val="28"/>
          <w:szCs w:val="28"/>
          <w:lang w:eastAsia="ru-RU"/>
        </w:rPr>
        <w:t>»</w:t>
      </w:r>
      <w:r w:rsidR="00427E49">
        <w:rPr>
          <w:rFonts w:ascii="Times New Roman" w:eastAsia="Calibri" w:hAnsi="Times New Roman" w:cs="Times New Roman"/>
          <w:bCs/>
          <w:sz w:val="28"/>
          <w:szCs w:val="28"/>
          <w:lang w:eastAsia="ru-RU"/>
        </w:rPr>
        <w:t xml:space="preserve"> , в</w:t>
      </w:r>
      <w:r w:rsidR="00282310">
        <w:rPr>
          <w:rFonts w:ascii="Times New Roman" w:eastAsia="Calibri" w:hAnsi="Times New Roman" w:cs="Times New Roman"/>
          <w:sz w:val="28"/>
          <w:szCs w:val="28"/>
          <w:lang w:eastAsia="ru-RU"/>
        </w:rPr>
        <w:t>чителі користуються мобільними додатками у смартфонах, планшетами та мультимедіа.</w:t>
      </w:r>
    </w:p>
    <w:p w14:paraId="72CF964B" w14:textId="5B91399D" w:rsidR="00F701DE" w:rsidRDefault="00515438" w:rsidP="00515438">
      <w:pPr>
        <w:pStyle w:val="a7"/>
        <w:numPr>
          <w:ilvl w:val="0"/>
          <w:numId w:val="14"/>
        </w:numPr>
        <w:spacing w:after="0" w:line="360" w:lineRule="auto"/>
        <w:ind w:left="0" w:firstLine="709"/>
        <w:jc w:val="both"/>
        <w:rPr>
          <w:rFonts w:ascii="Times New Roman" w:eastAsia="Calibri" w:hAnsi="Times New Roman" w:cs="Times New Roman"/>
          <w:sz w:val="28"/>
          <w:szCs w:val="28"/>
          <w:lang w:eastAsia="ru-RU"/>
        </w:rPr>
      </w:pPr>
      <w:r w:rsidRPr="00515438">
        <w:rPr>
          <w:rFonts w:ascii="Times New Roman" w:eastAsia="Calibri" w:hAnsi="Times New Roman" w:cs="Times New Roman"/>
          <w:sz w:val="28"/>
          <w:szCs w:val="28"/>
          <w:lang w:eastAsia="ru-RU"/>
        </w:rPr>
        <w:lastRenderedPageBreak/>
        <w:t xml:space="preserve">School Today. </w:t>
      </w:r>
    </w:p>
    <w:p w14:paraId="6ABBD830" w14:textId="20C5B3D8" w:rsidR="00FF4C8D" w:rsidRPr="00FF4C8D" w:rsidRDefault="00F701DE" w:rsidP="00F701DE">
      <w:pPr>
        <w:pStyle w:val="a7"/>
        <w:spacing w:after="0" w:line="36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00FF4C8D" w:rsidRPr="00515438">
        <w:rPr>
          <w:rFonts w:ascii="Times New Roman" w:eastAsia="Calibri" w:hAnsi="Times New Roman" w:cs="Times New Roman"/>
          <w:sz w:val="28"/>
          <w:szCs w:val="28"/>
          <w:lang w:eastAsia="ru-RU"/>
        </w:rPr>
        <w:t>сі учні, їхні батьки та всі співробітники ліцею мають власний кабінет у</w:t>
      </w:r>
      <w:r w:rsidR="00515438" w:rsidRPr="00515438">
        <w:rPr>
          <w:rFonts w:ascii="Times New Roman" w:eastAsia="Calibri" w:hAnsi="Times New Roman" w:cs="Times New Roman"/>
          <w:sz w:val="28"/>
          <w:szCs w:val="28"/>
          <w:lang w:eastAsia="ru-RU"/>
        </w:rPr>
        <w:t xml:space="preserve"> використовують School Today</w:t>
      </w:r>
      <w:r w:rsidR="00FF4C8D" w:rsidRPr="00515438">
        <w:rPr>
          <w:rFonts w:ascii="Times New Roman" w:eastAsia="Calibri" w:hAnsi="Times New Roman" w:cs="Times New Roman"/>
          <w:sz w:val="28"/>
          <w:szCs w:val="28"/>
          <w:lang w:eastAsia="ru-RU"/>
        </w:rPr>
        <w:t>, вхід до якого здійснюється через особисту електронну скриньку або через мобільний додаток.</w:t>
      </w:r>
      <w:r w:rsidR="00515438" w:rsidRPr="00515438">
        <w:rPr>
          <w:rFonts w:ascii="Times New Roman" w:eastAsia="Calibri" w:hAnsi="Times New Roman" w:cs="Times New Roman"/>
          <w:sz w:val="28"/>
          <w:szCs w:val="28"/>
          <w:lang w:eastAsia="ru-RU"/>
        </w:rPr>
        <w:t xml:space="preserve"> </w:t>
      </w:r>
      <w:r w:rsidR="00FF4C8D" w:rsidRPr="00FF4C8D">
        <w:rPr>
          <w:rFonts w:ascii="Times New Roman" w:eastAsia="Calibri" w:hAnsi="Times New Roman" w:cs="Times New Roman"/>
          <w:sz w:val="28"/>
          <w:szCs w:val="28"/>
          <w:lang w:eastAsia="ru-RU"/>
        </w:rPr>
        <w:t>Логін та пароль для входу учням і батькам надають класні керівники. У разі втрати логіну та/або паролю учень звертається до класного вчителя.</w:t>
      </w:r>
      <w:r w:rsidR="00515438" w:rsidRPr="00515438">
        <w:rPr>
          <w:rFonts w:ascii="Times New Roman" w:eastAsia="Calibri" w:hAnsi="Times New Roman" w:cs="Times New Roman"/>
          <w:sz w:val="28"/>
          <w:szCs w:val="28"/>
          <w:lang w:eastAsia="ru-RU"/>
        </w:rPr>
        <w:t xml:space="preserve"> </w:t>
      </w:r>
      <w:r w:rsidR="00FF4C8D" w:rsidRPr="00FF4C8D">
        <w:rPr>
          <w:rFonts w:ascii="Times New Roman" w:eastAsia="Calibri" w:hAnsi="Times New Roman" w:cs="Times New Roman"/>
          <w:sz w:val="28"/>
          <w:szCs w:val="28"/>
          <w:lang w:eastAsia="ru-RU"/>
        </w:rPr>
        <w:t>Якщо батьки втрачають логін та/або пароль, вони можуть його відновити, звернувшись до адміністратора.</w:t>
      </w:r>
      <w:r w:rsidR="00515438" w:rsidRPr="00515438">
        <w:rPr>
          <w:rFonts w:ascii="Times New Roman" w:eastAsia="Calibri" w:hAnsi="Times New Roman" w:cs="Times New Roman"/>
          <w:sz w:val="28"/>
          <w:szCs w:val="28"/>
          <w:lang w:eastAsia="ru-RU"/>
        </w:rPr>
        <w:t xml:space="preserve"> </w:t>
      </w:r>
      <w:r w:rsidR="00FF4C8D" w:rsidRPr="00FF4C8D">
        <w:rPr>
          <w:rFonts w:ascii="Times New Roman" w:eastAsia="Calibri" w:hAnsi="Times New Roman" w:cs="Times New Roman"/>
          <w:sz w:val="28"/>
          <w:szCs w:val="28"/>
          <w:lang w:eastAsia="ru-RU"/>
        </w:rPr>
        <w:t>Залежно від ролі (учень, батьки, учителі, адміністрація) кожен може отримати певні відомості. Так, батьки можуть переглядати:</w:t>
      </w:r>
    </w:p>
    <w:p w14:paraId="4361AAEA" w14:textId="77777777" w:rsidR="00FF4C8D" w:rsidRPr="00FF4C8D" w:rsidRDefault="00FF4C8D" w:rsidP="00515438">
      <w:pPr>
        <w:numPr>
          <w:ilvl w:val="0"/>
          <w:numId w:val="15"/>
        </w:numPr>
        <w:spacing w:after="0" w:line="360" w:lineRule="auto"/>
        <w:jc w:val="both"/>
        <w:rPr>
          <w:rFonts w:ascii="Times New Roman" w:eastAsia="Calibri" w:hAnsi="Times New Roman" w:cs="Times New Roman"/>
          <w:sz w:val="28"/>
          <w:szCs w:val="28"/>
          <w:lang w:eastAsia="ru-RU"/>
        </w:rPr>
      </w:pPr>
      <w:r w:rsidRPr="00FF4C8D">
        <w:rPr>
          <w:rFonts w:ascii="Times New Roman" w:eastAsia="Calibri" w:hAnsi="Times New Roman" w:cs="Times New Roman"/>
          <w:sz w:val="28"/>
          <w:szCs w:val="28"/>
          <w:lang w:eastAsia="ru-RU"/>
        </w:rPr>
        <w:t>поточний розклад уроків своєї дитини;</w:t>
      </w:r>
    </w:p>
    <w:p w14:paraId="14E6A80E" w14:textId="77777777" w:rsidR="00FF4C8D" w:rsidRPr="00FF4C8D" w:rsidRDefault="00FF4C8D" w:rsidP="00515438">
      <w:pPr>
        <w:numPr>
          <w:ilvl w:val="0"/>
          <w:numId w:val="15"/>
        </w:numPr>
        <w:spacing w:after="0" w:line="360" w:lineRule="auto"/>
        <w:jc w:val="both"/>
        <w:rPr>
          <w:rFonts w:ascii="Times New Roman" w:eastAsia="Calibri" w:hAnsi="Times New Roman" w:cs="Times New Roman"/>
          <w:sz w:val="28"/>
          <w:szCs w:val="28"/>
          <w:lang w:eastAsia="ru-RU"/>
        </w:rPr>
      </w:pPr>
      <w:r w:rsidRPr="00FF4C8D">
        <w:rPr>
          <w:rFonts w:ascii="Times New Roman" w:eastAsia="Calibri" w:hAnsi="Times New Roman" w:cs="Times New Roman"/>
          <w:sz w:val="28"/>
          <w:szCs w:val="28"/>
          <w:lang w:eastAsia="ru-RU"/>
        </w:rPr>
        <w:t>її успішність;</w:t>
      </w:r>
    </w:p>
    <w:p w14:paraId="6FC9DAC7" w14:textId="77777777" w:rsidR="00FF4C8D" w:rsidRPr="00FF4C8D" w:rsidRDefault="00FF4C8D" w:rsidP="00515438">
      <w:pPr>
        <w:numPr>
          <w:ilvl w:val="0"/>
          <w:numId w:val="15"/>
        </w:numPr>
        <w:spacing w:after="0" w:line="360" w:lineRule="auto"/>
        <w:jc w:val="both"/>
        <w:rPr>
          <w:rFonts w:ascii="Times New Roman" w:eastAsia="Calibri" w:hAnsi="Times New Roman" w:cs="Times New Roman"/>
          <w:sz w:val="28"/>
          <w:szCs w:val="28"/>
          <w:lang w:eastAsia="ru-RU"/>
        </w:rPr>
      </w:pPr>
      <w:r w:rsidRPr="00FF4C8D">
        <w:rPr>
          <w:rFonts w:ascii="Times New Roman" w:eastAsia="Calibri" w:hAnsi="Times New Roman" w:cs="Times New Roman"/>
          <w:sz w:val="28"/>
          <w:szCs w:val="28"/>
          <w:lang w:eastAsia="ru-RU"/>
        </w:rPr>
        <w:t>рейтинг своєї дитини;</w:t>
      </w:r>
    </w:p>
    <w:p w14:paraId="2DDAFF40" w14:textId="77777777" w:rsidR="00FF4C8D" w:rsidRPr="00FF4C8D" w:rsidRDefault="00FF4C8D" w:rsidP="00515438">
      <w:pPr>
        <w:numPr>
          <w:ilvl w:val="0"/>
          <w:numId w:val="15"/>
        </w:numPr>
        <w:spacing w:after="0" w:line="360" w:lineRule="auto"/>
        <w:jc w:val="both"/>
        <w:rPr>
          <w:rFonts w:ascii="Times New Roman" w:eastAsia="Calibri" w:hAnsi="Times New Roman" w:cs="Times New Roman"/>
          <w:sz w:val="28"/>
          <w:szCs w:val="28"/>
          <w:lang w:eastAsia="ru-RU"/>
        </w:rPr>
      </w:pPr>
      <w:r w:rsidRPr="00FF4C8D">
        <w:rPr>
          <w:rFonts w:ascii="Times New Roman" w:eastAsia="Calibri" w:hAnsi="Times New Roman" w:cs="Times New Roman"/>
          <w:sz w:val="28"/>
          <w:szCs w:val="28"/>
          <w:lang w:eastAsia="ru-RU"/>
        </w:rPr>
        <w:t>завдання для самостійного опрацювання;</w:t>
      </w:r>
    </w:p>
    <w:p w14:paraId="457F16F0" w14:textId="77777777" w:rsidR="00FF4C8D" w:rsidRPr="00FF4C8D" w:rsidRDefault="00FF4C8D" w:rsidP="00515438">
      <w:pPr>
        <w:numPr>
          <w:ilvl w:val="0"/>
          <w:numId w:val="15"/>
        </w:numPr>
        <w:spacing w:after="0" w:line="360" w:lineRule="auto"/>
        <w:jc w:val="both"/>
        <w:rPr>
          <w:rFonts w:ascii="Times New Roman" w:eastAsia="Calibri" w:hAnsi="Times New Roman" w:cs="Times New Roman"/>
          <w:sz w:val="28"/>
          <w:szCs w:val="28"/>
          <w:lang w:eastAsia="ru-RU"/>
        </w:rPr>
      </w:pPr>
      <w:r w:rsidRPr="00FF4C8D">
        <w:rPr>
          <w:rFonts w:ascii="Times New Roman" w:eastAsia="Calibri" w:hAnsi="Times New Roman" w:cs="Times New Roman"/>
          <w:sz w:val="28"/>
          <w:szCs w:val="28"/>
          <w:lang w:eastAsia="ru-RU"/>
        </w:rPr>
        <w:t>табель або Свідоцтво досягнень;</w:t>
      </w:r>
    </w:p>
    <w:p w14:paraId="379FC31D" w14:textId="77777777" w:rsidR="00FF4C8D" w:rsidRPr="00FF4C8D" w:rsidRDefault="00FF4C8D" w:rsidP="00515438">
      <w:pPr>
        <w:numPr>
          <w:ilvl w:val="0"/>
          <w:numId w:val="15"/>
        </w:numPr>
        <w:spacing w:after="0" w:line="360" w:lineRule="auto"/>
        <w:jc w:val="both"/>
        <w:rPr>
          <w:rFonts w:ascii="Times New Roman" w:eastAsia="Calibri" w:hAnsi="Times New Roman" w:cs="Times New Roman"/>
          <w:sz w:val="28"/>
          <w:szCs w:val="28"/>
          <w:lang w:eastAsia="ru-RU"/>
        </w:rPr>
      </w:pPr>
      <w:r w:rsidRPr="00FF4C8D">
        <w:rPr>
          <w:rFonts w:ascii="Times New Roman" w:eastAsia="Calibri" w:hAnsi="Times New Roman" w:cs="Times New Roman"/>
          <w:sz w:val="28"/>
          <w:szCs w:val="28"/>
          <w:lang w:eastAsia="ru-RU"/>
        </w:rPr>
        <w:t>інформацію про події тижня;</w:t>
      </w:r>
    </w:p>
    <w:p w14:paraId="070D05C8" w14:textId="77777777" w:rsidR="00FF4C8D" w:rsidRPr="00FF4C8D" w:rsidRDefault="00FF4C8D" w:rsidP="00515438">
      <w:pPr>
        <w:numPr>
          <w:ilvl w:val="0"/>
          <w:numId w:val="15"/>
        </w:numPr>
        <w:spacing w:after="0" w:line="360" w:lineRule="auto"/>
        <w:jc w:val="both"/>
        <w:rPr>
          <w:rFonts w:ascii="Times New Roman" w:eastAsia="Calibri" w:hAnsi="Times New Roman" w:cs="Times New Roman"/>
          <w:sz w:val="28"/>
          <w:szCs w:val="28"/>
          <w:lang w:eastAsia="ru-RU"/>
        </w:rPr>
      </w:pPr>
      <w:r w:rsidRPr="00FF4C8D">
        <w:rPr>
          <w:rFonts w:ascii="Times New Roman" w:eastAsia="Calibri" w:hAnsi="Times New Roman" w:cs="Times New Roman"/>
          <w:sz w:val="28"/>
          <w:szCs w:val="28"/>
          <w:lang w:eastAsia="ru-RU"/>
        </w:rPr>
        <w:t>меню;</w:t>
      </w:r>
    </w:p>
    <w:p w14:paraId="19A37FC2" w14:textId="77777777" w:rsidR="00FF4C8D" w:rsidRPr="00FF4C8D" w:rsidRDefault="00FF4C8D" w:rsidP="00515438">
      <w:pPr>
        <w:numPr>
          <w:ilvl w:val="0"/>
          <w:numId w:val="15"/>
        </w:numPr>
        <w:spacing w:after="0" w:line="360" w:lineRule="auto"/>
        <w:jc w:val="both"/>
        <w:rPr>
          <w:rFonts w:ascii="Times New Roman" w:eastAsia="Calibri" w:hAnsi="Times New Roman" w:cs="Times New Roman"/>
          <w:sz w:val="28"/>
          <w:szCs w:val="28"/>
          <w:lang w:eastAsia="ru-RU"/>
        </w:rPr>
      </w:pPr>
      <w:r w:rsidRPr="00FF4C8D">
        <w:rPr>
          <w:rFonts w:ascii="Times New Roman" w:eastAsia="Calibri" w:hAnsi="Times New Roman" w:cs="Times New Roman"/>
          <w:sz w:val="28"/>
          <w:szCs w:val="28"/>
          <w:lang w:eastAsia="ru-RU"/>
        </w:rPr>
        <w:t>інформацію по відвідуванню гуртків.</w:t>
      </w:r>
    </w:p>
    <w:p w14:paraId="449260BE" w14:textId="13C0A6D7" w:rsidR="00FF4C8D" w:rsidRPr="00FF4C8D" w:rsidRDefault="00FF4C8D" w:rsidP="00FF4C8D">
      <w:pPr>
        <w:spacing w:after="0" w:line="360" w:lineRule="auto"/>
        <w:ind w:firstLine="709"/>
        <w:jc w:val="both"/>
        <w:rPr>
          <w:rFonts w:ascii="Times New Roman" w:eastAsia="Calibri" w:hAnsi="Times New Roman" w:cs="Times New Roman"/>
          <w:sz w:val="28"/>
          <w:szCs w:val="28"/>
          <w:lang w:eastAsia="ru-RU"/>
        </w:rPr>
      </w:pPr>
      <w:r w:rsidRPr="00FF4C8D">
        <w:rPr>
          <w:rFonts w:ascii="Times New Roman" w:eastAsia="Calibri" w:hAnsi="Times New Roman" w:cs="Times New Roman"/>
          <w:sz w:val="28"/>
          <w:szCs w:val="28"/>
          <w:lang w:eastAsia="ru-RU"/>
        </w:rPr>
        <w:t>Також учні використовують School Today</w:t>
      </w:r>
      <w:r>
        <w:rPr>
          <w:rFonts w:ascii="Times New Roman" w:eastAsia="Calibri" w:hAnsi="Times New Roman" w:cs="Times New Roman"/>
          <w:sz w:val="28"/>
          <w:szCs w:val="28"/>
          <w:lang w:eastAsia="ru-RU"/>
        </w:rPr>
        <w:t xml:space="preserve"> </w:t>
      </w:r>
      <w:r w:rsidRPr="00FF4C8D">
        <w:rPr>
          <w:rFonts w:ascii="Times New Roman" w:eastAsia="Calibri" w:hAnsi="Times New Roman" w:cs="Times New Roman"/>
          <w:sz w:val="28"/>
          <w:szCs w:val="28"/>
          <w:lang w:eastAsia="ru-RU"/>
        </w:rPr>
        <w:t>у випадку неможливості відвідувати ліцей протягом певного часу з різних причин. Аби дитина не «випадала» з навчального процесу, вчителі створили відповідні курси з усіх предметів на платформі School Today та завантажили повноцінні електронні навчальні матеріали.</w:t>
      </w:r>
    </w:p>
    <w:p w14:paraId="304DDE73" w14:textId="016BC1DD" w:rsidR="00F701DE" w:rsidRPr="00F701DE" w:rsidRDefault="00F701DE" w:rsidP="00F701DE">
      <w:pPr>
        <w:pStyle w:val="a7"/>
        <w:numPr>
          <w:ilvl w:val="0"/>
          <w:numId w:val="14"/>
        </w:numPr>
        <w:spacing w:after="0" w:line="360" w:lineRule="auto"/>
        <w:jc w:val="both"/>
        <w:rPr>
          <w:rFonts w:ascii="Times New Roman" w:eastAsia="Calibri" w:hAnsi="Times New Roman" w:cs="Times New Roman"/>
          <w:sz w:val="28"/>
          <w:szCs w:val="28"/>
          <w:lang w:eastAsia="ru-RU"/>
        </w:rPr>
      </w:pPr>
      <w:r w:rsidRPr="00F701DE">
        <w:rPr>
          <w:rFonts w:ascii="Times New Roman" w:eastAsia="Calibri" w:hAnsi="Times New Roman" w:cs="Times New Roman"/>
          <w:sz w:val="28"/>
          <w:szCs w:val="28"/>
          <w:lang w:eastAsia="ru-RU"/>
        </w:rPr>
        <w:t>Мультимедійні технології</w:t>
      </w:r>
      <w:r>
        <w:rPr>
          <w:rFonts w:ascii="Times New Roman" w:eastAsia="Calibri" w:hAnsi="Times New Roman" w:cs="Times New Roman"/>
          <w:sz w:val="28"/>
          <w:szCs w:val="28"/>
          <w:lang w:eastAsia="ru-RU"/>
        </w:rPr>
        <w:t>.</w:t>
      </w:r>
    </w:p>
    <w:p w14:paraId="7EEB66FB" w14:textId="1938BA40" w:rsidR="00427E49" w:rsidRDefault="00427E49" w:rsidP="00427E49">
      <w:pPr>
        <w:spacing w:after="0" w:line="360" w:lineRule="auto"/>
        <w:ind w:firstLine="709"/>
        <w:jc w:val="both"/>
        <w:rPr>
          <w:rFonts w:ascii="Times New Roman" w:eastAsia="Calibri" w:hAnsi="Times New Roman" w:cs="Times New Roman"/>
          <w:sz w:val="28"/>
          <w:szCs w:val="28"/>
          <w:lang w:eastAsia="ru-RU"/>
        </w:rPr>
      </w:pPr>
      <w:r w:rsidRPr="00427E49">
        <w:rPr>
          <w:rFonts w:ascii="Times New Roman" w:eastAsia="Calibri" w:hAnsi="Times New Roman" w:cs="Times New Roman"/>
          <w:sz w:val="28"/>
          <w:szCs w:val="28"/>
          <w:lang w:eastAsia="ru-RU"/>
        </w:rPr>
        <w:t>Мультимедійні технології широко використову</w:t>
      </w:r>
      <w:r>
        <w:rPr>
          <w:rFonts w:ascii="Times New Roman" w:eastAsia="Calibri" w:hAnsi="Times New Roman" w:cs="Times New Roman"/>
          <w:sz w:val="28"/>
          <w:szCs w:val="28"/>
          <w:lang w:eastAsia="ru-RU"/>
        </w:rPr>
        <w:t xml:space="preserve">ються </w:t>
      </w:r>
      <w:r w:rsidRPr="00427E49">
        <w:rPr>
          <w:rFonts w:ascii="Times New Roman" w:eastAsia="Calibri" w:hAnsi="Times New Roman" w:cs="Times New Roman"/>
          <w:sz w:val="28"/>
          <w:szCs w:val="28"/>
          <w:lang w:eastAsia="ru-RU"/>
        </w:rPr>
        <w:t>вчителя</w:t>
      </w:r>
      <w:r>
        <w:rPr>
          <w:rFonts w:ascii="Times New Roman" w:eastAsia="Calibri" w:hAnsi="Times New Roman" w:cs="Times New Roman"/>
          <w:sz w:val="28"/>
          <w:szCs w:val="28"/>
          <w:lang w:eastAsia="ru-RU"/>
        </w:rPr>
        <w:t>ми школи</w:t>
      </w:r>
      <w:r w:rsidR="00AF02CC">
        <w:rPr>
          <w:rFonts w:ascii="Times New Roman" w:eastAsia="Calibri" w:hAnsi="Times New Roman" w:cs="Times New Roman"/>
          <w:sz w:val="28"/>
          <w:szCs w:val="28"/>
          <w:lang w:eastAsia="ru-RU"/>
        </w:rPr>
        <w:t xml:space="preserve">. </w:t>
      </w:r>
      <w:r w:rsidRPr="00427E49">
        <w:rPr>
          <w:rFonts w:ascii="Times New Roman" w:eastAsia="Calibri" w:hAnsi="Times New Roman" w:cs="Times New Roman"/>
          <w:sz w:val="28"/>
          <w:szCs w:val="28"/>
          <w:lang w:eastAsia="ru-RU"/>
        </w:rPr>
        <w:t>Н</w:t>
      </w:r>
      <w:r w:rsidR="00AF02CC">
        <w:rPr>
          <w:rFonts w:ascii="Times New Roman" w:eastAsia="Calibri" w:hAnsi="Times New Roman" w:cs="Times New Roman"/>
          <w:sz w:val="28"/>
          <w:szCs w:val="28"/>
          <w:lang w:eastAsia="ru-RU"/>
        </w:rPr>
        <w:t>а нашу думку, н</w:t>
      </w:r>
      <w:r w:rsidRPr="00427E49">
        <w:rPr>
          <w:rFonts w:ascii="Times New Roman" w:eastAsia="Calibri" w:hAnsi="Times New Roman" w:cs="Times New Roman"/>
          <w:sz w:val="28"/>
          <w:szCs w:val="28"/>
          <w:lang w:eastAsia="ru-RU"/>
        </w:rPr>
        <w:t xml:space="preserve">авчання в початковій школі отримує значну користь від використання мультимедійних технологій, оскільки вони збагачують плани уроків і підвищують інтерес учнів до навчання. Проте є деякі проблеми, які виникають у результаті </w:t>
      </w:r>
      <w:r w:rsidR="00BF4146">
        <w:rPr>
          <w:rFonts w:ascii="Times New Roman" w:eastAsia="Calibri" w:hAnsi="Times New Roman" w:cs="Times New Roman"/>
          <w:sz w:val="28"/>
          <w:szCs w:val="28"/>
          <w:lang w:eastAsia="ru-RU"/>
        </w:rPr>
        <w:t xml:space="preserve">їх </w:t>
      </w:r>
      <w:r w:rsidRPr="00427E49">
        <w:rPr>
          <w:rFonts w:ascii="Times New Roman" w:eastAsia="Calibri" w:hAnsi="Times New Roman" w:cs="Times New Roman"/>
          <w:sz w:val="28"/>
          <w:szCs w:val="28"/>
          <w:lang w:eastAsia="ru-RU"/>
        </w:rPr>
        <w:t xml:space="preserve">застосування. Тому варто подумати про те, як повністю використати переваги мультимедійного навчання та прийняти ефективні рішення </w:t>
      </w:r>
      <w:r w:rsidRPr="00427E49">
        <w:rPr>
          <w:rFonts w:ascii="Times New Roman" w:eastAsia="Calibri" w:hAnsi="Times New Roman" w:cs="Times New Roman"/>
          <w:sz w:val="28"/>
          <w:szCs w:val="28"/>
          <w:lang w:eastAsia="ru-RU"/>
        </w:rPr>
        <w:lastRenderedPageBreak/>
        <w:t>потенційних проблем, щоб бездоганно інтегрувати їх у традиційні методи навчання</w:t>
      </w:r>
      <w:r w:rsidR="00BF4146">
        <w:rPr>
          <w:rFonts w:ascii="Times New Roman" w:eastAsia="Calibri" w:hAnsi="Times New Roman" w:cs="Times New Roman"/>
          <w:sz w:val="28"/>
          <w:szCs w:val="28"/>
          <w:lang w:eastAsia="ru-RU"/>
        </w:rPr>
        <w:t>.</w:t>
      </w:r>
    </w:p>
    <w:p w14:paraId="5789149B" w14:textId="2B1C316B" w:rsidR="00BF4146" w:rsidRDefault="008004DD" w:rsidP="008004DD">
      <w:pPr>
        <w:spacing w:after="0" w:line="360" w:lineRule="auto"/>
        <w:ind w:firstLine="709"/>
        <w:jc w:val="both"/>
        <w:rPr>
          <w:rFonts w:ascii="Times New Roman" w:eastAsia="Calibri" w:hAnsi="Times New Roman" w:cs="Times New Roman"/>
          <w:sz w:val="28"/>
          <w:szCs w:val="28"/>
          <w:lang w:eastAsia="ru-RU"/>
        </w:rPr>
      </w:pPr>
      <w:r w:rsidRPr="008004DD">
        <w:rPr>
          <w:rFonts w:ascii="Times New Roman" w:eastAsia="Calibri" w:hAnsi="Times New Roman" w:cs="Times New Roman"/>
          <w:sz w:val="28"/>
          <w:szCs w:val="28"/>
          <w:lang w:eastAsia="ru-RU"/>
        </w:rPr>
        <w:t>На думку С. Гончаренка, мультимедійні засоби навчання – це комплекс апаратних і програмних засобів, які дозволяють користувачеві спілкуватися з комп’ютером, використовуючи різноманітні природні середовища: графіку, гіпертекст, звук, анімацію, відео [2]. У традиційному способі викладання зміст підручників і навчальних посібників розробляється логічно. У традиційних методах навчання зміст підручників і навчальних посібників розробляється в логічній і лінійній послідовності. Учні пасивно залежать від учителя, їм бракує гнучкості, щоб навчатися самостійно. Навпаки, організація мультимедійного навчання більше відповідає законам людського пізнання. Це може компенсувати недоліки традиційного навчання [3].</w:t>
      </w:r>
    </w:p>
    <w:p w14:paraId="2E814993" w14:textId="0EC17472" w:rsidR="00FA3E1A" w:rsidRPr="00FA3E1A" w:rsidRDefault="009348B5" w:rsidP="00FA3E1A">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Вкажемо п</w:t>
      </w:r>
      <w:r w:rsidR="00FA3E1A" w:rsidRPr="00FA3E1A">
        <w:rPr>
          <w:rFonts w:ascii="Times New Roman" w:eastAsia="Calibri" w:hAnsi="Times New Roman" w:cs="Times New Roman"/>
          <w:sz w:val="28"/>
          <w:szCs w:val="28"/>
          <w:lang w:eastAsia="ru-RU"/>
        </w:rPr>
        <w:t>ереваги мультимедійного навчання</w:t>
      </w:r>
      <w:r>
        <w:rPr>
          <w:rFonts w:ascii="Times New Roman" w:eastAsia="Calibri" w:hAnsi="Times New Roman" w:cs="Times New Roman"/>
          <w:sz w:val="28"/>
          <w:szCs w:val="28"/>
          <w:lang w:eastAsia="ru-RU"/>
        </w:rPr>
        <w:t>.</w:t>
      </w:r>
    </w:p>
    <w:p w14:paraId="7DDB3BE6" w14:textId="5FE3123C" w:rsidR="00542B4D" w:rsidRPr="00542B4D" w:rsidRDefault="00FA3E1A" w:rsidP="00542B4D">
      <w:pPr>
        <w:pStyle w:val="a7"/>
        <w:numPr>
          <w:ilvl w:val="1"/>
          <w:numId w:val="15"/>
        </w:numPr>
        <w:spacing w:after="0" w:line="360" w:lineRule="auto"/>
        <w:jc w:val="both"/>
        <w:rPr>
          <w:rFonts w:ascii="Times New Roman" w:eastAsia="Calibri" w:hAnsi="Times New Roman" w:cs="Times New Roman"/>
          <w:sz w:val="28"/>
          <w:szCs w:val="28"/>
          <w:lang w:eastAsia="ru-RU"/>
        </w:rPr>
      </w:pPr>
      <w:r w:rsidRPr="00542B4D">
        <w:rPr>
          <w:rFonts w:ascii="Times New Roman" w:eastAsia="Calibri" w:hAnsi="Times New Roman" w:cs="Times New Roman"/>
          <w:sz w:val="28"/>
          <w:szCs w:val="28"/>
          <w:lang w:eastAsia="ru-RU"/>
        </w:rPr>
        <w:t>Мультимедійне навчання допомагає підвищити мотивацію учнів до навчання</w:t>
      </w:r>
      <w:r w:rsidR="009348B5" w:rsidRPr="00542B4D">
        <w:rPr>
          <w:rFonts w:ascii="Times New Roman" w:eastAsia="Calibri" w:hAnsi="Times New Roman" w:cs="Times New Roman"/>
          <w:sz w:val="28"/>
          <w:szCs w:val="28"/>
          <w:lang w:eastAsia="ru-RU"/>
        </w:rPr>
        <w:t xml:space="preserve">. </w:t>
      </w:r>
    </w:p>
    <w:p w14:paraId="355BC4E7" w14:textId="05147BBA" w:rsidR="00FA3E1A" w:rsidRPr="00FA3E1A" w:rsidRDefault="00FA3E1A" w:rsidP="00FA3E1A">
      <w:pPr>
        <w:spacing w:after="0" w:line="360" w:lineRule="auto"/>
        <w:ind w:firstLine="709"/>
        <w:jc w:val="both"/>
        <w:rPr>
          <w:rFonts w:ascii="Times New Roman" w:eastAsia="Calibri" w:hAnsi="Times New Roman" w:cs="Times New Roman"/>
          <w:sz w:val="28"/>
          <w:szCs w:val="28"/>
          <w:lang w:eastAsia="ru-RU"/>
        </w:rPr>
      </w:pPr>
      <w:r w:rsidRPr="00FA3E1A">
        <w:rPr>
          <w:rFonts w:ascii="Times New Roman" w:eastAsia="Calibri" w:hAnsi="Times New Roman" w:cs="Times New Roman"/>
          <w:sz w:val="28"/>
          <w:szCs w:val="28"/>
          <w:lang w:eastAsia="ru-RU"/>
        </w:rPr>
        <w:t xml:space="preserve">Учні початкових класів </w:t>
      </w:r>
      <w:r w:rsidR="009348B5">
        <w:rPr>
          <w:rFonts w:ascii="Times New Roman" w:eastAsia="Calibri" w:hAnsi="Times New Roman" w:cs="Times New Roman"/>
          <w:sz w:val="28"/>
          <w:szCs w:val="28"/>
          <w:lang w:eastAsia="ru-RU"/>
        </w:rPr>
        <w:t>ще юні</w:t>
      </w:r>
      <w:r w:rsidRPr="00FA3E1A">
        <w:rPr>
          <w:rFonts w:ascii="Times New Roman" w:eastAsia="Calibri" w:hAnsi="Times New Roman" w:cs="Times New Roman"/>
          <w:sz w:val="28"/>
          <w:szCs w:val="28"/>
          <w:lang w:eastAsia="ru-RU"/>
        </w:rPr>
        <w:t>; психічні та інші аспекти ще не дозріли; їх виступ на уроці загалом активний і цікавий; увагу важко зосередити [5]. Якщо вчитель використовує лише традиційний підхід до навчання, передаючи учням багато теоретичних знань у відповідь на цю особистісну рису, це не тільки зму</w:t>
      </w:r>
      <w:r w:rsidR="00B07614">
        <w:rPr>
          <w:rFonts w:ascii="Times New Roman" w:eastAsia="Calibri" w:hAnsi="Times New Roman" w:cs="Times New Roman"/>
          <w:sz w:val="28"/>
          <w:szCs w:val="28"/>
          <w:lang w:eastAsia="ru-RU"/>
        </w:rPr>
        <w:t>шує</w:t>
      </w:r>
      <w:r w:rsidRPr="00FA3E1A">
        <w:rPr>
          <w:rFonts w:ascii="Times New Roman" w:eastAsia="Calibri" w:hAnsi="Times New Roman" w:cs="Times New Roman"/>
          <w:sz w:val="28"/>
          <w:szCs w:val="28"/>
          <w:lang w:eastAsia="ru-RU"/>
        </w:rPr>
        <w:t xml:space="preserve"> учнів почуватися нудними та млявими, але й спричин</w:t>
      </w:r>
      <w:r w:rsidR="00B07614">
        <w:rPr>
          <w:rFonts w:ascii="Times New Roman" w:eastAsia="Calibri" w:hAnsi="Times New Roman" w:cs="Times New Roman"/>
          <w:sz w:val="28"/>
          <w:szCs w:val="28"/>
          <w:lang w:eastAsia="ru-RU"/>
        </w:rPr>
        <w:t>яє</w:t>
      </w:r>
      <w:r w:rsidRPr="00FA3E1A">
        <w:rPr>
          <w:rFonts w:ascii="Times New Roman" w:eastAsia="Calibri" w:hAnsi="Times New Roman" w:cs="Times New Roman"/>
          <w:sz w:val="28"/>
          <w:szCs w:val="28"/>
          <w:lang w:eastAsia="ru-RU"/>
        </w:rPr>
        <w:t xml:space="preserve"> певний тиск на них у навчанні. Проте передові мультимедійні стратегії навчання можуть ефективно відповідати академічним вимогам і особистісним рисам учнів початкової школи. Завдяки візуальним, аудіо- та інтерактивним компонентам мультимедійні інструкції є яскравими та привабливими, покращуючи досвід навчання в класі. Цей </w:t>
      </w:r>
      <w:r w:rsidR="00B07614">
        <w:rPr>
          <w:rFonts w:ascii="Times New Roman" w:eastAsia="Calibri" w:hAnsi="Times New Roman" w:cs="Times New Roman"/>
          <w:sz w:val="28"/>
          <w:szCs w:val="28"/>
          <w:lang w:eastAsia="ru-RU"/>
        </w:rPr>
        <w:t xml:space="preserve">аспект </w:t>
      </w:r>
      <w:r w:rsidRPr="00FA3E1A">
        <w:rPr>
          <w:rFonts w:ascii="Times New Roman" w:eastAsia="Calibri" w:hAnsi="Times New Roman" w:cs="Times New Roman"/>
          <w:sz w:val="28"/>
          <w:szCs w:val="28"/>
          <w:lang w:eastAsia="ru-RU"/>
        </w:rPr>
        <w:t xml:space="preserve">може зацікавити </w:t>
      </w:r>
      <w:r w:rsidR="00B07614">
        <w:rPr>
          <w:rFonts w:ascii="Times New Roman" w:eastAsia="Calibri" w:hAnsi="Times New Roman" w:cs="Times New Roman"/>
          <w:sz w:val="28"/>
          <w:szCs w:val="28"/>
          <w:lang w:eastAsia="ru-RU"/>
        </w:rPr>
        <w:t>учнів</w:t>
      </w:r>
      <w:r w:rsidRPr="00FA3E1A">
        <w:rPr>
          <w:rFonts w:ascii="Times New Roman" w:eastAsia="Calibri" w:hAnsi="Times New Roman" w:cs="Times New Roman"/>
          <w:sz w:val="28"/>
          <w:szCs w:val="28"/>
          <w:lang w:eastAsia="ru-RU"/>
        </w:rPr>
        <w:t xml:space="preserve"> і надихнути їх брати участь </w:t>
      </w:r>
      <w:r w:rsidR="00B07614">
        <w:rPr>
          <w:rFonts w:ascii="Times New Roman" w:eastAsia="Calibri" w:hAnsi="Times New Roman" w:cs="Times New Roman"/>
          <w:sz w:val="28"/>
          <w:szCs w:val="28"/>
          <w:lang w:eastAsia="ru-RU"/>
        </w:rPr>
        <w:t>у освітньому процесі.</w:t>
      </w:r>
    </w:p>
    <w:p w14:paraId="3A9C3E8B" w14:textId="63F25905" w:rsidR="00FA3E1A" w:rsidRPr="00FA3E1A" w:rsidRDefault="00FA3E1A" w:rsidP="00FA3E1A">
      <w:pPr>
        <w:spacing w:after="0" w:line="360" w:lineRule="auto"/>
        <w:ind w:firstLine="709"/>
        <w:jc w:val="both"/>
        <w:rPr>
          <w:rFonts w:ascii="Times New Roman" w:eastAsia="Calibri" w:hAnsi="Times New Roman" w:cs="Times New Roman"/>
          <w:sz w:val="28"/>
          <w:szCs w:val="28"/>
          <w:lang w:eastAsia="ru-RU"/>
        </w:rPr>
      </w:pPr>
      <w:r w:rsidRPr="00FA3E1A">
        <w:rPr>
          <w:rFonts w:ascii="Times New Roman" w:eastAsia="Calibri" w:hAnsi="Times New Roman" w:cs="Times New Roman"/>
          <w:sz w:val="28"/>
          <w:szCs w:val="28"/>
          <w:lang w:eastAsia="ru-RU"/>
        </w:rPr>
        <w:t xml:space="preserve">Завдяки представленню інформації у вигляді тексту, графіки, зображень, аудіо та відео мультимедіа пропонує комплексне мультисенсорне дослідження світу, і є дані, які свідчать про те, що поєднання слів і зображень підвищує ймовірність того, що </w:t>
      </w:r>
      <w:r w:rsidR="00455BB7">
        <w:rPr>
          <w:rFonts w:ascii="Times New Roman" w:eastAsia="Calibri" w:hAnsi="Times New Roman" w:cs="Times New Roman"/>
          <w:sz w:val="28"/>
          <w:szCs w:val="28"/>
          <w:lang w:eastAsia="ru-RU"/>
        </w:rPr>
        <w:t>діти</w:t>
      </w:r>
      <w:r w:rsidRPr="00FA3E1A">
        <w:rPr>
          <w:rFonts w:ascii="Times New Roman" w:eastAsia="Calibri" w:hAnsi="Times New Roman" w:cs="Times New Roman"/>
          <w:sz w:val="28"/>
          <w:szCs w:val="28"/>
          <w:lang w:eastAsia="ru-RU"/>
        </w:rPr>
        <w:t xml:space="preserve"> зможуть обробляти багато інформації [6]. </w:t>
      </w:r>
      <w:r w:rsidRPr="00FA3E1A">
        <w:rPr>
          <w:rFonts w:ascii="Times New Roman" w:eastAsia="Calibri" w:hAnsi="Times New Roman" w:cs="Times New Roman"/>
          <w:sz w:val="28"/>
          <w:szCs w:val="28"/>
          <w:lang w:eastAsia="ru-RU"/>
        </w:rPr>
        <w:lastRenderedPageBreak/>
        <w:t>Мультисенсорна стимуляція, викликана використанням мультимедіа, допомагає привернути увагу учнів і підвищити їхню мотивацію.</w:t>
      </w:r>
    </w:p>
    <w:p w14:paraId="17182341" w14:textId="2F07018C" w:rsidR="00FA3E1A" w:rsidRPr="00542B4D" w:rsidRDefault="00FA3E1A" w:rsidP="00542B4D">
      <w:pPr>
        <w:pStyle w:val="a7"/>
        <w:numPr>
          <w:ilvl w:val="1"/>
          <w:numId w:val="15"/>
        </w:numPr>
        <w:spacing w:after="0" w:line="360" w:lineRule="auto"/>
        <w:jc w:val="both"/>
        <w:rPr>
          <w:rFonts w:ascii="Times New Roman" w:eastAsia="Calibri" w:hAnsi="Times New Roman" w:cs="Times New Roman"/>
          <w:sz w:val="28"/>
          <w:szCs w:val="28"/>
          <w:lang w:eastAsia="ru-RU"/>
        </w:rPr>
      </w:pPr>
      <w:r w:rsidRPr="00542B4D">
        <w:rPr>
          <w:rFonts w:ascii="Times New Roman" w:eastAsia="Calibri" w:hAnsi="Times New Roman" w:cs="Times New Roman"/>
          <w:sz w:val="28"/>
          <w:szCs w:val="28"/>
          <w:lang w:eastAsia="ru-RU"/>
        </w:rPr>
        <w:t>Мультимедійне навчання допомагає покращити інтерактивність</w:t>
      </w:r>
    </w:p>
    <w:p w14:paraId="3C038202" w14:textId="2757CC9B" w:rsidR="00FA3E1A" w:rsidRPr="00FA3E1A" w:rsidRDefault="00FA3E1A" w:rsidP="00FA3E1A">
      <w:pPr>
        <w:spacing w:after="0" w:line="360" w:lineRule="auto"/>
        <w:ind w:firstLine="709"/>
        <w:jc w:val="both"/>
        <w:rPr>
          <w:rFonts w:ascii="Times New Roman" w:eastAsia="Calibri" w:hAnsi="Times New Roman" w:cs="Times New Roman"/>
          <w:sz w:val="28"/>
          <w:szCs w:val="28"/>
          <w:lang w:eastAsia="ru-RU"/>
        </w:rPr>
      </w:pPr>
      <w:r w:rsidRPr="00FA3E1A">
        <w:rPr>
          <w:rFonts w:ascii="Times New Roman" w:eastAsia="Calibri" w:hAnsi="Times New Roman" w:cs="Times New Roman"/>
          <w:sz w:val="28"/>
          <w:szCs w:val="28"/>
          <w:lang w:eastAsia="ru-RU"/>
        </w:rPr>
        <w:t xml:space="preserve">Функція діалогу «людина-комп’ютер» у мультимедійному навчанні, нелінійний спосіб організації навчання, сприяє розвитку диверсифікованої та гнучкої педагогічної діяльності, створює умови для взаємодії в класі [8]. Розумне використання функцій мультимедійного обладнання може збільшити взаємодію між викладачами та </w:t>
      </w:r>
      <w:r w:rsidR="00C7732C">
        <w:rPr>
          <w:rFonts w:ascii="Times New Roman" w:eastAsia="Calibri" w:hAnsi="Times New Roman" w:cs="Times New Roman"/>
          <w:sz w:val="28"/>
          <w:szCs w:val="28"/>
          <w:lang w:eastAsia="ru-RU"/>
        </w:rPr>
        <w:t xml:space="preserve">учнями </w:t>
      </w:r>
      <w:r w:rsidRPr="00FA3E1A">
        <w:rPr>
          <w:rFonts w:ascii="Times New Roman" w:eastAsia="Calibri" w:hAnsi="Times New Roman" w:cs="Times New Roman"/>
          <w:sz w:val="28"/>
          <w:szCs w:val="28"/>
          <w:lang w:eastAsia="ru-RU"/>
        </w:rPr>
        <w:t xml:space="preserve">та посилити ефект навчання. Мультимедійні навчальні платформи можуть інтегрувати онлайн-дошки для обговорень, інструменти для співпраці та соціальні мережі, що дозволяє учням взаємодіяти з однолітками та вчителями в режимі реального часу, ділитися ідеями та відповідати на запитання. Мультимедійне навчання також може забезпечувати інтерактивні тести та вправи, які дозволяють учням перевірити своє розуміння та отримати миттєвий зворотний зв’язок під час навчання. </w:t>
      </w:r>
      <w:r w:rsidR="00C7732C">
        <w:rPr>
          <w:rFonts w:ascii="Times New Roman" w:eastAsia="Calibri" w:hAnsi="Times New Roman" w:cs="Times New Roman"/>
          <w:sz w:val="28"/>
          <w:szCs w:val="28"/>
          <w:lang w:eastAsia="ru-RU"/>
        </w:rPr>
        <w:t>Учні</w:t>
      </w:r>
      <w:r w:rsidRPr="00FA3E1A">
        <w:rPr>
          <w:rFonts w:ascii="Times New Roman" w:eastAsia="Calibri" w:hAnsi="Times New Roman" w:cs="Times New Roman"/>
          <w:sz w:val="28"/>
          <w:szCs w:val="28"/>
          <w:lang w:eastAsia="ru-RU"/>
        </w:rPr>
        <w:t xml:space="preserve"> можуть вносити корективи на основі миттєвого відгуку, не чекаючи до кінця іспиту. Це також заохочує </w:t>
      </w:r>
      <w:r w:rsidR="00C7732C">
        <w:rPr>
          <w:rFonts w:ascii="Times New Roman" w:eastAsia="Calibri" w:hAnsi="Times New Roman" w:cs="Times New Roman"/>
          <w:sz w:val="28"/>
          <w:szCs w:val="28"/>
          <w:lang w:eastAsia="ru-RU"/>
        </w:rPr>
        <w:t>дітей</w:t>
      </w:r>
      <w:r w:rsidRPr="00FA3E1A">
        <w:rPr>
          <w:rFonts w:ascii="Times New Roman" w:eastAsia="Calibri" w:hAnsi="Times New Roman" w:cs="Times New Roman"/>
          <w:sz w:val="28"/>
          <w:szCs w:val="28"/>
          <w:lang w:eastAsia="ru-RU"/>
        </w:rPr>
        <w:t xml:space="preserve"> брати активну участь у навчанні, оскільки вони бачать свій прогрес. Такі технології, як віртуальна реальність (VR), наприклад, також можуть бути вбудовані в мультимедійне навчання, щоб створити захоплюючий досвід навчання. Учні можуть взаємодіяти з навчальним контентом за допомогою гарнітур віртуальної реальності, наприклад, щоб відчути реальні історичні сценарії на уроці історії.</w:t>
      </w:r>
    </w:p>
    <w:p w14:paraId="183C95D9" w14:textId="6D1F8FAD" w:rsidR="00FA3E1A" w:rsidRPr="00C7732C" w:rsidRDefault="00FA3E1A" w:rsidP="00C7732C">
      <w:pPr>
        <w:pStyle w:val="a7"/>
        <w:numPr>
          <w:ilvl w:val="1"/>
          <w:numId w:val="15"/>
        </w:numPr>
        <w:spacing w:after="0" w:line="360" w:lineRule="auto"/>
        <w:ind w:left="0" w:firstLine="709"/>
        <w:jc w:val="both"/>
        <w:rPr>
          <w:rFonts w:ascii="Times New Roman" w:eastAsia="Calibri" w:hAnsi="Times New Roman" w:cs="Times New Roman"/>
          <w:sz w:val="28"/>
          <w:szCs w:val="28"/>
          <w:lang w:eastAsia="ru-RU"/>
        </w:rPr>
      </w:pPr>
      <w:r w:rsidRPr="00C7732C">
        <w:rPr>
          <w:rFonts w:ascii="Times New Roman" w:eastAsia="Calibri" w:hAnsi="Times New Roman" w:cs="Times New Roman"/>
          <w:sz w:val="28"/>
          <w:szCs w:val="28"/>
          <w:lang w:eastAsia="ru-RU"/>
        </w:rPr>
        <w:t>Мультимедійне навчання допомагає збагатити уяву учнів і підвищити їхній творчий потенціал</w:t>
      </w:r>
    </w:p>
    <w:p w14:paraId="2C8B5540" w14:textId="15A79BEB" w:rsidR="00FA3E1A" w:rsidRPr="00FA3E1A" w:rsidRDefault="00FA3E1A" w:rsidP="00FA3E1A">
      <w:pPr>
        <w:spacing w:after="0" w:line="360" w:lineRule="auto"/>
        <w:ind w:firstLine="709"/>
        <w:jc w:val="both"/>
        <w:rPr>
          <w:rFonts w:ascii="Times New Roman" w:eastAsia="Calibri" w:hAnsi="Times New Roman" w:cs="Times New Roman"/>
          <w:sz w:val="28"/>
          <w:szCs w:val="28"/>
          <w:lang w:eastAsia="ru-RU"/>
        </w:rPr>
      </w:pPr>
      <w:r w:rsidRPr="00FA3E1A">
        <w:rPr>
          <w:rFonts w:ascii="Times New Roman" w:eastAsia="Calibri" w:hAnsi="Times New Roman" w:cs="Times New Roman"/>
          <w:sz w:val="28"/>
          <w:szCs w:val="28"/>
          <w:lang w:eastAsia="ru-RU"/>
        </w:rPr>
        <w:t>У традиційному навчанн</w:t>
      </w:r>
      <w:r w:rsidR="00AC1630">
        <w:rPr>
          <w:rFonts w:ascii="Times New Roman" w:eastAsia="Calibri" w:hAnsi="Times New Roman" w:cs="Times New Roman"/>
          <w:sz w:val="28"/>
          <w:szCs w:val="28"/>
          <w:lang w:eastAsia="ru-RU"/>
        </w:rPr>
        <w:t>і</w:t>
      </w:r>
      <w:r w:rsidRPr="00FA3E1A">
        <w:rPr>
          <w:rFonts w:ascii="Times New Roman" w:eastAsia="Calibri" w:hAnsi="Times New Roman" w:cs="Times New Roman"/>
          <w:sz w:val="28"/>
          <w:szCs w:val="28"/>
          <w:lang w:eastAsia="ru-RU"/>
        </w:rPr>
        <w:t xml:space="preserve"> більшість вчителів через довгостроковий вплив концепції екзаменаційно-орієнтованої освіти</w:t>
      </w:r>
      <w:r w:rsidR="00AB77F7">
        <w:rPr>
          <w:rFonts w:ascii="Times New Roman" w:eastAsia="Calibri" w:hAnsi="Times New Roman" w:cs="Times New Roman"/>
          <w:sz w:val="28"/>
          <w:szCs w:val="28"/>
          <w:lang w:eastAsia="ru-RU"/>
        </w:rPr>
        <w:t xml:space="preserve"> </w:t>
      </w:r>
      <w:r w:rsidRPr="00FA3E1A">
        <w:rPr>
          <w:rFonts w:ascii="Times New Roman" w:eastAsia="Calibri" w:hAnsi="Times New Roman" w:cs="Times New Roman"/>
          <w:sz w:val="28"/>
          <w:szCs w:val="28"/>
          <w:lang w:eastAsia="ru-RU"/>
        </w:rPr>
        <w:t>покращу</w:t>
      </w:r>
      <w:r w:rsidR="00AB77F7">
        <w:rPr>
          <w:rFonts w:ascii="Times New Roman" w:eastAsia="Calibri" w:hAnsi="Times New Roman" w:cs="Times New Roman"/>
          <w:sz w:val="28"/>
          <w:szCs w:val="28"/>
          <w:lang w:eastAsia="ru-RU"/>
        </w:rPr>
        <w:t>ють</w:t>
      </w:r>
      <w:r w:rsidRPr="00FA3E1A">
        <w:rPr>
          <w:rFonts w:ascii="Times New Roman" w:eastAsia="Calibri" w:hAnsi="Times New Roman" w:cs="Times New Roman"/>
          <w:sz w:val="28"/>
          <w:szCs w:val="28"/>
          <w:lang w:eastAsia="ru-RU"/>
        </w:rPr>
        <w:t xml:space="preserve"> оцінки тестів </w:t>
      </w:r>
      <w:r w:rsidR="00AB77F7">
        <w:rPr>
          <w:rFonts w:ascii="Times New Roman" w:eastAsia="Calibri" w:hAnsi="Times New Roman" w:cs="Times New Roman"/>
          <w:sz w:val="28"/>
          <w:szCs w:val="28"/>
          <w:lang w:eastAsia="ru-RU"/>
        </w:rPr>
        <w:t>учнів</w:t>
      </w:r>
      <w:r w:rsidRPr="00FA3E1A">
        <w:rPr>
          <w:rFonts w:ascii="Times New Roman" w:eastAsia="Calibri" w:hAnsi="Times New Roman" w:cs="Times New Roman"/>
          <w:sz w:val="28"/>
          <w:szCs w:val="28"/>
          <w:lang w:eastAsia="ru-RU"/>
        </w:rPr>
        <w:t xml:space="preserve"> кожен день, щоб прищепити </w:t>
      </w:r>
      <w:r w:rsidR="00AB77F7">
        <w:rPr>
          <w:rFonts w:ascii="Times New Roman" w:eastAsia="Calibri" w:hAnsi="Times New Roman" w:cs="Times New Roman"/>
          <w:sz w:val="28"/>
          <w:szCs w:val="28"/>
          <w:lang w:eastAsia="ru-RU"/>
        </w:rPr>
        <w:t xml:space="preserve">їм </w:t>
      </w:r>
      <w:r w:rsidRPr="00FA3E1A">
        <w:rPr>
          <w:rFonts w:ascii="Times New Roman" w:eastAsia="Calibri" w:hAnsi="Times New Roman" w:cs="Times New Roman"/>
          <w:sz w:val="28"/>
          <w:szCs w:val="28"/>
          <w:lang w:eastAsia="ru-RU"/>
        </w:rPr>
        <w:t xml:space="preserve">велику кількість теоретичних знань , вимагаючи від них засвоєння та запам’ятовування. Незважаючи на те, що такий спосіб викладання може покращити тестові результати </w:t>
      </w:r>
      <w:r w:rsidR="00AB77F7">
        <w:rPr>
          <w:rFonts w:ascii="Times New Roman" w:eastAsia="Calibri" w:hAnsi="Times New Roman" w:cs="Times New Roman"/>
          <w:sz w:val="28"/>
          <w:szCs w:val="28"/>
          <w:lang w:eastAsia="ru-RU"/>
        </w:rPr>
        <w:t>учнів</w:t>
      </w:r>
      <w:r w:rsidRPr="00FA3E1A">
        <w:rPr>
          <w:rFonts w:ascii="Times New Roman" w:eastAsia="Calibri" w:hAnsi="Times New Roman" w:cs="Times New Roman"/>
          <w:sz w:val="28"/>
          <w:szCs w:val="28"/>
          <w:lang w:eastAsia="ru-RU"/>
        </w:rPr>
        <w:t>, він призв</w:t>
      </w:r>
      <w:r w:rsidR="00AB77F7">
        <w:rPr>
          <w:rFonts w:ascii="Times New Roman" w:eastAsia="Calibri" w:hAnsi="Times New Roman" w:cs="Times New Roman"/>
          <w:sz w:val="28"/>
          <w:szCs w:val="28"/>
          <w:lang w:eastAsia="ru-RU"/>
        </w:rPr>
        <w:t>одить</w:t>
      </w:r>
      <w:r w:rsidRPr="00FA3E1A">
        <w:rPr>
          <w:rFonts w:ascii="Times New Roman" w:eastAsia="Calibri" w:hAnsi="Times New Roman" w:cs="Times New Roman"/>
          <w:sz w:val="28"/>
          <w:szCs w:val="28"/>
          <w:lang w:eastAsia="ru-RU"/>
        </w:rPr>
        <w:t xml:space="preserve"> до того, що навчальне мислення </w:t>
      </w:r>
      <w:r w:rsidR="00AB77F7">
        <w:rPr>
          <w:rFonts w:ascii="Times New Roman" w:eastAsia="Calibri" w:hAnsi="Times New Roman" w:cs="Times New Roman"/>
          <w:sz w:val="28"/>
          <w:szCs w:val="28"/>
          <w:lang w:eastAsia="ru-RU"/>
        </w:rPr>
        <w:t>дітей</w:t>
      </w:r>
      <w:r w:rsidRPr="00FA3E1A">
        <w:rPr>
          <w:rFonts w:ascii="Times New Roman" w:eastAsia="Calibri" w:hAnsi="Times New Roman" w:cs="Times New Roman"/>
          <w:sz w:val="28"/>
          <w:szCs w:val="28"/>
          <w:lang w:eastAsia="ru-RU"/>
        </w:rPr>
        <w:t xml:space="preserve"> обмежено знаннями з підручника, а уява відносно мал</w:t>
      </w:r>
      <w:r w:rsidR="00AB77F7">
        <w:rPr>
          <w:rFonts w:ascii="Times New Roman" w:eastAsia="Calibri" w:hAnsi="Times New Roman" w:cs="Times New Roman"/>
          <w:sz w:val="28"/>
          <w:szCs w:val="28"/>
          <w:lang w:eastAsia="ru-RU"/>
        </w:rPr>
        <w:t>а</w:t>
      </w:r>
      <w:r w:rsidRPr="00FA3E1A">
        <w:rPr>
          <w:rFonts w:ascii="Times New Roman" w:eastAsia="Calibri" w:hAnsi="Times New Roman" w:cs="Times New Roman"/>
          <w:sz w:val="28"/>
          <w:szCs w:val="28"/>
          <w:lang w:eastAsia="ru-RU"/>
        </w:rPr>
        <w:t>. Це також призвед</w:t>
      </w:r>
      <w:r w:rsidR="00AB77F7">
        <w:rPr>
          <w:rFonts w:ascii="Times New Roman" w:eastAsia="Calibri" w:hAnsi="Times New Roman" w:cs="Times New Roman"/>
          <w:sz w:val="28"/>
          <w:szCs w:val="28"/>
          <w:lang w:eastAsia="ru-RU"/>
        </w:rPr>
        <w:t>ить</w:t>
      </w:r>
      <w:r w:rsidRPr="00FA3E1A">
        <w:rPr>
          <w:rFonts w:ascii="Times New Roman" w:eastAsia="Calibri" w:hAnsi="Times New Roman" w:cs="Times New Roman"/>
          <w:sz w:val="28"/>
          <w:szCs w:val="28"/>
          <w:lang w:eastAsia="ru-RU"/>
        </w:rPr>
        <w:t xml:space="preserve"> до того, що деякі учні навча</w:t>
      </w:r>
      <w:r w:rsidR="00E476EF">
        <w:rPr>
          <w:rFonts w:ascii="Times New Roman" w:eastAsia="Calibri" w:hAnsi="Times New Roman" w:cs="Times New Roman"/>
          <w:sz w:val="28"/>
          <w:szCs w:val="28"/>
          <w:lang w:eastAsia="ru-RU"/>
        </w:rPr>
        <w:t>ються</w:t>
      </w:r>
      <w:r w:rsidRPr="00FA3E1A">
        <w:rPr>
          <w:rFonts w:ascii="Times New Roman" w:eastAsia="Calibri" w:hAnsi="Times New Roman" w:cs="Times New Roman"/>
          <w:sz w:val="28"/>
          <w:szCs w:val="28"/>
          <w:lang w:eastAsia="ru-RU"/>
        </w:rPr>
        <w:t xml:space="preserve"> в класі лише </w:t>
      </w:r>
      <w:r w:rsidRPr="00FA3E1A">
        <w:rPr>
          <w:rFonts w:ascii="Times New Roman" w:eastAsia="Calibri" w:hAnsi="Times New Roman" w:cs="Times New Roman"/>
          <w:sz w:val="28"/>
          <w:szCs w:val="28"/>
          <w:lang w:eastAsia="ru-RU"/>
        </w:rPr>
        <w:lastRenderedPageBreak/>
        <w:t>відповідно до навчання вчителя, не самостійно досліджуючи навчальні матеріали</w:t>
      </w:r>
      <w:r w:rsidR="00E476EF">
        <w:rPr>
          <w:rFonts w:ascii="Times New Roman" w:eastAsia="Calibri" w:hAnsi="Times New Roman" w:cs="Times New Roman"/>
          <w:sz w:val="28"/>
          <w:szCs w:val="28"/>
          <w:lang w:eastAsia="ru-RU"/>
        </w:rPr>
        <w:t>,</w:t>
      </w:r>
      <w:r w:rsidRPr="00FA3E1A">
        <w:rPr>
          <w:rFonts w:ascii="Times New Roman" w:eastAsia="Calibri" w:hAnsi="Times New Roman" w:cs="Times New Roman"/>
          <w:sz w:val="28"/>
          <w:szCs w:val="28"/>
          <w:lang w:eastAsia="ru-RU"/>
        </w:rPr>
        <w:t xml:space="preserve"> щоб впроваджувати інновації та збагачувати власну систему знань. Разом із швидким розвитком інформаційних технологій новий і передовий мультимедійний режим навчання не тільки змінює освітню філософію вчителя, але також дозволяє вчителям зосередитися на розвитку уяви та творчості учнів</w:t>
      </w:r>
      <w:r w:rsidR="000B5BCA">
        <w:rPr>
          <w:rFonts w:ascii="Times New Roman" w:eastAsia="Calibri" w:hAnsi="Times New Roman" w:cs="Times New Roman"/>
          <w:sz w:val="28"/>
          <w:szCs w:val="28"/>
          <w:lang w:eastAsia="ru-RU"/>
        </w:rPr>
        <w:t xml:space="preserve">. </w:t>
      </w:r>
      <w:r w:rsidRPr="00FA3E1A">
        <w:rPr>
          <w:rFonts w:ascii="Times New Roman" w:eastAsia="Calibri" w:hAnsi="Times New Roman" w:cs="Times New Roman"/>
          <w:sz w:val="28"/>
          <w:szCs w:val="28"/>
          <w:lang w:eastAsia="ru-RU"/>
        </w:rPr>
        <w:t xml:space="preserve">Доведено, що вчителі формують навчальну атмосферу, яку учні початкової школи охоче сприймають через керовану уяву, передачу мови та мультимедійних зображень тощо, і стимулюють творчість учнів початкової школи у </w:t>
      </w:r>
      <w:r w:rsidR="000B5BCA">
        <w:rPr>
          <w:rFonts w:ascii="Times New Roman" w:eastAsia="Calibri" w:hAnsi="Times New Roman" w:cs="Times New Roman"/>
          <w:sz w:val="28"/>
          <w:szCs w:val="28"/>
          <w:lang w:eastAsia="ru-RU"/>
        </w:rPr>
        <w:t>в</w:t>
      </w:r>
      <w:r w:rsidRPr="00FA3E1A">
        <w:rPr>
          <w:rFonts w:ascii="Times New Roman" w:eastAsia="Calibri" w:hAnsi="Times New Roman" w:cs="Times New Roman"/>
          <w:sz w:val="28"/>
          <w:szCs w:val="28"/>
          <w:lang w:eastAsia="ru-RU"/>
        </w:rPr>
        <w:t xml:space="preserve">заємодії. Навчаючись у такій атмосфері, навчальний ефект </w:t>
      </w:r>
      <w:r w:rsidR="000B5BCA">
        <w:rPr>
          <w:rFonts w:ascii="Times New Roman" w:eastAsia="Calibri" w:hAnsi="Times New Roman" w:cs="Times New Roman"/>
          <w:sz w:val="28"/>
          <w:szCs w:val="28"/>
          <w:lang w:eastAsia="ru-RU"/>
        </w:rPr>
        <w:t>для учнів</w:t>
      </w:r>
      <w:r w:rsidRPr="00FA3E1A">
        <w:rPr>
          <w:rFonts w:ascii="Times New Roman" w:eastAsia="Calibri" w:hAnsi="Times New Roman" w:cs="Times New Roman"/>
          <w:sz w:val="28"/>
          <w:szCs w:val="28"/>
          <w:lang w:eastAsia="ru-RU"/>
        </w:rPr>
        <w:t xml:space="preserve"> очевидний. Згідно з таким способом навчання, мультимедійне програмне забезпечення з веселою музикою, хорошим навчальним середовищем і приємним настроєм може ефективно покращити рівень мислення учнів початкової школи [10]. Мультимедійне викладання зазвичай дозволяє учням навчатися відповідно до власних інтересів і швидкості навчання, що заохочує їх незалежне мислення та творче навчання. </w:t>
      </w:r>
      <w:r w:rsidR="000B5BCA">
        <w:rPr>
          <w:rFonts w:ascii="Times New Roman" w:eastAsia="Calibri" w:hAnsi="Times New Roman" w:cs="Times New Roman"/>
          <w:sz w:val="28"/>
          <w:szCs w:val="28"/>
          <w:lang w:eastAsia="ru-RU"/>
        </w:rPr>
        <w:t>Учні</w:t>
      </w:r>
      <w:r w:rsidRPr="00FA3E1A">
        <w:rPr>
          <w:rFonts w:ascii="Times New Roman" w:eastAsia="Calibri" w:hAnsi="Times New Roman" w:cs="Times New Roman"/>
          <w:sz w:val="28"/>
          <w:szCs w:val="28"/>
          <w:lang w:eastAsia="ru-RU"/>
        </w:rPr>
        <w:t xml:space="preserve"> можуть вибирати навчальні матеріали відповідно до своїх інтересів, думати про унікальні проблеми та придумувати нові ідеї.</w:t>
      </w:r>
    </w:p>
    <w:p w14:paraId="78524B6B" w14:textId="63963D8A" w:rsidR="00FA3E1A" w:rsidRPr="00FA3E1A" w:rsidRDefault="00456561" w:rsidP="00FA3E1A">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Вкажемо п</w:t>
      </w:r>
      <w:r w:rsidR="00FA3E1A" w:rsidRPr="00FA3E1A">
        <w:rPr>
          <w:rFonts w:ascii="Times New Roman" w:eastAsia="Calibri" w:hAnsi="Times New Roman" w:cs="Times New Roman"/>
          <w:sz w:val="28"/>
          <w:szCs w:val="28"/>
          <w:lang w:eastAsia="ru-RU"/>
        </w:rPr>
        <w:t>роблеми застосування мультимедійного навчання</w:t>
      </w:r>
    </w:p>
    <w:p w14:paraId="0824398B" w14:textId="173FF700" w:rsidR="00FA3E1A" w:rsidRPr="00456561" w:rsidRDefault="00FA3E1A" w:rsidP="00456561">
      <w:pPr>
        <w:pStyle w:val="a7"/>
        <w:numPr>
          <w:ilvl w:val="0"/>
          <w:numId w:val="16"/>
        </w:numPr>
        <w:spacing w:after="0" w:line="360" w:lineRule="auto"/>
        <w:jc w:val="both"/>
        <w:rPr>
          <w:rFonts w:ascii="Times New Roman" w:eastAsia="Calibri" w:hAnsi="Times New Roman" w:cs="Times New Roman"/>
          <w:sz w:val="28"/>
          <w:szCs w:val="28"/>
          <w:lang w:eastAsia="ru-RU"/>
        </w:rPr>
      </w:pPr>
      <w:r w:rsidRPr="00456561">
        <w:rPr>
          <w:rFonts w:ascii="Times New Roman" w:eastAsia="Calibri" w:hAnsi="Times New Roman" w:cs="Times New Roman"/>
          <w:sz w:val="28"/>
          <w:szCs w:val="28"/>
          <w:lang w:eastAsia="ru-RU"/>
        </w:rPr>
        <w:t xml:space="preserve"> Вчителі надмірно покладаються на мультимедійні технології</w:t>
      </w:r>
    </w:p>
    <w:p w14:paraId="6915A473" w14:textId="4D0049BE" w:rsidR="008E1848" w:rsidRPr="008E1848" w:rsidRDefault="00FA3E1A" w:rsidP="008E1848">
      <w:pPr>
        <w:spacing w:after="0" w:line="360" w:lineRule="auto"/>
        <w:ind w:firstLine="709"/>
        <w:jc w:val="both"/>
        <w:rPr>
          <w:rFonts w:ascii="Times New Roman" w:eastAsia="Calibri" w:hAnsi="Times New Roman" w:cs="Times New Roman"/>
          <w:sz w:val="28"/>
          <w:szCs w:val="28"/>
          <w:lang w:eastAsia="ru-RU"/>
        </w:rPr>
      </w:pPr>
      <w:r w:rsidRPr="00FA3E1A">
        <w:rPr>
          <w:rFonts w:ascii="Times New Roman" w:eastAsia="Calibri" w:hAnsi="Times New Roman" w:cs="Times New Roman"/>
          <w:sz w:val="28"/>
          <w:szCs w:val="28"/>
          <w:lang w:eastAsia="ru-RU"/>
        </w:rPr>
        <w:t>Мультимедійні інструкції, як основна стратегія навчання, принесли велику користь як вчителям, так і учням у класі. З іншого боку, занадто багато покладатися на мультимедіа може бути шкідлив</w:t>
      </w:r>
      <w:r w:rsidR="00D94839">
        <w:rPr>
          <w:rFonts w:ascii="Times New Roman" w:eastAsia="Calibri" w:hAnsi="Times New Roman" w:cs="Times New Roman"/>
          <w:sz w:val="28"/>
          <w:szCs w:val="28"/>
          <w:lang w:eastAsia="ru-RU"/>
        </w:rPr>
        <w:t>о</w:t>
      </w:r>
      <w:r w:rsidRPr="00FA3E1A">
        <w:rPr>
          <w:rFonts w:ascii="Times New Roman" w:eastAsia="Calibri" w:hAnsi="Times New Roman" w:cs="Times New Roman"/>
          <w:sz w:val="28"/>
          <w:szCs w:val="28"/>
          <w:lang w:eastAsia="ru-RU"/>
        </w:rPr>
        <w:t xml:space="preserve">. </w:t>
      </w:r>
      <w:r w:rsidR="00D94839" w:rsidRPr="00FA3E1A">
        <w:rPr>
          <w:rFonts w:ascii="Times New Roman" w:eastAsia="Calibri" w:hAnsi="Times New Roman" w:cs="Times New Roman"/>
          <w:sz w:val="28"/>
          <w:szCs w:val="28"/>
          <w:lang w:eastAsia="ru-RU"/>
        </w:rPr>
        <w:t>По-перше</w:t>
      </w:r>
      <w:r w:rsidRPr="00FA3E1A">
        <w:rPr>
          <w:rFonts w:ascii="Times New Roman" w:eastAsia="Calibri" w:hAnsi="Times New Roman" w:cs="Times New Roman"/>
          <w:sz w:val="28"/>
          <w:szCs w:val="28"/>
          <w:lang w:eastAsia="ru-RU"/>
        </w:rPr>
        <w:t xml:space="preserve">, мультимедійне навчання є лише додатковим методом навчання, який може допомогти учням зрозуміти матеріал підручників. Наприклад, використання анімації, музики та інших медіа для передачі учням знань з підручників може покращити їх запам’ятовування та розуміння. Це </w:t>
      </w:r>
      <w:r w:rsidR="008E1848" w:rsidRPr="008E1848">
        <w:rPr>
          <w:rFonts w:ascii="Times New Roman" w:eastAsia="Calibri" w:hAnsi="Times New Roman" w:cs="Times New Roman"/>
          <w:sz w:val="28"/>
          <w:szCs w:val="28"/>
          <w:lang w:eastAsia="ru-RU"/>
        </w:rPr>
        <w:t xml:space="preserve">не </w:t>
      </w:r>
      <w:r w:rsidR="001E2C3E">
        <w:rPr>
          <w:rFonts w:ascii="Times New Roman" w:eastAsia="Calibri" w:hAnsi="Times New Roman" w:cs="Times New Roman"/>
          <w:sz w:val="28"/>
          <w:szCs w:val="28"/>
          <w:lang w:eastAsia="ru-RU"/>
        </w:rPr>
        <w:t>потрібно</w:t>
      </w:r>
      <w:r w:rsidR="008E1848" w:rsidRPr="008E1848">
        <w:rPr>
          <w:rFonts w:ascii="Times New Roman" w:eastAsia="Calibri" w:hAnsi="Times New Roman" w:cs="Times New Roman"/>
          <w:sz w:val="28"/>
          <w:szCs w:val="28"/>
          <w:lang w:eastAsia="ru-RU"/>
        </w:rPr>
        <w:t xml:space="preserve"> для ретельного вивчення підручника, однак, якщо цей підхід є єдиним, який використовується протягом більшої частини уроку. Крім того, надмірна залежність від мультимедіа в класі може призвести до того, що </w:t>
      </w:r>
      <w:r w:rsidR="001E2C3E">
        <w:rPr>
          <w:rFonts w:ascii="Times New Roman" w:eastAsia="Calibri" w:hAnsi="Times New Roman" w:cs="Times New Roman"/>
          <w:sz w:val="28"/>
          <w:szCs w:val="28"/>
          <w:lang w:eastAsia="ru-RU"/>
        </w:rPr>
        <w:t>учні</w:t>
      </w:r>
      <w:r w:rsidR="008E1848" w:rsidRPr="008E1848">
        <w:rPr>
          <w:rFonts w:ascii="Times New Roman" w:eastAsia="Calibri" w:hAnsi="Times New Roman" w:cs="Times New Roman"/>
          <w:sz w:val="28"/>
          <w:szCs w:val="28"/>
          <w:lang w:eastAsia="ru-RU"/>
        </w:rPr>
        <w:t xml:space="preserve"> переключатимуть всю свою концентрацію з пояснень вчителя на свої електронні екрани. У результаті учні втратять багато інформації, і їм буде складно зрозуміти </w:t>
      </w:r>
      <w:r w:rsidR="009F19C8">
        <w:rPr>
          <w:rFonts w:ascii="Times New Roman" w:eastAsia="Calibri" w:hAnsi="Times New Roman" w:cs="Times New Roman"/>
          <w:sz w:val="28"/>
          <w:szCs w:val="28"/>
          <w:lang w:eastAsia="ru-RU"/>
        </w:rPr>
        <w:t>матеріал</w:t>
      </w:r>
      <w:r w:rsidR="008E1848" w:rsidRPr="008E1848">
        <w:rPr>
          <w:rFonts w:ascii="Times New Roman" w:eastAsia="Calibri" w:hAnsi="Times New Roman" w:cs="Times New Roman"/>
          <w:sz w:val="28"/>
          <w:szCs w:val="28"/>
          <w:lang w:eastAsia="ru-RU"/>
        </w:rPr>
        <w:t xml:space="preserve"> в цілому після закінчення уроку. </w:t>
      </w:r>
      <w:r w:rsidR="008E1848" w:rsidRPr="008E1848">
        <w:rPr>
          <w:rFonts w:ascii="Times New Roman" w:eastAsia="Calibri" w:hAnsi="Times New Roman" w:cs="Times New Roman"/>
          <w:sz w:val="28"/>
          <w:szCs w:val="28"/>
          <w:lang w:eastAsia="ru-RU"/>
        </w:rPr>
        <w:lastRenderedPageBreak/>
        <w:t xml:space="preserve">Крім того, легко відійти від підручника та навчальних цілей, коли мультимедіа використовується недбало для спрямування навчання під час щоденного навчання. Сьогодні багато вчителів використовують мультимедійні навчальні матеріали, які безпосередньо завантажуються з бібліотек ресурсів, а не створюються самостійно, що означає відсутність процесу </w:t>
      </w:r>
      <w:r w:rsidR="009F19C8">
        <w:rPr>
          <w:rFonts w:ascii="Times New Roman" w:eastAsia="Calibri" w:hAnsi="Times New Roman" w:cs="Times New Roman"/>
          <w:sz w:val="28"/>
          <w:szCs w:val="28"/>
          <w:lang w:eastAsia="ru-RU"/>
        </w:rPr>
        <w:t>самостійної творчості та мислення.</w:t>
      </w:r>
    </w:p>
    <w:p w14:paraId="7E52BB4C" w14:textId="440AFA82" w:rsidR="008E1848" w:rsidRPr="009F19C8" w:rsidRDefault="008E1848" w:rsidP="009F19C8">
      <w:pPr>
        <w:pStyle w:val="a7"/>
        <w:numPr>
          <w:ilvl w:val="0"/>
          <w:numId w:val="16"/>
        </w:numPr>
        <w:spacing w:after="0" w:line="360" w:lineRule="auto"/>
        <w:jc w:val="both"/>
        <w:rPr>
          <w:rFonts w:ascii="Times New Roman" w:eastAsia="Calibri" w:hAnsi="Times New Roman" w:cs="Times New Roman"/>
          <w:sz w:val="28"/>
          <w:szCs w:val="28"/>
          <w:lang w:eastAsia="ru-RU"/>
        </w:rPr>
      </w:pPr>
      <w:r w:rsidRPr="009F19C8">
        <w:rPr>
          <w:rFonts w:ascii="Times New Roman" w:eastAsia="Calibri" w:hAnsi="Times New Roman" w:cs="Times New Roman"/>
          <w:sz w:val="28"/>
          <w:szCs w:val="28"/>
          <w:lang w:eastAsia="ru-RU"/>
        </w:rPr>
        <w:t>Мультимедійне навчання погано інтегроване з традиційними методами навчання</w:t>
      </w:r>
    </w:p>
    <w:p w14:paraId="47B1825A" w14:textId="66BC9F1E" w:rsidR="008E1848" w:rsidRPr="008E1848" w:rsidRDefault="008E1848" w:rsidP="008E1848">
      <w:pPr>
        <w:spacing w:after="0" w:line="360" w:lineRule="auto"/>
        <w:ind w:firstLine="709"/>
        <w:jc w:val="both"/>
        <w:rPr>
          <w:rFonts w:ascii="Times New Roman" w:eastAsia="Calibri" w:hAnsi="Times New Roman" w:cs="Times New Roman"/>
          <w:sz w:val="28"/>
          <w:szCs w:val="28"/>
          <w:lang w:eastAsia="ru-RU"/>
        </w:rPr>
      </w:pPr>
      <w:r w:rsidRPr="008E1848">
        <w:rPr>
          <w:rFonts w:ascii="Times New Roman" w:eastAsia="Calibri" w:hAnsi="Times New Roman" w:cs="Times New Roman"/>
          <w:sz w:val="28"/>
          <w:szCs w:val="28"/>
          <w:lang w:eastAsia="ru-RU"/>
        </w:rPr>
        <w:t xml:space="preserve">До мультимедійного навчання додано велику кількість анімації та відео, але швидкість, з якою учні пишуть нотатки, набагато нижча, ніж швидкість, з якою мультимедіа використовується для проекції. Це призводить до того, що більшість </w:t>
      </w:r>
      <w:r w:rsidR="006820B6">
        <w:rPr>
          <w:rFonts w:ascii="Times New Roman" w:eastAsia="Calibri" w:hAnsi="Times New Roman" w:cs="Times New Roman"/>
          <w:sz w:val="28"/>
          <w:szCs w:val="28"/>
          <w:lang w:eastAsia="ru-RU"/>
        </w:rPr>
        <w:t>учнів</w:t>
      </w:r>
      <w:r w:rsidRPr="008E1848">
        <w:rPr>
          <w:rFonts w:ascii="Times New Roman" w:eastAsia="Calibri" w:hAnsi="Times New Roman" w:cs="Times New Roman"/>
          <w:sz w:val="28"/>
          <w:szCs w:val="28"/>
          <w:lang w:eastAsia="ru-RU"/>
        </w:rPr>
        <w:t xml:space="preserve"> не конспектує, що дуже несприятливо для </w:t>
      </w:r>
      <w:r w:rsidR="006820B6">
        <w:rPr>
          <w:rFonts w:ascii="Times New Roman" w:eastAsia="Calibri" w:hAnsi="Times New Roman" w:cs="Times New Roman"/>
          <w:sz w:val="28"/>
          <w:szCs w:val="28"/>
          <w:lang w:eastAsia="ru-RU"/>
        </w:rPr>
        <w:t>них</w:t>
      </w:r>
      <w:r w:rsidRPr="008E1848">
        <w:rPr>
          <w:rFonts w:ascii="Times New Roman" w:eastAsia="Calibri" w:hAnsi="Times New Roman" w:cs="Times New Roman"/>
          <w:sz w:val="28"/>
          <w:szCs w:val="28"/>
          <w:lang w:eastAsia="ru-RU"/>
        </w:rPr>
        <w:t xml:space="preserve">, щоб закріпити та повторити знання, пояснені в класі у позаурочний час. У порівнянні з </w:t>
      </w:r>
      <w:r w:rsidR="005C17D8">
        <w:rPr>
          <w:rFonts w:ascii="Times New Roman" w:eastAsia="Calibri" w:hAnsi="Times New Roman" w:cs="Times New Roman"/>
          <w:sz w:val="28"/>
          <w:szCs w:val="28"/>
          <w:lang w:eastAsia="ru-RU"/>
        </w:rPr>
        <w:t xml:space="preserve">іншими </w:t>
      </w:r>
      <w:r w:rsidRPr="008E1848">
        <w:rPr>
          <w:rFonts w:ascii="Times New Roman" w:eastAsia="Calibri" w:hAnsi="Times New Roman" w:cs="Times New Roman"/>
          <w:sz w:val="28"/>
          <w:szCs w:val="28"/>
          <w:lang w:eastAsia="ru-RU"/>
        </w:rPr>
        <w:t>методами навчання, цей підхід ефективно запобігає</w:t>
      </w:r>
      <w:r w:rsidR="006D06F7">
        <w:rPr>
          <w:rFonts w:ascii="Times New Roman" w:eastAsia="Calibri" w:hAnsi="Times New Roman" w:cs="Times New Roman"/>
          <w:sz w:val="28"/>
          <w:szCs w:val="28"/>
          <w:lang w:eastAsia="ru-RU"/>
        </w:rPr>
        <w:t xml:space="preserve"> втомі </w:t>
      </w:r>
      <w:r w:rsidRPr="008E1848">
        <w:rPr>
          <w:rFonts w:ascii="Times New Roman" w:eastAsia="Calibri" w:hAnsi="Times New Roman" w:cs="Times New Roman"/>
          <w:sz w:val="28"/>
          <w:szCs w:val="28"/>
          <w:lang w:eastAsia="ru-RU"/>
        </w:rPr>
        <w:t>вчителів, які пишуть на дошці, що забирає багато часу та енергії. Однак через швидку роботу вчителів, які використовують мультимедіа для демонстрації знань у класі, учням не вистачає часу на роздуми [11]. Класна кімната початкової школи є основним місцем для співпраці вчителів і дітей під час навчання, а емоційне спілкування між учителями та учнями є критично важливим компонентом діяльності в класі. Викладаючи за допомогою дошки як основного інструменту навчання, вчителі часто вступають у емоційне спілкування зі своїми учнями, передаючи теоретичні концепції мовою, поведінкою та іншими засобами. Використання письма на дошці дає учням достатньо простору для роздумів, дослідження, навчання та асоціацій, при цьому маскуючи емоційні прояви вчителя. Однак, коли для навчання використовуються такі нові технології, як гаджети, екрани та проектори, очі та увага учнів не завжди будуть прикуті до вчителя, що значно зменшить ефект навчання.</w:t>
      </w:r>
    </w:p>
    <w:p w14:paraId="7FE29C85" w14:textId="35CF3F59" w:rsidR="008E1848" w:rsidRPr="008E1848" w:rsidRDefault="00E97704" w:rsidP="008E1848">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Вчителя початкових класів варто володіти стратегіями</w:t>
      </w:r>
      <w:r w:rsidR="008E1848" w:rsidRPr="008E1848">
        <w:rPr>
          <w:rFonts w:ascii="Times New Roman" w:eastAsia="Calibri" w:hAnsi="Times New Roman" w:cs="Times New Roman"/>
          <w:sz w:val="28"/>
          <w:szCs w:val="28"/>
          <w:lang w:eastAsia="ru-RU"/>
        </w:rPr>
        <w:t xml:space="preserve"> застосування для мультимедійного навчання</w:t>
      </w:r>
      <w:r>
        <w:rPr>
          <w:rFonts w:ascii="Times New Roman" w:eastAsia="Calibri" w:hAnsi="Times New Roman" w:cs="Times New Roman"/>
          <w:sz w:val="28"/>
          <w:szCs w:val="28"/>
          <w:lang w:eastAsia="ru-RU"/>
        </w:rPr>
        <w:t>. Зокрема, це такі:</w:t>
      </w:r>
    </w:p>
    <w:p w14:paraId="339B94C0" w14:textId="19714B32" w:rsidR="008E1848" w:rsidRPr="008E1848" w:rsidRDefault="00E97704" w:rsidP="008E1848">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r w:rsidR="008E1848" w:rsidRPr="008E1848">
        <w:rPr>
          <w:rFonts w:ascii="Times New Roman" w:eastAsia="Calibri" w:hAnsi="Times New Roman" w:cs="Times New Roman"/>
          <w:sz w:val="28"/>
          <w:szCs w:val="28"/>
          <w:lang w:eastAsia="ru-RU"/>
        </w:rPr>
        <w:t xml:space="preserve"> Обґрунтовано відображайте інформацію</w:t>
      </w:r>
    </w:p>
    <w:p w14:paraId="2299B27D" w14:textId="48F03E81" w:rsidR="008E1848" w:rsidRPr="008E1848" w:rsidRDefault="008E1848" w:rsidP="008E1848">
      <w:pPr>
        <w:spacing w:after="0" w:line="360" w:lineRule="auto"/>
        <w:ind w:firstLine="709"/>
        <w:jc w:val="both"/>
        <w:rPr>
          <w:rFonts w:ascii="Times New Roman" w:eastAsia="Calibri" w:hAnsi="Times New Roman" w:cs="Times New Roman"/>
          <w:sz w:val="28"/>
          <w:szCs w:val="28"/>
          <w:lang w:eastAsia="ru-RU"/>
        </w:rPr>
      </w:pPr>
      <w:r w:rsidRPr="008E1848">
        <w:rPr>
          <w:rFonts w:ascii="Times New Roman" w:eastAsia="Calibri" w:hAnsi="Times New Roman" w:cs="Times New Roman"/>
          <w:sz w:val="28"/>
          <w:szCs w:val="28"/>
          <w:lang w:eastAsia="ru-RU"/>
        </w:rPr>
        <w:lastRenderedPageBreak/>
        <w:t>Основна мета мультимедійного навчання, яке в основному складається з анімації, тексту та відео, полягає у відображенні інформації. Його головна мета — допомогти учням швидко засвоїти огляд знань, покращити їхнє розуміння, а потім додати пояснення вчителя, щоб допомогти їм повністю засвоїти знання [11]. Важливо переконатися, що показаний вміст належним чином оброблений, а не просто перерахований під час процесу подання інформації. Крім того, слід використовувати різні формати відображення, а текст не повинен займати весь екран. Це може збільшити навантаження на учнів і ускладнити досягнення бажаного результату. Під час надання пояснення слід враховувати баланс вичерпності та цілеспрямованості. Слід використовувати кольори, символи та інші візуальні підказки, щоб розрізняти другорядні та важливі моменти знань, а учням слід давати чіткі інструкції. По-друге, хоча важливо висловлюватися та надавати учням докладні пояснення основних понять, студентів можна спонукати до самостійного вивчення другорядних понять [12].</w:t>
      </w:r>
    </w:p>
    <w:p w14:paraId="7D613881" w14:textId="5BC2385B" w:rsidR="008E1848" w:rsidRPr="002426C8" w:rsidRDefault="005F6551" w:rsidP="005F6551">
      <w:pPr>
        <w:pStyle w:val="a7"/>
        <w:spacing w:after="0" w:line="360" w:lineRule="auto"/>
        <w:ind w:left="106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8E1848" w:rsidRPr="002426C8">
        <w:rPr>
          <w:rFonts w:ascii="Times New Roman" w:eastAsia="Calibri" w:hAnsi="Times New Roman" w:cs="Times New Roman"/>
          <w:sz w:val="28"/>
          <w:szCs w:val="28"/>
          <w:lang w:eastAsia="ru-RU"/>
        </w:rPr>
        <w:t>Вибіркове застосування мультимедіа</w:t>
      </w:r>
    </w:p>
    <w:p w14:paraId="6ACBBB2C" w14:textId="01CCA35A" w:rsidR="004C0712" w:rsidRPr="004C0712" w:rsidRDefault="008E1848" w:rsidP="004C0712">
      <w:pPr>
        <w:spacing w:after="0" w:line="360" w:lineRule="auto"/>
        <w:ind w:firstLine="709"/>
        <w:jc w:val="both"/>
        <w:rPr>
          <w:rFonts w:ascii="Times New Roman" w:eastAsia="Calibri" w:hAnsi="Times New Roman" w:cs="Times New Roman"/>
          <w:sz w:val="28"/>
          <w:szCs w:val="28"/>
          <w:lang w:eastAsia="ru-RU"/>
        </w:rPr>
      </w:pPr>
      <w:r w:rsidRPr="008E1848">
        <w:rPr>
          <w:rFonts w:ascii="Times New Roman" w:eastAsia="Calibri" w:hAnsi="Times New Roman" w:cs="Times New Roman"/>
          <w:sz w:val="28"/>
          <w:szCs w:val="28"/>
          <w:lang w:eastAsia="ru-RU"/>
        </w:rPr>
        <w:t>Розумне та розумне використання мультимедійних засобів навчання в класах початкової школи має важливе значення, і його не слід використовувати необачно. Щоб підвищити ефективність навчання та допомогти учням отримати глибше розуміння концепцій, вчителі повинні ретельно оцінити навчальні потреби своїх учнів, а також навчальний матеріал перед тим, як використовувати мультимедійні засоби навчання. Щоб запобігти перешкоджанню навчанню, мультимедійні інструкції слід використовувати економно, оскільки надмірн</w:t>
      </w:r>
      <w:r w:rsidR="005F6551">
        <w:rPr>
          <w:rFonts w:ascii="Times New Roman" w:eastAsia="Calibri" w:hAnsi="Times New Roman" w:cs="Times New Roman"/>
          <w:sz w:val="28"/>
          <w:szCs w:val="28"/>
          <w:lang w:eastAsia="ru-RU"/>
        </w:rPr>
        <w:t>а</w:t>
      </w:r>
      <w:r w:rsidR="002426C8">
        <w:rPr>
          <w:rFonts w:ascii="Times New Roman" w:eastAsia="Calibri" w:hAnsi="Times New Roman" w:cs="Times New Roman"/>
          <w:sz w:val="28"/>
          <w:szCs w:val="28"/>
          <w:lang w:eastAsia="ru-RU"/>
        </w:rPr>
        <w:t xml:space="preserve"> </w:t>
      </w:r>
      <w:r w:rsidR="004C0712" w:rsidRPr="004C0712">
        <w:rPr>
          <w:rFonts w:ascii="Times New Roman" w:eastAsia="Calibri" w:hAnsi="Times New Roman" w:cs="Times New Roman"/>
          <w:sz w:val="28"/>
          <w:szCs w:val="28"/>
          <w:lang w:eastAsia="ru-RU"/>
        </w:rPr>
        <w:t>залежність від нього може мати негативні наслідки. Крім того, на основі власного досвіду викладання вчителі повинні передбачати різні ситуації, з якими можуть зіткнутися учні. Потім вони повинні вміло використовувати мультимедійні засоби навчання в потрібний час, щоб викликати інтерес учнів, підтримувати їх в активному режимі навчання або допомогти їм відновити концентрацію. Іншими словами, для підвищення ефективності навчання та запобігання проблемним ситуаціям необхідним є вибіркове застосування мультимедійних засобів навчання.</w:t>
      </w:r>
    </w:p>
    <w:p w14:paraId="24D889A9" w14:textId="18B8F0FB" w:rsidR="004C0712" w:rsidRPr="005F6551" w:rsidRDefault="005F6551" w:rsidP="005F6551">
      <w:pPr>
        <w:pStyle w:val="a7"/>
        <w:spacing w:after="0" w:line="360" w:lineRule="auto"/>
        <w:ind w:left="106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3)</w:t>
      </w:r>
      <w:r w:rsidR="004C0712" w:rsidRPr="005F6551">
        <w:rPr>
          <w:rFonts w:ascii="Times New Roman" w:eastAsia="Calibri" w:hAnsi="Times New Roman" w:cs="Times New Roman"/>
          <w:sz w:val="28"/>
          <w:szCs w:val="28"/>
          <w:lang w:eastAsia="ru-RU"/>
        </w:rPr>
        <w:t>Зміцнення власних навичок застосування інформаційних технологій</w:t>
      </w:r>
    </w:p>
    <w:p w14:paraId="64E6FC5A" w14:textId="5B2B42DD" w:rsidR="004C0712" w:rsidRPr="004C0712" w:rsidRDefault="004C0712" w:rsidP="004C0712">
      <w:pPr>
        <w:spacing w:after="0" w:line="360" w:lineRule="auto"/>
        <w:ind w:firstLine="709"/>
        <w:jc w:val="both"/>
        <w:rPr>
          <w:rFonts w:ascii="Times New Roman" w:eastAsia="Calibri" w:hAnsi="Times New Roman" w:cs="Times New Roman"/>
          <w:sz w:val="28"/>
          <w:szCs w:val="28"/>
          <w:lang w:eastAsia="ru-RU"/>
        </w:rPr>
      </w:pPr>
      <w:r w:rsidRPr="004C0712">
        <w:rPr>
          <w:rFonts w:ascii="Times New Roman" w:eastAsia="Calibri" w:hAnsi="Times New Roman" w:cs="Times New Roman"/>
          <w:sz w:val="28"/>
          <w:szCs w:val="28"/>
          <w:lang w:eastAsia="ru-RU"/>
        </w:rPr>
        <w:t>Вчителі повинні дізнатися більше про те, як використовувати мультимедіа в класі, постійно вдосконалювати свої навички та вдосконалювати свої навички використання мультимедійних технологій. Тільки таким чином можна повністю задіяти механізм навчання в класі, гнучко реагувати на реальні обставини своїх учнів і зробити навчання в початковій школі «живим», щоб максимізувати результати навчання для учнів.</w:t>
      </w:r>
    </w:p>
    <w:p w14:paraId="595A2C4D" w14:textId="097938CC" w:rsidR="004C0712" w:rsidRPr="004C0712" w:rsidRDefault="004C0712" w:rsidP="004C0712">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Отже, можемо узагальнити, що</w:t>
      </w:r>
      <w:r w:rsidRPr="004C0712">
        <w:rPr>
          <w:rFonts w:ascii="Times New Roman" w:eastAsia="Calibri" w:hAnsi="Times New Roman" w:cs="Times New Roman"/>
          <w:sz w:val="28"/>
          <w:szCs w:val="28"/>
          <w:lang w:eastAsia="ru-RU"/>
        </w:rPr>
        <w:t xml:space="preserve"> використання мультимедійних інструкцій у початковій школі </w:t>
      </w:r>
      <w:r>
        <w:rPr>
          <w:rFonts w:ascii="Times New Roman" w:eastAsia="Calibri" w:hAnsi="Times New Roman" w:cs="Times New Roman"/>
          <w:sz w:val="28"/>
          <w:szCs w:val="28"/>
          <w:lang w:eastAsia="ru-RU"/>
        </w:rPr>
        <w:t xml:space="preserve">має </w:t>
      </w:r>
      <w:r w:rsidRPr="004C0712">
        <w:rPr>
          <w:rFonts w:ascii="Times New Roman" w:eastAsia="Calibri" w:hAnsi="Times New Roman" w:cs="Times New Roman"/>
          <w:sz w:val="28"/>
          <w:szCs w:val="28"/>
          <w:lang w:eastAsia="ru-RU"/>
        </w:rPr>
        <w:t xml:space="preserve">вирішальне значення та пропонує численні переваги для задоволення мінливих потреб </w:t>
      </w:r>
      <w:r>
        <w:rPr>
          <w:rFonts w:ascii="Times New Roman" w:eastAsia="Calibri" w:hAnsi="Times New Roman" w:cs="Times New Roman"/>
          <w:sz w:val="28"/>
          <w:szCs w:val="28"/>
          <w:lang w:eastAsia="ru-RU"/>
        </w:rPr>
        <w:t>учнів</w:t>
      </w:r>
      <w:r w:rsidRPr="004C0712">
        <w:rPr>
          <w:rFonts w:ascii="Times New Roman" w:eastAsia="Calibri" w:hAnsi="Times New Roman" w:cs="Times New Roman"/>
          <w:sz w:val="28"/>
          <w:szCs w:val="28"/>
          <w:lang w:eastAsia="ru-RU"/>
        </w:rPr>
        <w:t xml:space="preserve"> у епоху цифрових технологій. Дозволяючи вчителям яскраво представляти складні теми, роблячи навчання більш захоплюючим і веселим дл</w:t>
      </w:r>
      <w:r>
        <w:rPr>
          <w:rFonts w:ascii="Times New Roman" w:eastAsia="Calibri" w:hAnsi="Times New Roman" w:cs="Times New Roman"/>
          <w:sz w:val="28"/>
          <w:szCs w:val="28"/>
          <w:lang w:eastAsia="ru-RU"/>
        </w:rPr>
        <w:t>я</w:t>
      </w:r>
      <w:r w:rsidRPr="004C0712">
        <w:rPr>
          <w:rFonts w:ascii="Times New Roman" w:eastAsia="Calibri" w:hAnsi="Times New Roman" w:cs="Times New Roman"/>
          <w:sz w:val="28"/>
          <w:szCs w:val="28"/>
          <w:lang w:eastAsia="ru-RU"/>
        </w:rPr>
        <w:t xml:space="preserve"> учнів </w:t>
      </w:r>
      <w:r>
        <w:rPr>
          <w:rFonts w:ascii="Times New Roman" w:eastAsia="Calibri" w:hAnsi="Times New Roman" w:cs="Times New Roman"/>
          <w:sz w:val="28"/>
          <w:szCs w:val="28"/>
          <w:lang w:eastAsia="ru-RU"/>
        </w:rPr>
        <w:t xml:space="preserve">початкових класів </w:t>
      </w:r>
      <w:r w:rsidRPr="004C0712">
        <w:rPr>
          <w:rFonts w:ascii="Times New Roman" w:eastAsia="Calibri" w:hAnsi="Times New Roman" w:cs="Times New Roman"/>
          <w:sz w:val="28"/>
          <w:szCs w:val="28"/>
          <w:lang w:eastAsia="ru-RU"/>
        </w:rPr>
        <w:t>і заохочуючи їхню творчість, мультимедійне навчання може бути корисним доповненням до стандартних методів навчання. Однак важливо визнати труднощі з інтеграцією мультимедійних інструкцій. Ці труднощі включають можливу надмірну залежність від технологій, занепокоєння щодо калібру вмісту та перевантаження інформацією. Однак багато проблем, пов’язаних із цим, можна вирішити шляхом цілеспрямованого відбору інформації та розумного представлення вмісту.</w:t>
      </w:r>
    </w:p>
    <w:p w14:paraId="0CB96024" w14:textId="08AC469F" w:rsidR="008E1848" w:rsidRPr="00C500E8" w:rsidRDefault="004C0712" w:rsidP="004C0712">
      <w:pPr>
        <w:spacing w:after="0" w:line="360" w:lineRule="auto"/>
        <w:ind w:firstLine="709"/>
        <w:jc w:val="both"/>
        <w:rPr>
          <w:rFonts w:ascii="Times New Roman" w:eastAsia="Calibri" w:hAnsi="Times New Roman" w:cs="Times New Roman"/>
          <w:sz w:val="28"/>
          <w:szCs w:val="28"/>
          <w:lang w:eastAsia="ru-RU"/>
        </w:rPr>
      </w:pPr>
      <w:r w:rsidRPr="004C0712">
        <w:rPr>
          <w:rFonts w:ascii="Times New Roman" w:eastAsia="Calibri" w:hAnsi="Times New Roman" w:cs="Times New Roman"/>
          <w:sz w:val="28"/>
          <w:szCs w:val="28"/>
          <w:lang w:eastAsia="ru-RU"/>
        </w:rPr>
        <w:t>Майбутні перспективи мультимедійної освіти в початковій школі є яскравими. Мультимедійне навчання має потенціал стати більш захоплюючим, індивідуалізованим та ефективним із постійним розвитком технологій. Вчителі можуть переконатися, що технології зміцнюють, а не замінюють стосунки між викладачами та студентами, встановлюючи баланс між звичайними та цифровими методами. Школи та вчителі повинні інвестувати в професійний розвиток і ресурси, щоб переконатися, що всі учні використовують цей передовий метод, щоб повністю реалізувати перспективи мультимедійного навчання. Для створення високоякісного мультимедійного контенту, який підтримує освітні цілі, також потрібна співпраця.</w:t>
      </w:r>
      <w:r>
        <w:rPr>
          <w:rFonts w:ascii="Times New Roman" w:eastAsia="Calibri" w:hAnsi="Times New Roman" w:cs="Times New Roman"/>
          <w:sz w:val="28"/>
          <w:szCs w:val="28"/>
          <w:lang w:eastAsia="ru-RU"/>
        </w:rPr>
        <w:t xml:space="preserve"> Тобто</w:t>
      </w:r>
      <w:r w:rsidRPr="004C0712">
        <w:rPr>
          <w:rFonts w:ascii="Times New Roman" w:eastAsia="Calibri" w:hAnsi="Times New Roman" w:cs="Times New Roman"/>
          <w:sz w:val="28"/>
          <w:szCs w:val="28"/>
          <w:lang w:eastAsia="ru-RU"/>
        </w:rPr>
        <w:t xml:space="preserve">, застосування мультимедійного викладання в класах початкової школи мало глибокий вплив на освіту. </w:t>
      </w:r>
    </w:p>
    <w:p w14:paraId="3C0365CD" w14:textId="77777777" w:rsidR="003602D1" w:rsidRDefault="003602D1" w:rsidP="003602D1">
      <w:pPr>
        <w:spacing w:after="0" w:line="360" w:lineRule="auto"/>
        <w:ind w:firstLine="709"/>
        <w:jc w:val="both"/>
        <w:rPr>
          <w:rFonts w:ascii="Times New Roman" w:eastAsia="Calibri" w:hAnsi="Times New Roman" w:cs="Times New Roman"/>
          <w:b/>
          <w:sz w:val="28"/>
          <w:szCs w:val="28"/>
          <w:lang w:eastAsia="ru-RU"/>
        </w:rPr>
      </w:pPr>
    </w:p>
    <w:p w14:paraId="3BFB015C" w14:textId="44318D38" w:rsidR="00E80D41" w:rsidRDefault="00E80D41" w:rsidP="003602D1">
      <w:pPr>
        <w:spacing w:after="0" w:line="360" w:lineRule="auto"/>
        <w:ind w:firstLine="709"/>
        <w:jc w:val="both"/>
        <w:rPr>
          <w:rFonts w:ascii="Times New Roman" w:eastAsia="Calibri" w:hAnsi="Times New Roman" w:cs="Times New Roman"/>
          <w:b/>
          <w:sz w:val="28"/>
          <w:szCs w:val="28"/>
          <w:lang w:eastAsia="ru-RU"/>
        </w:rPr>
      </w:pPr>
      <w:r w:rsidRPr="00C76739">
        <w:rPr>
          <w:rFonts w:ascii="Times New Roman" w:eastAsia="Calibri" w:hAnsi="Times New Roman" w:cs="Times New Roman"/>
          <w:b/>
          <w:sz w:val="28"/>
          <w:szCs w:val="28"/>
          <w:lang w:eastAsia="ru-RU"/>
        </w:rPr>
        <w:t>3.2. Наслідки, проблеми та переваги діджиталізації освітнього процесу закладів загальної середньої освіти приватної форми власності за кордоном</w:t>
      </w:r>
    </w:p>
    <w:p w14:paraId="2B13E798" w14:textId="77777777" w:rsidR="00F77BBA" w:rsidRDefault="00F77BBA" w:rsidP="003B41EA">
      <w:pPr>
        <w:spacing w:after="0" w:line="360" w:lineRule="auto"/>
        <w:ind w:firstLine="709"/>
        <w:jc w:val="both"/>
        <w:rPr>
          <w:rFonts w:ascii="Times New Roman" w:eastAsia="Calibri" w:hAnsi="Times New Roman" w:cs="Times New Roman"/>
          <w:b/>
          <w:sz w:val="28"/>
          <w:szCs w:val="28"/>
          <w:lang w:eastAsia="ru-RU"/>
        </w:rPr>
      </w:pPr>
    </w:p>
    <w:p w14:paraId="122E3350" w14:textId="77777777" w:rsidR="00AD055C" w:rsidRPr="00BD3622" w:rsidRDefault="00AD055C" w:rsidP="00AD055C">
      <w:pPr>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D3622">
        <w:rPr>
          <w:rFonts w:ascii="Times New Roman" w:eastAsia="Times New Roman" w:hAnsi="Times New Roman" w:cs="Times New Roman"/>
          <w:kern w:val="0"/>
          <w:sz w:val="28"/>
          <w:szCs w:val="28"/>
          <w:lang w:eastAsia="ru-RU"/>
          <w14:ligatures w14:val="none"/>
        </w:rPr>
        <w:t>Цифрові технології внесли зміни в характер і сферу освіти та спонукали освітні системи в усьому світі прийняти стратегії і політику щодо інтеграції ІКТ. Останнє викликало питання щодо якості викладання та навчання за допомогою ІКТ, особливо щодо розуміння, адаптації та проектування систем освіти відповідно до сучасних технологічних тенденцій.</w:t>
      </w:r>
      <w:r w:rsidRPr="00BD3622">
        <w:rPr>
          <w:rFonts w:ascii="Merriweather" w:eastAsia="Times New Roman" w:hAnsi="Merriweather" w:cs="Courier New"/>
          <w:color w:val="222222"/>
          <w:kern w:val="0"/>
          <w:sz w:val="27"/>
          <w:szCs w:val="27"/>
          <w:shd w:val="clear" w:color="auto" w:fill="FFFFFF"/>
          <w:lang w:eastAsia="ru-RU"/>
          <w14:ligatures w14:val="none"/>
        </w:rPr>
        <w:t xml:space="preserve"> В</w:t>
      </w:r>
      <w:r w:rsidRPr="00BD3622">
        <w:rPr>
          <w:rFonts w:ascii="Times New Roman" w:eastAsia="Times New Roman" w:hAnsi="Times New Roman" w:cs="Times New Roman"/>
          <w:kern w:val="0"/>
          <w:sz w:val="28"/>
          <w:szCs w:val="28"/>
          <w:lang w:eastAsia="ru-RU"/>
          <w14:ligatures w14:val="none"/>
        </w:rPr>
        <w:t xml:space="preserve">раховуючи, що інтеграція цифрових технологій є складним і безперервним процесом, який впливає на різних суб'єктів шкільної екосистеми, існує потреба показати, як ці впливи взаємопов'язані, і визначити фактори, які можуть сприяти ефективним і результативним змінам у шкільному середовищі </w:t>
      </w:r>
      <w:r>
        <w:rPr>
          <w:rFonts w:ascii="Times New Roman" w:eastAsia="Times New Roman" w:hAnsi="Times New Roman" w:cs="Times New Roman"/>
          <w:kern w:val="0"/>
          <w:sz w:val="28"/>
          <w:szCs w:val="28"/>
          <w:lang w:eastAsia="ru-RU"/>
          <w14:ligatures w14:val="none"/>
        </w:rPr>
        <w:t>(</w:t>
      </w:r>
      <w:r w:rsidRPr="008E1CF4">
        <w:rPr>
          <w:rFonts w:ascii="Times New Roman" w:eastAsia="Times New Roman" w:hAnsi="Times New Roman" w:cs="Times New Roman"/>
          <w:kern w:val="0"/>
          <w:sz w:val="28"/>
          <w:szCs w:val="28"/>
          <w:lang w:eastAsia="ru-RU"/>
          <w14:ligatures w14:val="none"/>
        </w:rPr>
        <w:t>Timotheou S.</w:t>
      </w:r>
      <w:r>
        <w:rPr>
          <w:rFonts w:ascii="Times New Roman" w:eastAsia="Times New Roman" w:hAnsi="Times New Roman" w:cs="Times New Roman"/>
          <w:kern w:val="0"/>
          <w:sz w:val="28"/>
          <w:szCs w:val="28"/>
          <w:lang w:eastAsia="ru-RU"/>
          <w14:ligatures w14:val="none"/>
        </w:rPr>
        <w:t xml:space="preserve"> та ін.</w:t>
      </w:r>
      <w:r w:rsidRPr="008E1CF4">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eastAsia="ru-RU"/>
          <w14:ligatures w14:val="none"/>
        </w:rPr>
        <w:t xml:space="preserve"> 2023).</w:t>
      </w:r>
    </w:p>
    <w:p w14:paraId="11733D3C" w14:textId="77777777" w:rsidR="00AD055C" w:rsidRPr="00BD3622" w:rsidRDefault="00AD055C" w:rsidP="00AD055C">
      <w:pPr>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D3622">
        <w:rPr>
          <w:rFonts w:ascii="Times New Roman" w:eastAsia="Times New Roman" w:hAnsi="Times New Roman" w:cs="Times New Roman"/>
          <w:kern w:val="0"/>
          <w:sz w:val="28"/>
          <w:szCs w:val="28"/>
          <w:lang w:eastAsia="ru-RU"/>
          <w14:ligatures w14:val="none"/>
        </w:rPr>
        <w:t>Існують докази того, що ефективне використання ІКТ і передача даних, пропонована широкосмуговими з'єднаннями, допомагають поліпшити адміністрування. Зокрема, було виявлено, що ІКТ забезпечують кращі системи управління для шкіл, які мають процедури збору даних. Condie and Munro повідомили про вплив використання ІКТ у школах у таких сферах: моніторинг відвідуваності, записи про оцінювання, звітність перед батьками, фінансове управління, створення репозиторіїв для навчальних ресурсів та обмін інформацією між персоналом. Такі дані можуть бути стратегічно використані для самооцінювання та моніторингу, що, у свою чергу, може призвести до покращення закладу середньої освіти. Крім того, вони повідомили, що онлайн-доступ до інших людей з аналогічними ролями допоміг зменшити ізоляцію директорів шкіл, надаючи їм можливість поділитися думками про використання ІКТ у навчанні та викладанні, а також про те, як це може бути використано для підтримки вдосконалення закладу. Крім того, ІКТ забезпечили більш ефективні та успішні процедури управління екзаменами, а саме менш трудомісткі процеси звітності порівняно з паперовими іспитами та безперебійну комунікацію між школами та екзаменними органами за допомогою електронного обміну даними.</w:t>
      </w:r>
    </w:p>
    <w:p w14:paraId="0D00F0FB" w14:textId="77777777" w:rsidR="00AD055C" w:rsidRPr="00BD3622" w:rsidRDefault="00AD055C" w:rsidP="00AD055C">
      <w:pPr>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D3622">
        <w:rPr>
          <w:rFonts w:ascii="Times New Roman" w:eastAsia="Times New Roman" w:hAnsi="Times New Roman" w:cs="Times New Roman"/>
          <w:kern w:val="0"/>
          <w:sz w:val="28"/>
          <w:szCs w:val="28"/>
          <w:lang w:eastAsia="ru-RU"/>
          <w14:ligatures w14:val="none"/>
        </w:rPr>
        <w:lastRenderedPageBreak/>
        <w:t xml:space="preserve">Zheng et al. повідомили, що використання ІКТ покращило відносини між домом і школою </w:t>
      </w:r>
      <w:r>
        <w:rPr>
          <w:rFonts w:ascii="Times New Roman" w:eastAsia="Times New Roman" w:hAnsi="Times New Roman" w:cs="Times New Roman"/>
          <w:kern w:val="0"/>
          <w:sz w:val="28"/>
          <w:szCs w:val="28"/>
          <w:lang w:eastAsia="ru-RU"/>
          <w14:ligatures w14:val="none"/>
        </w:rPr>
        <w:t>(</w:t>
      </w:r>
      <w:r w:rsidRPr="00D92223">
        <w:rPr>
          <w:rFonts w:ascii="Times New Roman" w:eastAsia="Times New Roman" w:hAnsi="Times New Roman" w:cs="Times New Roman"/>
          <w:kern w:val="0"/>
          <w:sz w:val="28"/>
          <w:szCs w:val="28"/>
          <w:lang w:eastAsia="ru-RU"/>
          <w14:ligatures w14:val="none"/>
        </w:rPr>
        <w:t>Zheng B</w:t>
      </w:r>
      <w:r>
        <w:rPr>
          <w:rFonts w:ascii="Times New Roman" w:eastAsia="Times New Roman" w:hAnsi="Times New Roman" w:cs="Times New Roman"/>
          <w:kern w:val="0"/>
          <w:sz w:val="28"/>
          <w:szCs w:val="28"/>
          <w:lang w:eastAsia="ru-RU"/>
          <w14:ligatures w14:val="none"/>
        </w:rPr>
        <w:t xml:space="preserve">. Та ін., 2016). </w:t>
      </w:r>
      <w:r w:rsidRPr="00BD3622">
        <w:rPr>
          <w:rFonts w:ascii="Times New Roman" w:eastAsia="Times New Roman" w:hAnsi="Times New Roman" w:cs="Times New Roman"/>
          <w:kern w:val="0"/>
          <w:sz w:val="28"/>
          <w:szCs w:val="28"/>
          <w:lang w:eastAsia="ru-RU"/>
          <w14:ligatures w14:val="none"/>
        </w:rPr>
        <w:t xml:space="preserve">Крім того, Escueta et al. вказують кілька програм ІКТ, які покращили потік інформації від школи до батьків </w:t>
      </w:r>
      <w:r>
        <w:rPr>
          <w:rFonts w:ascii="Times New Roman" w:eastAsia="Times New Roman" w:hAnsi="Times New Roman" w:cs="Times New Roman"/>
          <w:kern w:val="0"/>
          <w:sz w:val="28"/>
          <w:szCs w:val="28"/>
          <w:lang w:eastAsia="ru-RU"/>
          <w14:ligatures w14:val="none"/>
        </w:rPr>
        <w:t>(</w:t>
      </w:r>
      <w:r w:rsidRPr="00CD5483">
        <w:rPr>
          <w:rFonts w:ascii="Times New Roman" w:eastAsia="Times New Roman" w:hAnsi="Times New Roman" w:cs="Times New Roman"/>
          <w:kern w:val="0"/>
          <w:sz w:val="28"/>
          <w:szCs w:val="28"/>
          <w:lang w:eastAsia="ru-RU"/>
          <w14:ligatures w14:val="none"/>
        </w:rPr>
        <w:t>Escueta M.</w:t>
      </w:r>
      <w:r>
        <w:rPr>
          <w:rFonts w:ascii="Times New Roman" w:eastAsia="Times New Roman" w:hAnsi="Times New Roman" w:cs="Times New Roman"/>
          <w:kern w:val="0"/>
          <w:sz w:val="28"/>
          <w:szCs w:val="28"/>
          <w:lang w:eastAsia="ru-RU"/>
          <w14:ligatures w14:val="none"/>
        </w:rPr>
        <w:t xml:space="preserve"> та ін., 2017). </w:t>
      </w:r>
      <w:r w:rsidRPr="00BD3622">
        <w:rPr>
          <w:rFonts w:ascii="Times New Roman" w:eastAsia="Times New Roman" w:hAnsi="Times New Roman" w:cs="Times New Roman"/>
          <w:kern w:val="0"/>
          <w:sz w:val="28"/>
          <w:szCs w:val="28"/>
          <w:lang w:eastAsia="ru-RU"/>
          <w14:ligatures w14:val="none"/>
        </w:rPr>
        <w:t>Зокрема, вони задокументували, що використання ІКТ (системи управління навчанням, електронні листи, спеціальні веб-сайти, мобільні телефони) дозволило здійснювати персоналізований та індивідуальний обмін інформацією між школами та батьками, такою як записи про відвідування, майбутні завдання на заняттях, шкільні події та оцінки учнів, що дало позитивні результати щодо результатів навчання та досягнень учнів. Такий обмін інформацією між школою та сім'ями спонукав батьків заохочувати своїх дітей докладати більше зусиль до шкільної роботи.</w:t>
      </w:r>
    </w:p>
    <w:p w14:paraId="782979EA" w14:textId="77777777" w:rsidR="00AD055C" w:rsidRPr="00BD3622" w:rsidRDefault="00AD055C" w:rsidP="00AD055C">
      <w:pPr>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D3622">
        <w:rPr>
          <w:rFonts w:ascii="Times New Roman" w:eastAsia="Times New Roman" w:hAnsi="Times New Roman" w:cs="Times New Roman"/>
          <w:kern w:val="0"/>
          <w:sz w:val="28"/>
          <w:szCs w:val="28"/>
          <w:lang w:eastAsia="ru-RU"/>
          <w14:ligatures w14:val="none"/>
        </w:rPr>
        <w:t xml:space="preserve">Крім того, згідно з результатами огляду наукових джерел, існує багато типів цифрових технологій з різними можливостями, які розвиваються з часом (наприклад, починаючи з </w:t>
      </w:r>
      <w:r w:rsidRPr="00BD3622">
        <w:rPr>
          <w:rFonts w:ascii="Times New Roman" w:eastAsia="Times New Roman" w:hAnsi="Times New Roman" w:cs="Times New Roman"/>
          <w:kern w:val="0"/>
          <w:sz w:val="28"/>
          <w:szCs w:val="28"/>
          <w:lang w:val="ru-RU" w:eastAsia="ru-RU"/>
          <w14:ligatures w14:val="none"/>
        </w:rPr>
        <w:t>CAIs</w:t>
      </w:r>
      <w:r w:rsidRPr="00BD3622">
        <w:rPr>
          <w:rFonts w:ascii="Times New Roman" w:eastAsia="Times New Roman" w:hAnsi="Times New Roman" w:cs="Times New Roman"/>
          <w:kern w:val="0"/>
          <w:sz w:val="28"/>
          <w:szCs w:val="28"/>
          <w:lang w:eastAsia="ru-RU"/>
          <w14:ligatures w14:val="none"/>
        </w:rPr>
        <w:t xml:space="preserve"> у 2005 році до доповненої та віртуальної реальності 2020 року). Крім того, ці технології пов'язані з різними педагогічними та політичними ініціативами, які є критично важливими факторами у вивченні їх впливу </w:t>
      </w:r>
      <w:r>
        <w:rPr>
          <w:rFonts w:ascii="Times New Roman" w:eastAsia="Times New Roman" w:hAnsi="Times New Roman" w:cs="Times New Roman"/>
          <w:kern w:val="0"/>
          <w:sz w:val="28"/>
          <w:szCs w:val="28"/>
          <w:lang w:eastAsia="ru-RU"/>
          <w14:ligatures w14:val="none"/>
        </w:rPr>
        <w:t>(</w:t>
      </w:r>
      <w:r w:rsidRPr="003F1666">
        <w:rPr>
          <w:rFonts w:ascii="Times New Roman" w:eastAsia="Times New Roman" w:hAnsi="Times New Roman" w:cs="Times New Roman"/>
          <w:kern w:val="0"/>
          <w:sz w:val="28"/>
          <w:szCs w:val="28"/>
          <w:lang w:eastAsia="ru-RU"/>
          <w14:ligatures w14:val="none"/>
        </w:rPr>
        <w:t>Timotheou S.,</w:t>
      </w:r>
      <w:r>
        <w:rPr>
          <w:rFonts w:ascii="Times New Roman" w:eastAsia="Times New Roman" w:hAnsi="Times New Roman" w:cs="Times New Roman"/>
          <w:kern w:val="0"/>
          <w:sz w:val="28"/>
          <w:szCs w:val="28"/>
          <w:lang w:eastAsia="ru-RU"/>
          <w14:ligatures w14:val="none"/>
        </w:rPr>
        <w:t xml:space="preserve"> 2023).</w:t>
      </w:r>
    </w:p>
    <w:p w14:paraId="6A36F0B4" w14:textId="77777777" w:rsidR="00AD055C" w:rsidRPr="00BD3622" w:rsidRDefault="00AD055C" w:rsidP="00AD055C">
      <w:pPr>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D3622">
        <w:rPr>
          <w:rFonts w:ascii="Times New Roman" w:eastAsia="Times New Roman" w:hAnsi="Times New Roman" w:cs="Times New Roman"/>
          <w:kern w:val="0"/>
          <w:sz w:val="28"/>
          <w:szCs w:val="28"/>
          <w:lang w:eastAsia="ru-RU"/>
          <w14:ligatures w14:val="none"/>
        </w:rPr>
        <w:t xml:space="preserve">Необхідно вказати, що цифрова трансформація шкіл передбачає організаційні вдосконалення на рівні внутрішніх робочих процесів, комунікації між різними зацікавленими сторонами та потенціал для співпраці. Vuorikari et al. представили докази того, що цифрові технології сприяють автоматизації адміністративних практик у школах і зменшують навантаження на адміністрацію </w:t>
      </w:r>
      <w:bookmarkStart w:id="5" w:name="_Hlk182973452"/>
      <w:r>
        <w:rPr>
          <w:rFonts w:ascii="Times New Roman" w:eastAsia="Times New Roman" w:hAnsi="Times New Roman" w:cs="Times New Roman"/>
          <w:kern w:val="0"/>
          <w:sz w:val="28"/>
          <w:szCs w:val="28"/>
          <w:lang w:eastAsia="ru-RU"/>
          <w14:ligatures w14:val="none"/>
        </w:rPr>
        <w:t>(</w:t>
      </w:r>
      <w:r w:rsidRPr="00CE06E0">
        <w:rPr>
          <w:rFonts w:ascii="Times New Roman" w:eastAsia="Times New Roman" w:hAnsi="Times New Roman" w:cs="Times New Roman"/>
          <w:kern w:val="0"/>
          <w:sz w:val="28"/>
          <w:szCs w:val="28"/>
          <w:lang w:eastAsia="ru-RU"/>
          <w14:ligatures w14:val="none"/>
        </w:rPr>
        <w:t>Vuorikari et al.</w:t>
      </w:r>
      <w:r>
        <w:rPr>
          <w:rFonts w:ascii="Times New Roman" w:eastAsia="Times New Roman" w:hAnsi="Times New Roman" w:cs="Times New Roman"/>
          <w:kern w:val="0"/>
          <w:sz w:val="28"/>
          <w:szCs w:val="28"/>
          <w:lang w:eastAsia="ru-RU"/>
          <w14:ligatures w14:val="none"/>
        </w:rPr>
        <w:t>, 2020).</w:t>
      </w:r>
      <w:r w:rsidRPr="00BD3622">
        <w:rPr>
          <w:rFonts w:ascii="Times New Roman" w:eastAsia="Times New Roman" w:hAnsi="Times New Roman" w:cs="Times New Roman"/>
          <w:kern w:val="0"/>
          <w:sz w:val="28"/>
          <w:szCs w:val="28"/>
          <w:lang w:eastAsia="ru-RU"/>
          <w14:ligatures w14:val="none"/>
        </w:rPr>
        <w:t xml:space="preserve"> </w:t>
      </w:r>
      <w:bookmarkEnd w:id="5"/>
      <w:r w:rsidRPr="00BD3622">
        <w:rPr>
          <w:rFonts w:ascii="Times New Roman" w:eastAsia="Times New Roman" w:hAnsi="Times New Roman" w:cs="Times New Roman"/>
          <w:kern w:val="0"/>
          <w:sz w:val="28"/>
          <w:szCs w:val="28"/>
          <w:lang w:eastAsia="ru-RU"/>
          <w14:ligatures w14:val="none"/>
        </w:rPr>
        <w:t xml:space="preserve">Існують докази того, що цифрові дані впливають на виробництво знань про школи та здатні змінити те, як відбувається шкільне навчання. Зокрема, Sellar говорить, що інфраструктура даних в освіті розвивається через попит на «інформацію про результати учнів, якість вчителів, успішність у школі та навички дорослих, пов'язану з політичними зусиллями щодо збільшення людського капіталу та практик продуктивності» </w:t>
      </w:r>
      <w:r>
        <w:rPr>
          <w:rFonts w:ascii="Times New Roman" w:eastAsia="Times New Roman" w:hAnsi="Times New Roman" w:cs="Times New Roman"/>
          <w:kern w:val="0"/>
          <w:sz w:val="28"/>
          <w:szCs w:val="28"/>
          <w:lang w:eastAsia="ru-RU"/>
          <w14:ligatures w14:val="none"/>
        </w:rPr>
        <w:t>(</w:t>
      </w:r>
      <w:r w:rsidRPr="00F6009C">
        <w:rPr>
          <w:rFonts w:ascii="Times New Roman" w:eastAsia="Times New Roman" w:hAnsi="Times New Roman" w:cs="Times New Roman"/>
          <w:kern w:val="0"/>
          <w:sz w:val="28"/>
          <w:szCs w:val="28"/>
          <w:lang w:eastAsia="ru-RU"/>
          <w14:ligatures w14:val="none"/>
        </w:rPr>
        <w:t>Sellar S.</w:t>
      </w:r>
      <w:r>
        <w:rPr>
          <w:rFonts w:ascii="Times New Roman" w:eastAsia="Times New Roman" w:hAnsi="Times New Roman" w:cs="Times New Roman"/>
          <w:kern w:val="0"/>
          <w:sz w:val="28"/>
          <w:szCs w:val="28"/>
          <w:lang w:eastAsia="ru-RU"/>
          <w14:ligatures w14:val="none"/>
        </w:rPr>
        <w:t>, 2014</w:t>
      </w:r>
      <w:r w:rsidRPr="00BD3622">
        <w:rPr>
          <w:rFonts w:ascii="Times New Roman" w:eastAsia="Times New Roman" w:hAnsi="Times New Roman" w:cs="Times New Roman"/>
          <w:kern w:val="0"/>
          <w:sz w:val="28"/>
          <w:szCs w:val="28"/>
          <w:lang w:eastAsia="ru-RU"/>
          <w14:ligatures w14:val="none"/>
        </w:rPr>
        <w:t>, с. 771</w:t>
      </w:r>
      <w:r>
        <w:rPr>
          <w:rFonts w:ascii="Times New Roman" w:eastAsia="Times New Roman" w:hAnsi="Times New Roman" w:cs="Times New Roman"/>
          <w:kern w:val="0"/>
          <w:sz w:val="28"/>
          <w:szCs w:val="28"/>
          <w:lang w:eastAsia="ru-RU"/>
          <w14:ligatures w14:val="none"/>
        </w:rPr>
        <w:t>)</w:t>
      </w:r>
      <w:r w:rsidRPr="00BD3622">
        <w:rPr>
          <w:rFonts w:ascii="Times New Roman" w:eastAsia="Times New Roman" w:hAnsi="Times New Roman" w:cs="Times New Roman"/>
          <w:kern w:val="0"/>
          <w:sz w:val="28"/>
          <w:szCs w:val="28"/>
          <w:lang w:eastAsia="ru-RU"/>
          <w14:ligatures w14:val="none"/>
        </w:rPr>
        <w:t xml:space="preserve">. У зв'язку з цим такі практики, як датафікація, яка означає «переклад інформації про всілякі речі та процеси в кількісні формати», стали важливими </w:t>
      </w:r>
      <w:r w:rsidRPr="00BD3622">
        <w:rPr>
          <w:rFonts w:ascii="Times New Roman" w:eastAsia="Times New Roman" w:hAnsi="Times New Roman" w:cs="Times New Roman"/>
          <w:kern w:val="0"/>
          <w:sz w:val="28"/>
          <w:szCs w:val="28"/>
          <w:lang w:eastAsia="ru-RU"/>
          <w14:ligatures w14:val="none"/>
        </w:rPr>
        <w:lastRenderedPageBreak/>
        <w:t xml:space="preserve">для прийняття рішень на основі звітів про якість школи. Ці дані можуть бути перетворені на глибоке розуміння освіти або навчання з використанням ІКТ. Наприклад, вимірювання онлайн-взаємодії учнів із навчальним матеріалом і створення значущих висновків може дозволити вчителям покращити свої освітні втручання </w:t>
      </w:r>
      <w:r>
        <w:rPr>
          <w:rFonts w:ascii="Times New Roman" w:eastAsia="Times New Roman" w:hAnsi="Times New Roman" w:cs="Times New Roman"/>
          <w:kern w:val="0"/>
          <w:sz w:val="28"/>
          <w:szCs w:val="28"/>
          <w:lang w:eastAsia="ru-RU"/>
          <w14:ligatures w14:val="none"/>
        </w:rPr>
        <w:t>(</w:t>
      </w:r>
      <w:r w:rsidRPr="00CE06E0">
        <w:rPr>
          <w:rFonts w:ascii="Times New Roman" w:eastAsia="Times New Roman" w:hAnsi="Times New Roman" w:cs="Times New Roman"/>
          <w:kern w:val="0"/>
          <w:sz w:val="28"/>
          <w:szCs w:val="28"/>
          <w:lang w:eastAsia="ru-RU"/>
          <w14:ligatures w14:val="none"/>
        </w:rPr>
        <w:t>Vuorikari et al.</w:t>
      </w:r>
      <w:r>
        <w:rPr>
          <w:rFonts w:ascii="Times New Roman" w:eastAsia="Times New Roman" w:hAnsi="Times New Roman" w:cs="Times New Roman"/>
          <w:kern w:val="0"/>
          <w:sz w:val="28"/>
          <w:szCs w:val="28"/>
          <w:lang w:eastAsia="ru-RU"/>
          <w14:ligatures w14:val="none"/>
        </w:rPr>
        <w:t>, 2020).</w:t>
      </w:r>
    </w:p>
    <w:p w14:paraId="58BD1C68" w14:textId="1489526E" w:rsidR="00AD055C" w:rsidRDefault="00AD055C" w:rsidP="00AD055C">
      <w:pPr>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D3622">
        <w:rPr>
          <w:rFonts w:ascii="Times New Roman" w:eastAsia="Times New Roman" w:hAnsi="Times New Roman" w:cs="Times New Roman"/>
          <w:kern w:val="0"/>
          <w:sz w:val="28"/>
          <w:szCs w:val="28"/>
          <w:lang w:eastAsia="ru-RU"/>
          <w14:ligatures w14:val="none"/>
        </w:rPr>
        <w:t xml:space="preserve">Таким чином, можемо узагальнити, що </w:t>
      </w:r>
      <w:bookmarkStart w:id="6" w:name="_Hlk182974543"/>
      <w:r w:rsidRPr="00BD3622">
        <w:rPr>
          <w:rFonts w:ascii="Times New Roman" w:eastAsia="Times New Roman" w:hAnsi="Times New Roman" w:cs="Times New Roman"/>
          <w:kern w:val="0"/>
          <w:sz w:val="28"/>
          <w:szCs w:val="28"/>
          <w:lang w:eastAsia="ru-RU"/>
          <w14:ligatures w14:val="none"/>
        </w:rPr>
        <w:t>вплив цифрових технологій на освіту залежить від різних суб'єктів і зачіпає багато аспектів шкільної екосистеми. Результати аналізу наукових джерел свідчать про те, що діджиталізація в закладах середньої освіти впливає не лише на успішність учнів, а й на інші аспекти, зокрема на організаційні структури підтримки освітнього процесу.</w:t>
      </w:r>
    </w:p>
    <w:p w14:paraId="5100D586" w14:textId="77777777" w:rsidR="00AD055C" w:rsidRPr="00BD3622" w:rsidRDefault="00AD055C" w:rsidP="00AD055C">
      <w:pPr>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p>
    <w:bookmarkEnd w:id="6"/>
    <w:p w14:paraId="335234ED" w14:textId="77777777" w:rsidR="00475E48" w:rsidRPr="00C76739" w:rsidRDefault="00475E48" w:rsidP="00475E48">
      <w:pPr>
        <w:spacing w:after="0" w:line="360" w:lineRule="auto"/>
        <w:ind w:firstLine="709"/>
        <w:jc w:val="both"/>
        <w:rPr>
          <w:rFonts w:ascii="Times New Roman" w:eastAsia="Calibri" w:hAnsi="Times New Roman" w:cs="Times New Roman"/>
          <w:b/>
          <w:sz w:val="28"/>
          <w:szCs w:val="28"/>
          <w:lang w:eastAsia="ru-RU"/>
        </w:rPr>
      </w:pPr>
      <w:r w:rsidRPr="00C76739">
        <w:rPr>
          <w:rFonts w:ascii="Times New Roman" w:eastAsia="Calibri" w:hAnsi="Times New Roman" w:cs="Times New Roman"/>
          <w:b/>
          <w:sz w:val="28"/>
          <w:szCs w:val="28"/>
          <w:lang w:eastAsia="ru-RU"/>
        </w:rPr>
        <w:t>3.3. Рекомендації щодо управління освітнім процесом у приватному</w:t>
      </w:r>
      <w:r>
        <w:rPr>
          <w:rFonts w:ascii="Times New Roman" w:eastAsia="Calibri" w:hAnsi="Times New Roman" w:cs="Times New Roman"/>
          <w:b/>
          <w:sz w:val="28"/>
          <w:szCs w:val="28"/>
          <w:lang w:eastAsia="ru-RU"/>
        </w:rPr>
        <w:t xml:space="preserve"> </w:t>
      </w:r>
      <w:r w:rsidRPr="00C76739">
        <w:rPr>
          <w:rFonts w:ascii="Times New Roman" w:eastAsia="Calibri" w:hAnsi="Times New Roman" w:cs="Times New Roman"/>
          <w:b/>
          <w:sz w:val="28"/>
          <w:szCs w:val="28"/>
          <w:lang w:eastAsia="ru-RU"/>
        </w:rPr>
        <w:t>закладі «Хмельницька початкова школа «Казковий світ»» в аспекті закордонного досвіду діджиталізації</w:t>
      </w:r>
    </w:p>
    <w:p w14:paraId="73C547EE" w14:textId="77777777" w:rsidR="00475E48" w:rsidRPr="00144B4A" w:rsidRDefault="00475E48" w:rsidP="00475E48">
      <w:pPr>
        <w:spacing w:after="0" w:line="360" w:lineRule="auto"/>
        <w:jc w:val="both"/>
        <w:rPr>
          <w:rFonts w:ascii="Times New Roman" w:eastAsia="Calibri" w:hAnsi="Times New Roman" w:cs="Times New Roman"/>
          <w:bCs/>
          <w:sz w:val="28"/>
          <w:szCs w:val="28"/>
          <w:lang w:eastAsia="ru-RU"/>
        </w:rPr>
      </w:pPr>
    </w:p>
    <w:p w14:paraId="1A7A391A" w14:textId="55A4EB13" w:rsidR="00204514" w:rsidRDefault="009014A4" w:rsidP="00204514">
      <w:pPr>
        <w:spacing w:after="0" w:line="360" w:lineRule="auto"/>
        <w:ind w:firstLine="709"/>
        <w:jc w:val="both"/>
        <w:rPr>
          <w:rFonts w:ascii="Times New Roman" w:eastAsia="Calibri" w:hAnsi="Times New Roman" w:cs="Times New Roman"/>
          <w:bCs/>
          <w:sz w:val="28"/>
          <w:szCs w:val="28"/>
          <w:lang w:eastAsia="ru-RU"/>
        </w:rPr>
      </w:pPr>
      <w:bookmarkStart w:id="7" w:name="_Hlk182981800"/>
      <w:r w:rsidRPr="00CA73C9">
        <w:rPr>
          <w:rFonts w:ascii="Times New Roman" w:eastAsia="Calibri" w:hAnsi="Times New Roman" w:cs="Times New Roman"/>
          <w:bCs/>
          <w:sz w:val="28"/>
          <w:szCs w:val="28"/>
          <w:lang w:eastAsia="ru-RU"/>
        </w:rPr>
        <w:t xml:space="preserve">З огляду на швидкий темп і зміни, які відбуваються в сучасному освітньому процесі, управління інформацією в освітніх установах є невід’ємною частиною функцій і обов’язків </w:t>
      </w:r>
      <w:r w:rsidR="006B1B40" w:rsidRPr="00CA73C9">
        <w:rPr>
          <w:rFonts w:ascii="Times New Roman" w:eastAsia="Calibri" w:hAnsi="Times New Roman" w:cs="Times New Roman"/>
          <w:bCs/>
          <w:sz w:val="28"/>
          <w:szCs w:val="28"/>
          <w:lang w:eastAsia="ru-RU"/>
        </w:rPr>
        <w:t xml:space="preserve">менеджерів </w:t>
      </w:r>
      <w:r w:rsidRPr="00CA73C9">
        <w:rPr>
          <w:rFonts w:ascii="Times New Roman" w:eastAsia="Calibri" w:hAnsi="Times New Roman" w:cs="Times New Roman"/>
          <w:bCs/>
          <w:sz w:val="28"/>
          <w:szCs w:val="28"/>
          <w:lang w:eastAsia="ru-RU"/>
        </w:rPr>
        <w:t xml:space="preserve">організації. Оскільки різні </w:t>
      </w:r>
      <w:r w:rsidR="00DE701E" w:rsidRPr="00CA73C9">
        <w:rPr>
          <w:rFonts w:ascii="Times New Roman" w:eastAsia="Calibri" w:hAnsi="Times New Roman" w:cs="Times New Roman"/>
          <w:bCs/>
          <w:sz w:val="28"/>
          <w:szCs w:val="28"/>
          <w:lang w:eastAsia="ru-RU"/>
        </w:rPr>
        <w:t>науковці</w:t>
      </w:r>
      <w:r w:rsidRPr="00CA73C9">
        <w:rPr>
          <w:rFonts w:ascii="Times New Roman" w:eastAsia="Calibri" w:hAnsi="Times New Roman" w:cs="Times New Roman"/>
          <w:bCs/>
          <w:sz w:val="28"/>
          <w:szCs w:val="28"/>
          <w:lang w:eastAsia="ru-RU"/>
        </w:rPr>
        <w:t xml:space="preserve"> визначили інформаційні системи управління</w:t>
      </w:r>
      <w:r w:rsidR="000F0C70">
        <w:rPr>
          <w:bCs/>
        </w:rPr>
        <w:t xml:space="preserve"> </w:t>
      </w:r>
      <w:r w:rsidR="000F0C70" w:rsidRPr="000D3F87">
        <w:rPr>
          <w:rFonts w:ascii="Times New Roman" w:hAnsi="Times New Roman" w:cs="Times New Roman"/>
          <w:bCs/>
          <w:sz w:val="28"/>
          <w:szCs w:val="28"/>
        </w:rPr>
        <w:t>(</w:t>
      </w:r>
      <w:r w:rsidR="000D3F87" w:rsidRPr="000D3F87">
        <w:rPr>
          <w:rFonts w:ascii="Times New Roman" w:hAnsi="Times New Roman" w:cs="Times New Roman"/>
          <w:bCs/>
          <w:sz w:val="28"/>
          <w:szCs w:val="28"/>
        </w:rPr>
        <w:t>зо</w:t>
      </w:r>
      <w:r w:rsidR="00CA73C9" w:rsidRPr="000D3F87">
        <w:rPr>
          <w:rFonts w:ascii="Times New Roman" w:hAnsi="Times New Roman" w:cs="Times New Roman"/>
          <w:bCs/>
          <w:sz w:val="28"/>
          <w:szCs w:val="28"/>
        </w:rPr>
        <w:t xml:space="preserve">крема </w:t>
      </w:r>
      <w:bookmarkStart w:id="8" w:name="_Hlk182978299"/>
      <w:r w:rsidR="00CA73C9" w:rsidRPr="000D3F87">
        <w:rPr>
          <w:rFonts w:ascii="Times New Roman" w:eastAsia="Calibri" w:hAnsi="Times New Roman" w:cs="Times New Roman"/>
          <w:bCs/>
          <w:sz w:val="28"/>
          <w:szCs w:val="28"/>
          <w:lang w:eastAsia="ru-RU"/>
        </w:rPr>
        <w:t>EMIS</w:t>
      </w:r>
      <w:bookmarkEnd w:id="8"/>
      <w:r w:rsidR="000F0C70">
        <w:rPr>
          <w:rFonts w:ascii="Times New Roman" w:eastAsia="Calibri" w:hAnsi="Times New Roman" w:cs="Times New Roman"/>
          <w:bCs/>
          <w:sz w:val="28"/>
          <w:szCs w:val="28"/>
          <w:lang w:eastAsia="ru-RU"/>
        </w:rPr>
        <w:t>)</w:t>
      </w:r>
      <w:r w:rsidR="00CA73C9" w:rsidRPr="00CA73C9">
        <w:rPr>
          <w:rFonts w:ascii="Times New Roman" w:eastAsia="Calibri" w:hAnsi="Times New Roman" w:cs="Times New Roman"/>
          <w:bCs/>
          <w:sz w:val="28"/>
          <w:szCs w:val="28"/>
          <w:lang w:eastAsia="ru-RU"/>
        </w:rPr>
        <w:t xml:space="preserve"> </w:t>
      </w:r>
      <w:r w:rsidR="00CA73C9">
        <w:rPr>
          <w:rFonts w:ascii="Times New Roman" w:eastAsia="Calibri" w:hAnsi="Times New Roman" w:cs="Times New Roman"/>
          <w:bCs/>
          <w:sz w:val="28"/>
          <w:szCs w:val="28"/>
          <w:lang w:eastAsia="ru-RU"/>
        </w:rPr>
        <w:t xml:space="preserve">як </w:t>
      </w:r>
      <w:r w:rsidR="00CA73C9" w:rsidRPr="00CA73C9">
        <w:rPr>
          <w:rFonts w:ascii="Times New Roman" w:eastAsia="Calibri" w:hAnsi="Times New Roman" w:cs="Times New Roman"/>
          <w:bCs/>
          <w:sz w:val="28"/>
          <w:szCs w:val="28"/>
          <w:lang w:eastAsia="ru-RU"/>
        </w:rPr>
        <w:t>критично важливи</w:t>
      </w:r>
      <w:r w:rsidR="00CA73C9">
        <w:rPr>
          <w:rFonts w:ascii="Times New Roman" w:eastAsia="Calibri" w:hAnsi="Times New Roman" w:cs="Times New Roman"/>
          <w:bCs/>
          <w:sz w:val="28"/>
          <w:szCs w:val="28"/>
          <w:lang w:eastAsia="ru-RU"/>
        </w:rPr>
        <w:t>й</w:t>
      </w:r>
      <w:r w:rsidR="00CA73C9" w:rsidRPr="00CA73C9">
        <w:rPr>
          <w:rFonts w:ascii="Times New Roman" w:eastAsia="Calibri" w:hAnsi="Times New Roman" w:cs="Times New Roman"/>
          <w:bCs/>
          <w:sz w:val="28"/>
          <w:szCs w:val="28"/>
          <w:lang w:eastAsia="ru-RU"/>
        </w:rPr>
        <w:t xml:space="preserve"> компонент</w:t>
      </w:r>
      <w:r w:rsidR="00CA73C9">
        <w:rPr>
          <w:rFonts w:ascii="Times New Roman" w:eastAsia="Calibri" w:hAnsi="Times New Roman" w:cs="Times New Roman"/>
          <w:bCs/>
          <w:sz w:val="28"/>
          <w:szCs w:val="28"/>
          <w:lang w:eastAsia="ru-RU"/>
        </w:rPr>
        <w:t xml:space="preserve"> </w:t>
      </w:r>
      <w:r w:rsidR="00CA73C9" w:rsidRPr="00CA73C9">
        <w:rPr>
          <w:rFonts w:ascii="Times New Roman" w:eastAsia="Calibri" w:hAnsi="Times New Roman" w:cs="Times New Roman"/>
          <w:bCs/>
          <w:sz w:val="28"/>
          <w:szCs w:val="28"/>
          <w:lang w:eastAsia="ru-RU"/>
        </w:rPr>
        <w:t>повсякденного життя</w:t>
      </w:r>
      <w:r w:rsidR="000F0C70">
        <w:rPr>
          <w:rFonts w:ascii="Times New Roman" w:eastAsia="Calibri" w:hAnsi="Times New Roman" w:cs="Times New Roman"/>
          <w:bCs/>
          <w:sz w:val="28"/>
          <w:szCs w:val="28"/>
          <w:lang w:eastAsia="ru-RU"/>
        </w:rPr>
        <w:t xml:space="preserve"> </w:t>
      </w:r>
      <w:r w:rsidR="00360991">
        <w:rPr>
          <w:rFonts w:ascii="Times New Roman" w:eastAsia="Calibri" w:hAnsi="Times New Roman" w:cs="Times New Roman"/>
          <w:bCs/>
          <w:sz w:val="28"/>
          <w:szCs w:val="28"/>
          <w:lang w:eastAsia="ru-RU"/>
        </w:rPr>
        <w:t xml:space="preserve">приватного </w:t>
      </w:r>
      <w:r w:rsidR="00360991" w:rsidRPr="00360991">
        <w:rPr>
          <w:rFonts w:ascii="Times New Roman" w:eastAsia="Calibri" w:hAnsi="Times New Roman" w:cs="Times New Roman"/>
          <w:bCs/>
          <w:sz w:val="28"/>
          <w:szCs w:val="28"/>
          <w:lang w:eastAsia="ru-RU"/>
        </w:rPr>
        <w:t>заклад</w:t>
      </w:r>
      <w:r w:rsidR="00360991">
        <w:rPr>
          <w:rFonts w:ascii="Times New Roman" w:eastAsia="Calibri" w:hAnsi="Times New Roman" w:cs="Times New Roman"/>
          <w:bCs/>
          <w:sz w:val="28"/>
          <w:szCs w:val="28"/>
          <w:lang w:eastAsia="ru-RU"/>
        </w:rPr>
        <w:t>у</w:t>
      </w:r>
      <w:r w:rsidR="00360991" w:rsidRPr="00360991">
        <w:rPr>
          <w:rFonts w:ascii="Times New Roman" w:eastAsia="Calibri" w:hAnsi="Times New Roman" w:cs="Times New Roman"/>
          <w:bCs/>
          <w:sz w:val="28"/>
          <w:szCs w:val="28"/>
          <w:lang w:eastAsia="ru-RU"/>
        </w:rPr>
        <w:t xml:space="preserve"> загальної середньої освіти</w:t>
      </w:r>
      <w:r w:rsidR="000D3F87">
        <w:rPr>
          <w:rFonts w:ascii="Times New Roman" w:eastAsia="Calibri" w:hAnsi="Times New Roman" w:cs="Times New Roman"/>
          <w:bCs/>
          <w:sz w:val="28"/>
          <w:szCs w:val="28"/>
          <w:lang w:eastAsia="ru-RU"/>
        </w:rPr>
        <w:t xml:space="preserve">, </w:t>
      </w:r>
      <w:r w:rsidR="00E968C9">
        <w:rPr>
          <w:rFonts w:ascii="Times New Roman" w:eastAsia="Calibri" w:hAnsi="Times New Roman" w:cs="Times New Roman"/>
          <w:bCs/>
          <w:sz w:val="28"/>
          <w:szCs w:val="28"/>
          <w:lang w:eastAsia="ru-RU"/>
        </w:rPr>
        <w:t xml:space="preserve">ми рекомендуємо </w:t>
      </w:r>
      <w:r w:rsidR="000D3F87">
        <w:rPr>
          <w:rFonts w:ascii="Times New Roman" w:eastAsia="Calibri" w:hAnsi="Times New Roman" w:cs="Times New Roman"/>
          <w:bCs/>
          <w:sz w:val="28"/>
          <w:szCs w:val="28"/>
          <w:lang w:eastAsia="ru-RU"/>
        </w:rPr>
        <w:t xml:space="preserve">їх </w:t>
      </w:r>
      <w:r w:rsidR="00E968C9">
        <w:rPr>
          <w:rFonts w:ascii="Times New Roman" w:eastAsia="Calibri" w:hAnsi="Times New Roman" w:cs="Times New Roman"/>
          <w:bCs/>
          <w:sz w:val="28"/>
          <w:szCs w:val="28"/>
          <w:lang w:eastAsia="ru-RU"/>
        </w:rPr>
        <w:t>впроваджувати</w:t>
      </w:r>
      <w:r w:rsidR="00475E48">
        <w:rPr>
          <w:rFonts w:ascii="Times New Roman" w:eastAsia="Calibri" w:hAnsi="Times New Roman" w:cs="Times New Roman"/>
          <w:bCs/>
          <w:sz w:val="28"/>
          <w:szCs w:val="28"/>
          <w:lang w:eastAsia="ru-RU"/>
        </w:rPr>
        <w:t xml:space="preserve"> в управління освітнім процесом приватного закладу</w:t>
      </w:r>
      <w:r w:rsidR="00CA73C9" w:rsidRPr="00CA73C9">
        <w:rPr>
          <w:rFonts w:ascii="Times New Roman" w:eastAsia="Calibri" w:hAnsi="Times New Roman" w:cs="Times New Roman"/>
          <w:bCs/>
          <w:sz w:val="28"/>
          <w:szCs w:val="28"/>
          <w:lang w:eastAsia="ru-RU"/>
        </w:rPr>
        <w:t xml:space="preserve"> </w:t>
      </w:r>
      <w:r w:rsidR="00475E48" w:rsidRPr="00475E48">
        <w:rPr>
          <w:rFonts w:ascii="Times New Roman" w:eastAsia="Calibri" w:hAnsi="Times New Roman" w:cs="Times New Roman"/>
          <w:bCs/>
          <w:sz w:val="28"/>
          <w:szCs w:val="28"/>
          <w:lang w:eastAsia="ru-RU"/>
        </w:rPr>
        <w:t>«Хмельницька початкова школа «Казковий світ»»</w:t>
      </w:r>
      <w:r w:rsidR="00E743C6">
        <w:rPr>
          <w:rFonts w:ascii="Times New Roman" w:eastAsia="Calibri" w:hAnsi="Times New Roman" w:cs="Times New Roman"/>
          <w:bCs/>
          <w:sz w:val="28"/>
          <w:szCs w:val="28"/>
          <w:lang w:eastAsia="ru-RU"/>
        </w:rPr>
        <w:t>. Потрібно вказати, що з</w:t>
      </w:r>
      <w:r w:rsidR="00CA73C9" w:rsidRPr="00CA73C9">
        <w:rPr>
          <w:rFonts w:ascii="Times New Roman" w:eastAsia="Calibri" w:hAnsi="Times New Roman" w:cs="Times New Roman"/>
          <w:bCs/>
          <w:sz w:val="28"/>
          <w:szCs w:val="28"/>
          <w:lang w:eastAsia="ru-RU"/>
        </w:rPr>
        <w:t xml:space="preserve">алежно від рівня навчального закладу, маса інформації може суттєво вплинути на те, як адміністрація </w:t>
      </w:r>
      <w:r w:rsidR="006A7394">
        <w:rPr>
          <w:rFonts w:ascii="Times New Roman" w:eastAsia="Calibri" w:hAnsi="Times New Roman" w:cs="Times New Roman"/>
          <w:bCs/>
          <w:sz w:val="28"/>
          <w:szCs w:val="28"/>
          <w:lang w:eastAsia="ru-RU"/>
        </w:rPr>
        <w:t>використає</w:t>
      </w:r>
      <w:r w:rsidR="00CA73C9" w:rsidRPr="00CA73C9">
        <w:rPr>
          <w:rFonts w:ascii="Times New Roman" w:eastAsia="Calibri" w:hAnsi="Times New Roman" w:cs="Times New Roman"/>
          <w:bCs/>
          <w:sz w:val="28"/>
          <w:szCs w:val="28"/>
          <w:lang w:eastAsia="ru-RU"/>
        </w:rPr>
        <w:t xml:space="preserve"> перспективи роботи</w:t>
      </w:r>
      <w:r w:rsidR="00836CB6">
        <w:rPr>
          <w:rFonts w:ascii="Times New Roman" w:eastAsia="Calibri" w:hAnsi="Times New Roman" w:cs="Times New Roman"/>
          <w:bCs/>
          <w:sz w:val="28"/>
          <w:szCs w:val="28"/>
          <w:lang w:eastAsia="ru-RU"/>
        </w:rPr>
        <w:t xml:space="preserve"> з нею</w:t>
      </w:r>
      <w:r w:rsidR="00CA73C9" w:rsidRPr="00CA73C9">
        <w:rPr>
          <w:rFonts w:ascii="Times New Roman" w:eastAsia="Calibri" w:hAnsi="Times New Roman" w:cs="Times New Roman"/>
          <w:bCs/>
          <w:sz w:val="28"/>
          <w:szCs w:val="28"/>
          <w:lang w:eastAsia="ru-RU"/>
        </w:rPr>
        <w:t xml:space="preserve"> та</w:t>
      </w:r>
      <w:r w:rsidR="00836CB6">
        <w:rPr>
          <w:rFonts w:ascii="Times New Roman" w:eastAsia="Calibri" w:hAnsi="Times New Roman" w:cs="Times New Roman"/>
          <w:bCs/>
          <w:sz w:val="28"/>
          <w:szCs w:val="28"/>
          <w:lang w:eastAsia="ru-RU"/>
        </w:rPr>
        <w:t xml:space="preserve"> її </w:t>
      </w:r>
      <w:r w:rsidR="00CA73C9" w:rsidRPr="00CA73C9">
        <w:rPr>
          <w:rFonts w:ascii="Times New Roman" w:eastAsia="Calibri" w:hAnsi="Times New Roman" w:cs="Times New Roman"/>
          <w:bCs/>
          <w:sz w:val="28"/>
          <w:szCs w:val="28"/>
          <w:lang w:eastAsia="ru-RU"/>
        </w:rPr>
        <w:t xml:space="preserve">обслуговування. </w:t>
      </w:r>
      <w:r w:rsidR="00966A55">
        <w:rPr>
          <w:rFonts w:ascii="Times New Roman" w:eastAsia="Calibri" w:hAnsi="Times New Roman" w:cs="Times New Roman"/>
          <w:bCs/>
          <w:sz w:val="28"/>
          <w:szCs w:val="28"/>
          <w:lang w:eastAsia="ru-RU"/>
        </w:rPr>
        <w:t xml:space="preserve">Наприклад, </w:t>
      </w:r>
      <w:r w:rsidR="002763F7" w:rsidRPr="002763F7">
        <w:rPr>
          <w:rFonts w:ascii="Times New Roman" w:eastAsia="Calibri" w:hAnsi="Times New Roman" w:cs="Times New Roman"/>
          <w:bCs/>
          <w:sz w:val="28"/>
          <w:szCs w:val="28"/>
          <w:lang w:eastAsia="ru-RU"/>
        </w:rPr>
        <w:t xml:space="preserve">EMIS функціонує для збору, інтеграції, обробки, підтримки та поширення даних та інформації щодо підтримки прийняття рішень, планування, аналізу, моніторингу та оцінки всіх рівнів </w:t>
      </w:r>
      <w:r w:rsidR="001F504C">
        <w:rPr>
          <w:rFonts w:ascii="Times New Roman" w:eastAsia="Calibri" w:hAnsi="Times New Roman" w:cs="Times New Roman"/>
          <w:bCs/>
          <w:sz w:val="28"/>
          <w:szCs w:val="28"/>
          <w:lang w:eastAsia="ru-RU"/>
        </w:rPr>
        <w:t>управління</w:t>
      </w:r>
      <w:r w:rsidR="002763F7" w:rsidRPr="002763F7">
        <w:rPr>
          <w:rFonts w:ascii="Times New Roman" w:eastAsia="Calibri" w:hAnsi="Times New Roman" w:cs="Times New Roman"/>
          <w:bCs/>
          <w:sz w:val="28"/>
          <w:szCs w:val="28"/>
          <w:lang w:eastAsia="ru-RU"/>
        </w:rPr>
        <w:t xml:space="preserve"> освіт</w:t>
      </w:r>
      <w:r w:rsidR="00966A55">
        <w:rPr>
          <w:rFonts w:ascii="Times New Roman" w:eastAsia="Calibri" w:hAnsi="Times New Roman" w:cs="Times New Roman"/>
          <w:bCs/>
          <w:sz w:val="28"/>
          <w:szCs w:val="28"/>
          <w:lang w:eastAsia="ru-RU"/>
        </w:rPr>
        <w:t>н</w:t>
      </w:r>
      <w:r w:rsidR="001F504C">
        <w:rPr>
          <w:rFonts w:ascii="Times New Roman" w:eastAsia="Calibri" w:hAnsi="Times New Roman" w:cs="Times New Roman"/>
          <w:bCs/>
          <w:sz w:val="28"/>
          <w:szCs w:val="28"/>
          <w:lang w:eastAsia="ru-RU"/>
        </w:rPr>
        <w:t xml:space="preserve">ім процесом </w:t>
      </w:r>
      <w:bookmarkEnd w:id="7"/>
      <w:r w:rsidR="001F504C">
        <w:rPr>
          <w:rFonts w:ascii="Times New Roman" w:eastAsia="Calibri" w:hAnsi="Times New Roman" w:cs="Times New Roman"/>
          <w:bCs/>
          <w:sz w:val="28"/>
          <w:szCs w:val="28"/>
          <w:lang w:eastAsia="ru-RU"/>
        </w:rPr>
        <w:t>(</w:t>
      </w:r>
      <w:r w:rsidR="00790DE8" w:rsidRPr="00790DE8">
        <w:rPr>
          <w:rFonts w:ascii="Times New Roman" w:eastAsia="Calibri" w:hAnsi="Times New Roman" w:cs="Times New Roman"/>
          <w:bCs/>
          <w:sz w:val="28"/>
          <w:szCs w:val="28"/>
          <w:lang w:eastAsia="ru-RU"/>
        </w:rPr>
        <w:t>John Mark R. Asio</w:t>
      </w:r>
      <w:r w:rsidR="00790DE8">
        <w:rPr>
          <w:rFonts w:ascii="Times New Roman" w:eastAsia="Calibri" w:hAnsi="Times New Roman" w:cs="Times New Roman"/>
          <w:bCs/>
          <w:sz w:val="28"/>
          <w:szCs w:val="28"/>
          <w:lang w:eastAsia="ru-RU"/>
        </w:rPr>
        <w:t>, 2022).</w:t>
      </w:r>
    </w:p>
    <w:p w14:paraId="19FDA208" w14:textId="05A689A4" w:rsidR="008335DF" w:rsidRDefault="00E743C6" w:rsidP="00CA73C9">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lastRenderedPageBreak/>
        <w:t>Необхідно наголосити</w:t>
      </w:r>
      <w:r w:rsidR="008100B7">
        <w:rPr>
          <w:rFonts w:ascii="Times New Roman" w:eastAsia="Calibri" w:hAnsi="Times New Roman" w:cs="Times New Roman"/>
          <w:bCs/>
          <w:sz w:val="28"/>
          <w:szCs w:val="28"/>
          <w:lang w:eastAsia="ru-RU"/>
        </w:rPr>
        <w:t>, що ц</w:t>
      </w:r>
      <w:r w:rsidR="00204514" w:rsidRPr="001B6DDA">
        <w:rPr>
          <w:rFonts w:ascii="Times New Roman" w:eastAsia="Calibri" w:hAnsi="Times New Roman" w:cs="Times New Roman"/>
          <w:bCs/>
          <w:sz w:val="28"/>
          <w:szCs w:val="28"/>
          <w:lang w:eastAsia="ru-RU"/>
        </w:rPr>
        <w:t>інність інформаційних систем управління, особливо в освіті, створила більш значний шлях для організації даних та інформації.</w:t>
      </w:r>
      <w:r w:rsidR="00BB196C">
        <w:rPr>
          <w:rFonts w:ascii="Times New Roman" w:eastAsia="Calibri" w:hAnsi="Times New Roman" w:cs="Times New Roman"/>
          <w:bCs/>
          <w:sz w:val="28"/>
          <w:szCs w:val="28"/>
          <w:lang w:eastAsia="ru-RU"/>
        </w:rPr>
        <w:t xml:space="preserve"> Наприклад, ш</w:t>
      </w:r>
      <w:r w:rsidR="00204514" w:rsidRPr="001B6DDA">
        <w:rPr>
          <w:rFonts w:ascii="Times New Roman" w:eastAsia="Calibri" w:hAnsi="Times New Roman" w:cs="Times New Roman"/>
          <w:bCs/>
          <w:sz w:val="28"/>
          <w:szCs w:val="28"/>
          <w:lang w:eastAsia="ru-RU"/>
        </w:rPr>
        <w:t xml:space="preserve">колам легше використовувати різну інформацію, що зберігається у їх банках даних. </w:t>
      </w:r>
      <w:r w:rsidR="00436128">
        <w:rPr>
          <w:rFonts w:ascii="Times New Roman" w:eastAsia="Calibri" w:hAnsi="Times New Roman" w:cs="Times New Roman"/>
          <w:bCs/>
          <w:sz w:val="28"/>
          <w:szCs w:val="28"/>
          <w:lang w:eastAsia="ru-RU"/>
        </w:rPr>
        <w:t xml:space="preserve">Науковці </w:t>
      </w:r>
      <w:r w:rsidR="00204514" w:rsidRPr="001B6DDA">
        <w:rPr>
          <w:rFonts w:ascii="Times New Roman" w:eastAsia="Calibri" w:hAnsi="Times New Roman" w:cs="Times New Roman"/>
          <w:bCs/>
          <w:sz w:val="28"/>
          <w:szCs w:val="28"/>
          <w:lang w:eastAsia="ru-RU"/>
        </w:rPr>
        <w:t>підкресл</w:t>
      </w:r>
      <w:r w:rsidR="00436128">
        <w:rPr>
          <w:rFonts w:ascii="Times New Roman" w:eastAsia="Calibri" w:hAnsi="Times New Roman" w:cs="Times New Roman"/>
          <w:bCs/>
          <w:sz w:val="28"/>
          <w:szCs w:val="28"/>
          <w:lang w:eastAsia="ru-RU"/>
        </w:rPr>
        <w:t>юють</w:t>
      </w:r>
      <w:r w:rsidR="00204514" w:rsidRPr="001B6DDA">
        <w:rPr>
          <w:rFonts w:ascii="Times New Roman" w:eastAsia="Calibri" w:hAnsi="Times New Roman" w:cs="Times New Roman"/>
          <w:bCs/>
          <w:sz w:val="28"/>
          <w:szCs w:val="28"/>
          <w:lang w:eastAsia="ru-RU"/>
        </w:rPr>
        <w:t xml:space="preserve">, що </w:t>
      </w:r>
      <w:r w:rsidR="00ED49BB">
        <w:rPr>
          <w:rFonts w:ascii="Times New Roman" w:eastAsia="Calibri" w:hAnsi="Times New Roman" w:cs="Times New Roman"/>
          <w:bCs/>
          <w:sz w:val="28"/>
          <w:szCs w:val="28"/>
          <w:lang w:eastAsia="ru-RU"/>
        </w:rPr>
        <w:t>Е</w:t>
      </w:r>
      <w:r w:rsidR="00204514" w:rsidRPr="001B6DDA">
        <w:rPr>
          <w:rFonts w:ascii="Times New Roman" w:eastAsia="Calibri" w:hAnsi="Times New Roman" w:cs="Times New Roman"/>
          <w:bCs/>
          <w:sz w:val="28"/>
          <w:szCs w:val="28"/>
          <w:lang w:eastAsia="ru-RU"/>
        </w:rPr>
        <w:t xml:space="preserve">MIS позитивно впливає на адміністрування та менеджмент школи. Це включає доступність інформації, ефективне адміністрування, високе використання шкільних ресурсів, зменшення робочого навантаження, краще управління часом і покращену якість звітів. </w:t>
      </w:r>
      <w:r w:rsidR="00E46AAC">
        <w:rPr>
          <w:rFonts w:ascii="Times New Roman" w:eastAsia="Calibri" w:hAnsi="Times New Roman" w:cs="Times New Roman"/>
          <w:bCs/>
          <w:sz w:val="28"/>
          <w:szCs w:val="28"/>
          <w:lang w:eastAsia="ru-RU"/>
        </w:rPr>
        <w:t>Т</w:t>
      </w:r>
      <w:r w:rsidR="001B6DDA" w:rsidRPr="001B6DDA">
        <w:rPr>
          <w:rFonts w:ascii="Times New Roman" w:eastAsia="Calibri" w:hAnsi="Times New Roman" w:cs="Times New Roman"/>
          <w:bCs/>
          <w:sz w:val="28"/>
          <w:szCs w:val="28"/>
          <w:lang w:eastAsia="ru-RU"/>
        </w:rPr>
        <w:t xml:space="preserve">ермін EMIS </w:t>
      </w:r>
      <w:r w:rsidR="00E46AAC">
        <w:rPr>
          <w:rFonts w:ascii="Times New Roman" w:eastAsia="Calibri" w:hAnsi="Times New Roman" w:cs="Times New Roman"/>
          <w:bCs/>
          <w:sz w:val="28"/>
          <w:szCs w:val="28"/>
          <w:lang w:eastAsia="ru-RU"/>
        </w:rPr>
        <w:t>означає</w:t>
      </w:r>
      <w:r w:rsidR="001B6DDA" w:rsidRPr="001B6DDA">
        <w:rPr>
          <w:rFonts w:ascii="Times New Roman" w:eastAsia="Calibri" w:hAnsi="Times New Roman" w:cs="Times New Roman"/>
          <w:bCs/>
          <w:sz w:val="28"/>
          <w:szCs w:val="28"/>
          <w:lang w:eastAsia="ru-RU"/>
        </w:rPr>
        <w:t xml:space="preserve"> систем</w:t>
      </w:r>
      <w:r w:rsidR="00E46AAC">
        <w:rPr>
          <w:rFonts w:ascii="Times New Roman" w:eastAsia="Calibri" w:hAnsi="Times New Roman" w:cs="Times New Roman"/>
          <w:bCs/>
          <w:sz w:val="28"/>
          <w:szCs w:val="28"/>
          <w:lang w:eastAsia="ru-RU"/>
        </w:rPr>
        <w:t>у</w:t>
      </w:r>
      <w:r w:rsidR="001B6DDA" w:rsidRPr="001B6DDA">
        <w:rPr>
          <w:rFonts w:ascii="Times New Roman" w:eastAsia="Calibri" w:hAnsi="Times New Roman" w:cs="Times New Roman"/>
          <w:bCs/>
          <w:sz w:val="28"/>
          <w:szCs w:val="28"/>
          <w:lang w:eastAsia="ru-RU"/>
        </w:rPr>
        <w:t>, яка контролює ефективність освітніх програм, пропонованих закладом, керує</w:t>
      </w:r>
      <w:r w:rsidR="00973D93">
        <w:rPr>
          <w:rFonts w:ascii="Times New Roman" w:eastAsia="Calibri" w:hAnsi="Times New Roman" w:cs="Times New Roman"/>
          <w:bCs/>
          <w:sz w:val="28"/>
          <w:szCs w:val="28"/>
          <w:lang w:eastAsia="ru-RU"/>
        </w:rPr>
        <w:t xml:space="preserve"> та </w:t>
      </w:r>
      <w:r w:rsidR="001B6DDA" w:rsidRPr="001B6DDA">
        <w:rPr>
          <w:rFonts w:ascii="Times New Roman" w:eastAsia="Calibri" w:hAnsi="Times New Roman" w:cs="Times New Roman"/>
          <w:bCs/>
          <w:sz w:val="28"/>
          <w:szCs w:val="28"/>
          <w:lang w:eastAsia="ru-RU"/>
        </w:rPr>
        <w:t xml:space="preserve">розподіляє їхні освітні ресурси. </w:t>
      </w:r>
      <w:r w:rsidR="00F274CF">
        <w:rPr>
          <w:rFonts w:ascii="Times New Roman" w:eastAsia="Calibri" w:hAnsi="Times New Roman" w:cs="Times New Roman"/>
          <w:bCs/>
          <w:sz w:val="28"/>
          <w:szCs w:val="28"/>
          <w:lang w:eastAsia="ru-RU"/>
        </w:rPr>
        <w:t>Ц</w:t>
      </w:r>
      <w:r w:rsidR="0026657B">
        <w:rPr>
          <w:rFonts w:ascii="Times New Roman" w:eastAsia="Calibri" w:hAnsi="Times New Roman" w:cs="Times New Roman"/>
          <w:bCs/>
          <w:sz w:val="28"/>
          <w:szCs w:val="28"/>
          <w:lang w:eastAsia="ru-RU"/>
        </w:rPr>
        <w:t xml:space="preserve">я </w:t>
      </w:r>
      <w:r w:rsidR="0026657B" w:rsidRPr="0026657B">
        <w:rPr>
          <w:rFonts w:ascii="Times New Roman" w:eastAsia="Calibri" w:hAnsi="Times New Roman" w:cs="Times New Roman"/>
          <w:bCs/>
          <w:sz w:val="28"/>
          <w:szCs w:val="28"/>
          <w:lang w:eastAsia="ru-RU"/>
        </w:rPr>
        <w:t>інформаційн</w:t>
      </w:r>
      <w:r w:rsidR="0026657B">
        <w:rPr>
          <w:rFonts w:ascii="Times New Roman" w:eastAsia="Calibri" w:hAnsi="Times New Roman" w:cs="Times New Roman"/>
          <w:bCs/>
          <w:sz w:val="28"/>
          <w:szCs w:val="28"/>
          <w:lang w:eastAsia="ru-RU"/>
        </w:rPr>
        <w:t>а</w:t>
      </w:r>
      <w:r w:rsidR="0026657B" w:rsidRPr="0026657B">
        <w:rPr>
          <w:rFonts w:ascii="Times New Roman" w:eastAsia="Calibri" w:hAnsi="Times New Roman" w:cs="Times New Roman"/>
          <w:bCs/>
          <w:sz w:val="28"/>
          <w:szCs w:val="28"/>
          <w:lang w:eastAsia="ru-RU"/>
        </w:rPr>
        <w:t xml:space="preserve"> систем</w:t>
      </w:r>
      <w:r w:rsidR="0026657B">
        <w:rPr>
          <w:rFonts w:ascii="Times New Roman" w:eastAsia="Calibri" w:hAnsi="Times New Roman" w:cs="Times New Roman"/>
          <w:bCs/>
          <w:sz w:val="28"/>
          <w:szCs w:val="28"/>
          <w:lang w:eastAsia="ru-RU"/>
        </w:rPr>
        <w:t>а</w:t>
      </w:r>
      <w:r w:rsidR="0026657B" w:rsidRPr="0026657B">
        <w:rPr>
          <w:rFonts w:ascii="Times New Roman" w:eastAsia="Calibri" w:hAnsi="Times New Roman" w:cs="Times New Roman"/>
          <w:bCs/>
          <w:sz w:val="28"/>
          <w:szCs w:val="28"/>
          <w:lang w:eastAsia="ru-RU"/>
        </w:rPr>
        <w:t xml:space="preserve"> управління</w:t>
      </w:r>
      <w:r w:rsidR="001B6DDA" w:rsidRPr="001B6DDA">
        <w:rPr>
          <w:rFonts w:ascii="Times New Roman" w:eastAsia="Calibri" w:hAnsi="Times New Roman" w:cs="Times New Roman"/>
          <w:bCs/>
          <w:sz w:val="28"/>
          <w:szCs w:val="28"/>
          <w:lang w:eastAsia="ru-RU"/>
        </w:rPr>
        <w:t xml:space="preserve"> забезпечує критичну функцію, яка допом</w:t>
      </w:r>
      <w:r w:rsidR="00F274CF">
        <w:rPr>
          <w:rFonts w:ascii="Times New Roman" w:eastAsia="Calibri" w:hAnsi="Times New Roman" w:cs="Times New Roman"/>
          <w:bCs/>
          <w:sz w:val="28"/>
          <w:szCs w:val="28"/>
          <w:lang w:eastAsia="ru-RU"/>
        </w:rPr>
        <w:t>агає</w:t>
      </w:r>
      <w:r w:rsidR="001B6DDA" w:rsidRPr="001B6DDA">
        <w:rPr>
          <w:rFonts w:ascii="Times New Roman" w:eastAsia="Calibri" w:hAnsi="Times New Roman" w:cs="Times New Roman"/>
          <w:bCs/>
          <w:sz w:val="28"/>
          <w:szCs w:val="28"/>
          <w:lang w:eastAsia="ru-RU"/>
        </w:rPr>
        <w:t xml:space="preserve"> адекватно розподілити відповідне робоче навантаження для кожної проблемної сфери. </w:t>
      </w:r>
    </w:p>
    <w:p w14:paraId="76CE2A31" w14:textId="620B9022" w:rsidR="006A7394" w:rsidRDefault="00A16A92" w:rsidP="00CA73C9">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Розглянемо</w:t>
      </w:r>
      <w:r w:rsidR="0070610B">
        <w:rPr>
          <w:rFonts w:ascii="Times New Roman" w:eastAsia="Calibri" w:hAnsi="Times New Roman" w:cs="Times New Roman"/>
          <w:bCs/>
          <w:sz w:val="28"/>
          <w:szCs w:val="28"/>
          <w:lang w:eastAsia="ru-RU"/>
        </w:rPr>
        <w:t xml:space="preserve"> </w:t>
      </w:r>
      <w:r w:rsidR="001B6DDA" w:rsidRPr="001B6DDA">
        <w:rPr>
          <w:rFonts w:ascii="Times New Roman" w:eastAsia="Calibri" w:hAnsi="Times New Roman" w:cs="Times New Roman"/>
          <w:bCs/>
          <w:sz w:val="28"/>
          <w:szCs w:val="28"/>
          <w:lang w:eastAsia="ru-RU"/>
        </w:rPr>
        <w:t>переваги та проблем</w:t>
      </w:r>
      <w:r w:rsidR="0070610B" w:rsidRPr="0070610B">
        <w:t xml:space="preserve"> </w:t>
      </w:r>
      <w:r w:rsidR="0070610B" w:rsidRPr="0070610B">
        <w:rPr>
          <w:rFonts w:ascii="Times New Roman" w:eastAsia="Calibri" w:hAnsi="Times New Roman" w:cs="Times New Roman"/>
          <w:bCs/>
          <w:sz w:val="28"/>
          <w:szCs w:val="28"/>
          <w:lang w:eastAsia="ru-RU"/>
        </w:rPr>
        <w:t>EMIS</w:t>
      </w:r>
      <w:r w:rsidR="001B6DDA" w:rsidRPr="001B6DDA">
        <w:rPr>
          <w:rFonts w:ascii="Times New Roman" w:eastAsia="Calibri" w:hAnsi="Times New Roman" w:cs="Times New Roman"/>
          <w:bCs/>
          <w:sz w:val="28"/>
          <w:szCs w:val="28"/>
          <w:lang w:eastAsia="ru-RU"/>
        </w:rPr>
        <w:t xml:space="preserve">. Мартінс та ін. (2019b) зазначив, що однією з переваг є </w:t>
      </w:r>
      <w:r w:rsidR="00D47EA2">
        <w:rPr>
          <w:rFonts w:ascii="Times New Roman" w:eastAsia="Calibri" w:hAnsi="Times New Roman" w:cs="Times New Roman"/>
          <w:bCs/>
          <w:sz w:val="28"/>
          <w:szCs w:val="28"/>
          <w:lang w:eastAsia="ru-RU"/>
        </w:rPr>
        <w:t>система управління і</w:t>
      </w:r>
      <w:r w:rsidR="001B6DDA" w:rsidRPr="001B6DDA">
        <w:rPr>
          <w:rFonts w:ascii="Times New Roman" w:eastAsia="Calibri" w:hAnsi="Times New Roman" w:cs="Times New Roman"/>
          <w:bCs/>
          <w:sz w:val="28"/>
          <w:szCs w:val="28"/>
          <w:lang w:eastAsia="ru-RU"/>
        </w:rPr>
        <w:t>нформаці</w:t>
      </w:r>
      <w:r w:rsidR="00D47EA2">
        <w:rPr>
          <w:rFonts w:ascii="Times New Roman" w:eastAsia="Calibri" w:hAnsi="Times New Roman" w:cs="Times New Roman"/>
          <w:bCs/>
          <w:sz w:val="28"/>
          <w:szCs w:val="28"/>
          <w:lang w:eastAsia="ru-RU"/>
        </w:rPr>
        <w:t>єю</w:t>
      </w:r>
      <w:r w:rsidR="001B6DDA" w:rsidRPr="001B6DDA">
        <w:rPr>
          <w:rFonts w:ascii="Times New Roman" w:eastAsia="Calibri" w:hAnsi="Times New Roman" w:cs="Times New Roman"/>
          <w:bCs/>
          <w:sz w:val="28"/>
          <w:szCs w:val="28"/>
          <w:lang w:eastAsia="ru-RU"/>
        </w:rPr>
        <w:t xml:space="preserve"> та якість послуг EMIS. Стаменков і Жаку-Хані (2021</w:t>
      </w:r>
      <w:r w:rsidR="009F5563">
        <w:rPr>
          <w:rFonts w:ascii="Times New Roman" w:eastAsia="Calibri" w:hAnsi="Times New Roman" w:cs="Times New Roman"/>
          <w:bCs/>
          <w:sz w:val="28"/>
          <w:szCs w:val="28"/>
          <w:lang w:eastAsia="ru-RU"/>
        </w:rPr>
        <w:t xml:space="preserve">) та </w:t>
      </w:r>
      <w:r w:rsidR="001B6DDA" w:rsidRPr="001B6DDA">
        <w:rPr>
          <w:rFonts w:ascii="Times New Roman" w:eastAsia="Calibri" w:hAnsi="Times New Roman" w:cs="Times New Roman"/>
          <w:bCs/>
          <w:sz w:val="28"/>
          <w:szCs w:val="28"/>
          <w:lang w:eastAsia="ru-RU"/>
        </w:rPr>
        <w:t xml:space="preserve">Ugwude і Ugwude (2020) </w:t>
      </w:r>
      <w:r w:rsidR="00B14CC9">
        <w:rPr>
          <w:rFonts w:ascii="Times New Roman" w:eastAsia="Calibri" w:hAnsi="Times New Roman" w:cs="Times New Roman"/>
          <w:bCs/>
          <w:sz w:val="28"/>
          <w:szCs w:val="28"/>
          <w:lang w:eastAsia="ru-RU"/>
        </w:rPr>
        <w:t xml:space="preserve">вказують, що </w:t>
      </w:r>
      <w:r w:rsidR="001B6DDA" w:rsidRPr="001B6DDA">
        <w:rPr>
          <w:rFonts w:ascii="Times New Roman" w:eastAsia="Calibri" w:hAnsi="Times New Roman" w:cs="Times New Roman"/>
          <w:bCs/>
          <w:sz w:val="28"/>
          <w:szCs w:val="28"/>
          <w:lang w:eastAsia="ru-RU"/>
        </w:rPr>
        <w:t xml:space="preserve">вона допомагає вести облік відвідуваності </w:t>
      </w:r>
      <w:r w:rsidR="00B14CC9">
        <w:rPr>
          <w:rFonts w:ascii="Times New Roman" w:eastAsia="Calibri" w:hAnsi="Times New Roman" w:cs="Times New Roman"/>
          <w:bCs/>
          <w:sz w:val="28"/>
          <w:szCs w:val="28"/>
          <w:lang w:eastAsia="ru-RU"/>
        </w:rPr>
        <w:t>учні</w:t>
      </w:r>
      <w:r w:rsidR="001B6DDA" w:rsidRPr="001B6DDA">
        <w:rPr>
          <w:rFonts w:ascii="Times New Roman" w:eastAsia="Calibri" w:hAnsi="Times New Roman" w:cs="Times New Roman"/>
          <w:bCs/>
          <w:sz w:val="28"/>
          <w:szCs w:val="28"/>
          <w:lang w:eastAsia="ru-RU"/>
        </w:rPr>
        <w:t>в і керувати іспитами. Kuswara et al. (2021) підкреслил</w:t>
      </w:r>
      <w:r w:rsidR="00B14CC9">
        <w:rPr>
          <w:rFonts w:ascii="Times New Roman" w:eastAsia="Calibri" w:hAnsi="Times New Roman" w:cs="Times New Roman"/>
          <w:bCs/>
          <w:sz w:val="28"/>
          <w:szCs w:val="28"/>
          <w:lang w:eastAsia="ru-RU"/>
        </w:rPr>
        <w:t>а</w:t>
      </w:r>
      <w:r w:rsidR="00D76CC0">
        <w:rPr>
          <w:rFonts w:ascii="Times New Roman" w:eastAsia="Calibri" w:hAnsi="Times New Roman" w:cs="Times New Roman"/>
          <w:bCs/>
          <w:sz w:val="28"/>
          <w:szCs w:val="28"/>
          <w:lang w:eastAsia="ru-RU"/>
        </w:rPr>
        <w:t>, що</w:t>
      </w:r>
      <w:r w:rsidR="001B6DDA" w:rsidRPr="001B6DDA">
        <w:rPr>
          <w:rFonts w:ascii="Times New Roman" w:eastAsia="Calibri" w:hAnsi="Times New Roman" w:cs="Times New Roman"/>
          <w:bCs/>
          <w:sz w:val="28"/>
          <w:szCs w:val="28"/>
          <w:lang w:eastAsia="ru-RU"/>
        </w:rPr>
        <w:t xml:space="preserve"> переваг</w:t>
      </w:r>
      <w:r w:rsidR="00D76CC0">
        <w:rPr>
          <w:rFonts w:ascii="Times New Roman" w:eastAsia="Calibri" w:hAnsi="Times New Roman" w:cs="Times New Roman"/>
          <w:bCs/>
          <w:sz w:val="28"/>
          <w:szCs w:val="28"/>
          <w:lang w:eastAsia="ru-RU"/>
        </w:rPr>
        <w:t>а</w:t>
      </w:r>
      <w:r w:rsidR="001B6DDA" w:rsidRPr="001B6DDA">
        <w:rPr>
          <w:rFonts w:ascii="Times New Roman" w:eastAsia="Calibri" w:hAnsi="Times New Roman" w:cs="Times New Roman"/>
          <w:bCs/>
          <w:sz w:val="28"/>
          <w:szCs w:val="28"/>
          <w:lang w:eastAsia="ru-RU"/>
        </w:rPr>
        <w:t xml:space="preserve"> EMIS</w:t>
      </w:r>
      <w:r w:rsidR="00D76CC0">
        <w:rPr>
          <w:rFonts w:ascii="Times New Roman" w:eastAsia="Calibri" w:hAnsi="Times New Roman" w:cs="Times New Roman"/>
          <w:bCs/>
          <w:sz w:val="28"/>
          <w:szCs w:val="28"/>
          <w:lang w:eastAsia="ru-RU"/>
        </w:rPr>
        <w:t xml:space="preserve"> п</w:t>
      </w:r>
      <w:r w:rsidR="001B6DDA" w:rsidRPr="001B6DDA">
        <w:rPr>
          <w:rFonts w:ascii="Times New Roman" w:eastAsia="Calibri" w:hAnsi="Times New Roman" w:cs="Times New Roman"/>
          <w:bCs/>
          <w:sz w:val="28"/>
          <w:szCs w:val="28"/>
          <w:lang w:eastAsia="ru-RU"/>
        </w:rPr>
        <w:t xml:space="preserve">олягає в покращенні навчальних послуг, що надаються школою. Щодо проблем, то кілька досліджень згадували про труднощі. На думку Нвакесірі (2022), серйозною проблемою для прогресу в освіті є відсутність достовірних і своєчасних даних, необхідних для розробки політики та планування. Крім того, ефективний моніторинг ефективності та зворотній зв’язок, а також </w:t>
      </w:r>
      <w:r w:rsidR="008E3283">
        <w:rPr>
          <w:rFonts w:ascii="Times New Roman" w:eastAsia="Calibri" w:hAnsi="Times New Roman" w:cs="Times New Roman"/>
          <w:bCs/>
          <w:sz w:val="28"/>
          <w:szCs w:val="28"/>
          <w:lang w:eastAsia="ru-RU"/>
        </w:rPr>
        <w:t>контроль</w:t>
      </w:r>
      <w:r w:rsidR="001B6DDA" w:rsidRPr="001B6DDA">
        <w:rPr>
          <w:rFonts w:ascii="Times New Roman" w:eastAsia="Calibri" w:hAnsi="Times New Roman" w:cs="Times New Roman"/>
          <w:bCs/>
          <w:sz w:val="28"/>
          <w:szCs w:val="28"/>
          <w:lang w:eastAsia="ru-RU"/>
        </w:rPr>
        <w:t xml:space="preserve"> якості були перешкодами та самі по собі стали проблемою. Арроян і Субекті (2021) також обговорю</w:t>
      </w:r>
      <w:r w:rsidR="00DA357F">
        <w:rPr>
          <w:rFonts w:ascii="Times New Roman" w:eastAsia="Calibri" w:hAnsi="Times New Roman" w:cs="Times New Roman"/>
          <w:bCs/>
          <w:sz w:val="28"/>
          <w:szCs w:val="28"/>
          <w:lang w:eastAsia="ru-RU"/>
        </w:rPr>
        <w:t>ють</w:t>
      </w:r>
      <w:r w:rsidR="001B6DDA" w:rsidRPr="001B6DDA">
        <w:rPr>
          <w:rFonts w:ascii="Times New Roman" w:eastAsia="Calibri" w:hAnsi="Times New Roman" w:cs="Times New Roman"/>
          <w:bCs/>
          <w:sz w:val="28"/>
          <w:szCs w:val="28"/>
          <w:lang w:eastAsia="ru-RU"/>
        </w:rPr>
        <w:t xml:space="preserve">, що організація повинна покращити розвиток EMIS за допомогою інновацій. </w:t>
      </w:r>
      <w:r w:rsidR="007D6215">
        <w:rPr>
          <w:rFonts w:ascii="Times New Roman" w:eastAsia="Calibri" w:hAnsi="Times New Roman" w:cs="Times New Roman"/>
          <w:bCs/>
          <w:sz w:val="28"/>
          <w:szCs w:val="28"/>
          <w:lang w:eastAsia="ru-RU"/>
        </w:rPr>
        <w:t xml:space="preserve">Відсутність використання </w:t>
      </w:r>
      <w:r w:rsidR="005909A3" w:rsidRPr="005909A3">
        <w:rPr>
          <w:rFonts w:ascii="Times New Roman" w:eastAsia="Calibri" w:hAnsi="Times New Roman" w:cs="Times New Roman"/>
          <w:bCs/>
          <w:sz w:val="28"/>
          <w:szCs w:val="28"/>
          <w:lang w:eastAsia="ru-RU"/>
        </w:rPr>
        <w:t xml:space="preserve">EMIS </w:t>
      </w:r>
      <w:r w:rsidR="007D6215">
        <w:rPr>
          <w:rFonts w:ascii="Times New Roman" w:eastAsia="Calibri" w:hAnsi="Times New Roman" w:cs="Times New Roman"/>
          <w:bCs/>
          <w:sz w:val="28"/>
          <w:szCs w:val="28"/>
          <w:lang w:eastAsia="ru-RU"/>
        </w:rPr>
        <w:t>є</w:t>
      </w:r>
      <w:r w:rsidR="005909A3" w:rsidRPr="005909A3">
        <w:rPr>
          <w:rFonts w:ascii="Times New Roman" w:eastAsia="Calibri" w:hAnsi="Times New Roman" w:cs="Times New Roman"/>
          <w:bCs/>
          <w:sz w:val="28"/>
          <w:szCs w:val="28"/>
          <w:lang w:eastAsia="ru-RU"/>
        </w:rPr>
        <w:t xml:space="preserve"> серйозною проблемою серед середніх шкіл, про що повідомляють статті Океке та Ікедіугву (2021), Нванкво (2020) і Шах </w:t>
      </w:r>
      <w:r w:rsidR="001C1EB1">
        <w:rPr>
          <w:rFonts w:ascii="Times New Roman" w:eastAsia="Calibri" w:hAnsi="Times New Roman" w:cs="Times New Roman"/>
          <w:bCs/>
          <w:sz w:val="28"/>
          <w:szCs w:val="28"/>
          <w:lang w:eastAsia="ru-RU"/>
        </w:rPr>
        <w:t>(</w:t>
      </w:r>
      <w:r w:rsidR="005909A3" w:rsidRPr="005909A3">
        <w:rPr>
          <w:rFonts w:ascii="Times New Roman" w:eastAsia="Calibri" w:hAnsi="Times New Roman" w:cs="Times New Roman"/>
          <w:bCs/>
          <w:sz w:val="28"/>
          <w:szCs w:val="28"/>
          <w:lang w:eastAsia="ru-RU"/>
        </w:rPr>
        <w:t>2018</w:t>
      </w:r>
      <w:r w:rsidR="001C1EB1">
        <w:rPr>
          <w:rFonts w:ascii="Times New Roman" w:eastAsia="Calibri" w:hAnsi="Times New Roman" w:cs="Times New Roman"/>
          <w:bCs/>
          <w:sz w:val="28"/>
          <w:szCs w:val="28"/>
          <w:lang w:eastAsia="ru-RU"/>
        </w:rPr>
        <w:t>).</w:t>
      </w:r>
      <w:r w:rsidR="008A14C2">
        <w:rPr>
          <w:rFonts w:ascii="Times New Roman" w:eastAsia="Calibri" w:hAnsi="Times New Roman" w:cs="Times New Roman"/>
          <w:bCs/>
          <w:sz w:val="28"/>
          <w:szCs w:val="28"/>
          <w:lang w:eastAsia="ru-RU"/>
        </w:rPr>
        <w:t xml:space="preserve"> </w:t>
      </w:r>
      <w:r w:rsidR="005909A3" w:rsidRPr="005909A3">
        <w:rPr>
          <w:rFonts w:ascii="Times New Roman" w:eastAsia="Calibri" w:hAnsi="Times New Roman" w:cs="Times New Roman"/>
          <w:bCs/>
          <w:sz w:val="28"/>
          <w:szCs w:val="28"/>
          <w:lang w:eastAsia="ru-RU"/>
        </w:rPr>
        <w:t xml:space="preserve">Ще </w:t>
      </w:r>
      <w:r w:rsidR="002A4C14">
        <w:rPr>
          <w:rFonts w:ascii="Times New Roman" w:eastAsia="Calibri" w:hAnsi="Times New Roman" w:cs="Times New Roman"/>
          <w:bCs/>
          <w:sz w:val="28"/>
          <w:szCs w:val="28"/>
          <w:lang w:eastAsia="ru-RU"/>
        </w:rPr>
        <w:t xml:space="preserve">в </w:t>
      </w:r>
      <w:r w:rsidR="005909A3" w:rsidRPr="005909A3">
        <w:rPr>
          <w:rFonts w:ascii="Times New Roman" w:eastAsia="Calibri" w:hAnsi="Times New Roman" w:cs="Times New Roman"/>
          <w:bCs/>
          <w:sz w:val="28"/>
          <w:szCs w:val="28"/>
          <w:lang w:eastAsia="ru-RU"/>
        </w:rPr>
        <w:t>одн</w:t>
      </w:r>
      <w:r w:rsidR="002A4C14">
        <w:rPr>
          <w:rFonts w:ascii="Times New Roman" w:eastAsia="Calibri" w:hAnsi="Times New Roman" w:cs="Times New Roman"/>
          <w:bCs/>
          <w:sz w:val="28"/>
          <w:szCs w:val="28"/>
          <w:lang w:eastAsia="ru-RU"/>
        </w:rPr>
        <w:t>ому</w:t>
      </w:r>
      <w:r w:rsidR="005909A3" w:rsidRPr="005909A3">
        <w:rPr>
          <w:rFonts w:ascii="Times New Roman" w:eastAsia="Calibri" w:hAnsi="Times New Roman" w:cs="Times New Roman"/>
          <w:bCs/>
          <w:sz w:val="28"/>
          <w:szCs w:val="28"/>
          <w:lang w:eastAsia="ru-RU"/>
        </w:rPr>
        <w:t xml:space="preserve"> дослідженн</w:t>
      </w:r>
      <w:r w:rsidR="002A4C14">
        <w:rPr>
          <w:rFonts w:ascii="Times New Roman" w:eastAsia="Calibri" w:hAnsi="Times New Roman" w:cs="Times New Roman"/>
          <w:bCs/>
          <w:sz w:val="28"/>
          <w:szCs w:val="28"/>
          <w:lang w:eastAsia="ru-RU"/>
        </w:rPr>
        <w:t>і</w:t>
      </w:r>
      <w:r w:rsidR="005909A3" w:rsidRPr="005909A3">
        <w:rPr>
          <w:rFonts w:ascii="Times New Roman" w:eastAsia="Calibri" w:hAnsi="Times New Roman" w:cs="Times New Roman"/>
          <w:bCs/>
          <w:sz w:val="28"/>
          <w:szCs w:val="28"/>
          <w:lang w:eastAsia="ru-RU"/>
        </w:rPr>
        <w:t xml:space="preserve"> </w:t>
      </w:r>
      <w:r w:rsidR="002A4C14">
        <w:rPr>
          <w:rFonts w:ascii="Times New Roman" w:eastAsia="Calibri" w:hAnsi="Times New Roman" w:cs="Times New Roman"/>
          <w:bCs/>
          <w:sz w:val="28"/>
          <w:szCs w:val="28"/>
          <w:lang w:eastAsia="ru-RU"/>
        </w:rPr>
        <w:t>(</w:t>
      </w:r>
      <w:r w:rsidR="005909A3" w:rsidRPr="005909A3">
        <w:rPr>
          <w:rFonts w:ascii="Times New Roman" w:eastAsia="Calibri" w:hAnsi="Times New Roman" w:cs="Times New Roman"/>
          <w:bCs/>
          <w:sz w:val="28"/>
          <w:szCs w:val="28"/>
          <w:lang w:eastAsia="ru-RU"/>
        </w:rPr>
        <w:t xml:space="preserve">Zulueta et al. (2021) також </w:t>
      </w:r>
      <w:r w:rsidR="002A4C14" w:rsidRPr="005909A3">
        <w:rPr>
          <w:rFonts w:ascii="Times New Roman" w:eastAsia="Calibri" w:hAnsi="Times New Roman" w:cs="Times New Roman"/>
          <w:bCs/>
          <w:sz w:val="28"/>
          <w:szCs w:val="28"/>
          <w:lang w:eastAsia="ru-RU"/>
        </w:rPr>
        <w:t>обговор</w:t>
      </w:r>
      <w:r w:rsidR="002A4C14">
        <w:rPr>
          <w:rFonts w:ascii="Times New Roman" w:eastAsia="Calibri" w:hAnsi="Times New Roman" w:cs="Times New Roman"/>
          <w:bCs/>
          <w:sz w:val="28"/>
          <w:szCs w:val="28"/>
          <w:lang w:eastAsia="ru-RU"/>
        </w:rPr>
        <w:t xml:space="preserve">юються </w:t>
      </w:r>
      <w:r w:rsidR="005909A3" w:rsidRPr="005909A3">
        <w:rPr>
          <w:rFonts w:ascii="Times New Roman" w:eastAsia="Calibri" w:hAnsi="Times New Roman" w:cs="Times New Roman"/>
          <w:bCs/>
          <w:sz w:val="28"/>
          <w:szCs w:val="28"/>
          <w:lang w:eastAsia="ru-RU"/>
        </w:rPr>
        <w:t>проблеми, з якими стикаються філіппінські приватні навчальні заклади</w:t>
      </w:r>
      <w:r w:rsidR="002A4C14">
        <w:rPr>
          <w:rFonts w:ascii="Times New Roman" w:eastAsia="Calibri" w:hAnsi="Times New Roman" w:cs="Times New Roman"/>
          <w:bCs/>
          <w:sz w:val="28"/>
          <w:szCs w:val="28"/>
          <w:lang w:eastAsia="ru-RU"/>
        </w:rPr>
        <w:t xml:space="preserve"> у</w:t>
      </w:r>
      <w:r w:rsidR="005909A3" w:rsidRPr="005909A3">
        <w:rPr>
          <w:rFonts w:ascii="Times New Roman" w:eastAsia="Calibri" w:hAnsi="Times New Roman" w:cs="Times New Roman"/>
          <w:bCs/>
          <w:sz w:val="28"/>
          <w:szCs w:val="28"/>
          <w:lang w:eastAsia="ru-RU"/>
        </w:rPr>
        <w:t xml:space="preserve"> існуюч</w:t>
      </w:r>
      <w:r w:rsidR="000A10DA">
        <w:rPr>
          <w:rFonts w:ascii="Times New Roman" w:eastAsia="Calibri" w:hAnsi="Times New Roman" w:cs="Times New Roman"/>
          <w:bCs/>
          <w:sz w:val="28"/>
          <w:szCs w:val="28"/>
          <w:lang w:eastAsia="ru-RU"/>
        </w:rPr>
        <w:t>ій</w:t>
      </w:r>
      <w:r w:rsidR="005909A3" w:rsidRPr="005909A3">
        <w:rPr>
          <w:rFonts w:ascii="Times New Roman" w:eastAsia="Calibri" w:hAnsi="Times New Roman" w:cs="Times New Roman"/>
          <w:bCs/>
          <w:sz w:val="28"/>
          <w:szCs w:val="28"/>
          <w:lang w:eastAsia="ru-RU"/>
        </w:rPr>
        <w:t xml:space="preserve"> систем</w:t>
      </w:r>
      <w:r w:rsidR="000A10DA">
        <w:rPr>
          <w:rFonts w:ascii="Times New Roman" w:eastAsia="Calibri" w:hAnsi="Times New Roman" w:cs="Times New Roman"/>
          <w:bCs/>
          <w:sz w:val="28"/>
          <w:szCs w:val="28"/>
          <w:lang w:eastAsia="ru-RU"/>
        </w:rPr>
        <w:t>і</w:t>
      </w:r>
      <w:r w:rsidR="005909A3" w:rsidRPr="005909A3">
        <w:rPr>
          <w:rFonts w:ascii="Times New Roman" w:eastAsia="Calibri" w:hAnsi="Times New Roman" w:cs="Times New Roman"/>
          <w:bCs/>
          <w:sz w:val="28"/>
          <w:szCs w:val="28"/>
          <w:lang w:eastAsia="ru-RU"/>
        </w:rPr>
        <w:t xml:space="preserve"> управління інформацією. </w:t>
      </w:r>
      <w:r w:rsidR="000A10DA">
        <w:rPr>
          <w:rFonts w:ascii="Times New Roman" w:eastAsia="Calibri" w:hAnsi="Times New Roman" w:cs="Times New Roman"/>
          <w:bCs/>
          <w:sz w:val="28"/>
          <w:szCs w:val="28"/>
          <w:lang w:eastAsia="ru-RU"/>
        </w:rPr>
        <w:t>Там вказано, що</w:t>
      </w:r>
      <w:r w:rsidR="005909A3" w:rsidRPr="005909A3">
        <w:rPr>
          <w:rFonts w:ascii="Times New Roman" w:eastAsia="Calibri" w:hAnsi="Times New Roman" w:cs="Times New Roman"/>
          <w:bCs/>
          <w:sz w:val="28"/>
          <w:szCs w:val="28"/>
          <w:lang w:eastAsia="ru-RU"/>
        </w:rPr>
        <w:t xml:space="preserve"> школи-учасники мають </w:t>
      </w:r>
      <w:r w:rsidR="00EF1066">
        <w:rPr>
          <w:rFonts w:ascii="Times New Roman" w:eastAsia="Calibri" w:hAnsi="Times New Roman" w:cs="Times New Roman"/>
          <w:bCs/>
          <w:sz w:val="28"/>
          <w:szCs w:val="28"/>
          <w:lang w:eastAsia="ru-RU"/>
        </w:rPr>
        <w:t xml:space="preserve">обов’язково </w:t>
      </w:r>
      <w:r w:rsidR="00EF1066">
        <w:rPr>
          <w:rFonts w:ascii="Times New Roman" w:eastAsia="Calibri" w:hAnsi="Times New Roman" w:cs="Times New Roman"/>
          <w:bCs/>
          <w:sz w:val="28"/>
          <w:szCs w:val="28"/>
          <w:lang w:eastAsia="ru-RU"/>
        </w:rPr>
        <w:lastRenderedPageBreak/>
        <w:t xml:space="preserve">визначити </w:t>
      </w:r>
      <w:r w:rsidR="005909A3" w:rsidRPr="005909A3">
        <w:rPr>
          <w:rFonts w:ascii="Times New Roman" w:eastAsia="Calibri" w:hAnsi="Times New Roman" w:cs="Times New Roman"/>
          <w:bCs/>
          <w:sz w:val="28"/>
          <w:szCs w:val="28"/>
          <w:lang w:eastAsia="ru-RU"/>
        </w:rPr>
        <w:t>спосіб систематизувати та організувати поточну роботу, яка охоплює всі інституційні послуги</w:t>
      </w:r>
      <w:r w:rsidR="00EF1066">
        <w:rPr>
          <w:rFonts w:ascii="Times New Roman" w:eastAsia="Calibri" w:hAnsi="Times New Roman" w:cs="Times New Roman"/>
          <w:bCs/>
          <w:sz w:val="28"/>
          <w:szCs w:val="28"/>
          <w:lang w:eastAsia="ru-RU"/>
        </w:rPr>
        <w:t>.</w:t>
      </w:r>
    </w:p>
    <w:p w14:paraId="6EF8BEC0" w14:textId="3C5451E0" w:rsidR="00D01346" w:rsidRDefault="00A62075" w:rsidP="00CA73C9">
      <w:pPr>
        <w:spacing w:after="0" w:line="360" w:lineRule="auto"/>
        <w:ind w:firstLine="709"/>
        <w:jc w:val="both"/>
        <w:rPr>
          <w:rFonts w:ascii="Times New Roman" w:eastAsia="Calibri" w:hAnsi="Times New Roman" w:cs="Times New Roman"/>
          <w:bCs/>
          <w:sz w:val="28"/>
          <w:szCs w:val="28"/>
          <w:lang w:eastAsia="ru-RU"/>
        </w:rPr>
      </w:pPr>
      <w:r w:rsidRPr="00A62075">
        <w:rPr>
          <w:rFonts w:ascii="Times New Roman" w:eastAsia="Calibri" w:hAnsi="Times New Roman" w:cs="Times New Roman"/>
          <w:bCs/>
          <w:sz w:val="28"/>
          <w:szCs w:val="28"/>
          <w:lang w:eastAsia="ru-RU"/>
        </w:rPr>
        <w:t xml:space="preserve">Кілька досліджень показали великий потенціал і ефективність EMIS у різних випадках. Наприклад, з точки зору застосування, група Кусвари (2021) схвалила повне використання EMIS у </w:t>
      </w:r>
      <w:r w:rsidR="00D95399">
        <w:rPr>
          <w:rFonts w:ascii="Times New Roman" w:eastAsia="Calibri" w:hAnsi="Times New Roman" w:cs="Times New Roman"/>
          <w:bCs/>
          <w:sz w:val="28"/>
          <w:szCs w:val="28"/>
          <w:lang w:eastAsia="ru-RU"/>
        </w:rPr>
        <w:t>освітньому процесі</w:t>
      </w:r>
      <w:r w:rsidR="009E5625">
        <w:rPr>
          <w:rFonts w:ascii="Times New Roman" w:eastAsia="Calibri" w:hAnsi="Times New Roman" w:cs="Times New Roman"/>
          <w:bCs/>
          <w:sz w:val="28"/>
          <w:szCs w:val="28"/>
          <w:lang w:eastAsia="ru-RU"/>
        </w:rPr>
        <w:t xml:space="preserve">, тому що це </w:t>
      </w:r>
      <w:r w:rsidRPr="00A62075">
        <w:rPr>
          <w:rFonts w:ascii="Times New Roman" w:eastAsia="Calibri" w:hAnsi="Times New Roman" w:cs="Times New Roman"/>
          <w:bCs/>
          <w:sz w:val="28"/>
          <w:szCs w:val="28"/>
          <w:lang w:eastAsia="ru-RU"/>
        </w:rPr>
        <w:t>покращи</w:t>
      </w:r>
      <w:r w:rsidR="009E5625">
        <w:rPr>
          <w:rFonts w:ascii="Times New Roman" w:eastAsia="Calibri" w:hAnsi="Times New Roman" w:cs="Times New Roman"/>
          <w:bCs/>
          <w:sz w:val="28"/>
          <w:szCs w:val="28"/>
          <w:lang w:eastAsia="ru-RU"/>
        </w:rPr>
        <w:t>ло</w:t>
      </w:r>
      <w:r w:rsidRPr="00A62075">
        <w:rPr>
          <w:rFonts w:ascii="Times New Roman" w:eastAsia="Calibri" w:hAnsi="Times New Roman" w:cs="Times New Roman"/>
          <w:bCs/>
          <w:sz w:val="28"/>
          <w:szCs w:val="28"/>
          <w:lang w:eastAsia="ru-RU"/>
        </w:rPr>
        <w:t xml:space="preserve"> якість освіти</w:t>
      </w:r>
      <w:r w:rsidR="009E5625">
        <w:rPr>
          <w:rFonts w:ascii="Times New Roman" w:eastAsia="Calibri" w:hAnsi="Times New Roman" w:cs="Times New Roman"/>
          <w:bCs/>
          <w:sz w:val="28"/>
          <w:szCs w:val="28"/>
          <w:lang w:eastAsia="ru-RU"/>
        </w:rPr>
        <w:t xml:space="preserve"> у закладі і </w:t>
      </w:r>
      <w:r w:rsidRPr="00A62075">
        <w:rPr>
          <w:rFonts w:ascii="Times New Roman" w:eastAsia="Calibri" w:hAnsi="Times New Roman" w:cs="Times New Roman"/>
          <w:bCs/>
          <w:sz w:val="28"/>
          <w:szCs w:val="28"/>
          <w:lang w:eastAsia="ru-RU"/>
        </w:rPr>
        <w:t>призве</w:t>
      </w:r>
      <w:r w:rsidR="009E5625">
        <w:rPr>
          <w:rFonts w:ascii="Times New Roman" w:eastAsia="Calibri" w:hAnsi="Times New Roman" w:cs="Times New Roman"/>
          <w:bCs/>
          <w:sz w:val="28"/>
          <w:szCs w:val="28"/>
          <w:lang w:eastAsia="ru-RU"/>
        </w:rPr>
        <w:t>ло</w:t>
      </w:r>
      <w:r w:rsidRPr="00A62075">
        <w:rPr>
          <w:rFonts w:ascii="Times New Roman" w:eastAsia="Calibri" w:hAnsi="Times New Roman" w:cs="Times New Roman"/>
          <w:bCs/>
          <w:sz w:val="28"/>
          <w:szCs w:val="28"/>
          <w:lang w:eastAsia="ru-RU"/>
        </w:rPr>
        <w:t xml:space="preserve"> до підвищення кваліфікації вчителів. Однак, незважаючи на те, що мета такої діяльності є чудовою та корисною, все ще існує деяка кількість випадків, коли застосування EMIS є недостатньо </w:t>
      </w:r>
      <w:r w:rsidR="0027721E">
        <w:rPr>
          <w:rFonts w:ascii="Times New Roman" w:eastAsia="Calibri" w:hAnsi="Times New Roman" w:cs="Times New Roman"/>
          <w:bCs/>
          <w:sz w:val="28"/>
          <w:szCs w:val="28"/>
          <w:lang w:eastAsia="ru-RU"/>
        </w:rPr>
        <w:t>зрозумілим</w:t>
      </w:r>
      <w:r w:rsidRPr="00A62075">
        <w:rPr>
          <w:rFonts w:ascii="Times New Roman" w:eastAsia="Calibri" w:hAnsi="Times New Roman" w:cs="Times New Roman"/>
          <w:bCs/>
          <w:sz w:val="28"/>
          <w:szCs w:val="28"/>
          <w:lang w:eastAsia="ru-RU"/>
        </w:rPr>
        <w:t xml:space="preserve">. </w:t>
      </w:r>
      <w:r w:rsidR="0038608D">
        <w:rPr>
          <w:rFonts w:ascii="Times New Roman" w:eastAsia="Calibri" w:hAnsi="Times New Roman" w:cs="Times New Roman"/>
          <w:bCs/>
          <w:sz w:val="28"/>
          <w:szCs w:val="28"/>
          <w:lang w:eastAsia="ru-RU"/>
        </w:rPr>
        <w:t xml:space="preserve">У цьому аспекті науковці </w:t>
      </w:r>
      <w:r w:rsidR="00D01346" w:rsidRPr="00D01346">
        <w:rPr>
          <w:rFonts w:ascii="Times New Roman" w:eastAsia="Calibri" w:hAnsi="Times New Roman" w:cs="Times New Roman"/>
          <w:bCs/>
          <w:sz w:val="28"/>
          <w:szCs w:val="28"/>
          <w:lang w:eastAsia="ru-RU"/>
        </w:rPr>
        <w:t>на</w:t>
      </w:r>
      <w:r w:rsidR="0038608D">
        <w:rPr>
          <w:rFonts w:ascii="Times New Roman" w:eastAsia="Calibri" w:hAnsi="Times New Roman" w:cs="Times New Roman"/>
          <w:bCs/>
          <w:sz w:val="28"/>
          <w:szCs w:val="28"/>
          <w:lang w:eastAsia="ru-RU"/>
        </w:rPr>
        <w:t xml:space="preserve">голошують на </w:t>
      </w:r>
      <w:r w:rsidR="00896FB6">
        <w:rPr>
          <w:rFonts w:ascii="Times New Roman" w:eastAsia="Calibri" w:hAnsi="Times New Roman" w:cs="Times New Roman"/>
          <w:bCs/>
          <w:sz w:val="28"/>
          <w:szCs w:val="28"/>
          <w:lang w:eastAsia="ru-RU"/>
        </w:rPr>
        <w:t>досконалому вивченню</w:t>
      </w:r>
      <w:r w:rsidR="00D01346" w:rsidRPr="00D01346">
        <w:rPr>
          <w:rFonts w:ascii="Times New Roman" w:eastAsia="Calibri" w:hAnsi="Times New Roman" w:cs="Times New Roman"/>
          <w:bCs/>
          <w:sz w:val="28"/>
          <w:szCs w:val="28"/>
          <w:lang w:eastAsia="ru-RU"/>
        </w:rPr>
        <w:t xml:space="preserve"> EMIS, </w:t>
      </w:r>
      <w:r w:rsidR="002F2300">
        <w:rPr>
          <w:rFonts w:ascii="Times New Roman" w:eastAsia="Calibri" w:hAnsi="Times New Roman" w:cs="Times New Roman"/>
          <w:bCs/>
          <w:sz w:val="28"/>
          <w:szCs w:val="28"/>
          <w:lang w:eastAsia="ru-RU"/>
        </w:rPr>
        <w:t xml:space="preserve">з метою </w:t>
      </w:r>
      <w:r w:rsidR="00D01346" w:rsidRPr="00D01346">
        <w:rPr>
          <w:rFonts w:ascii="Times New Roman" w:eastAsia="Calibri" w:hAnsi="Times New Roman" w:cs="Times New Roman"/>
          <w:bCs/>
          <w:sz w:val="28"/>
          <w:szCs w:val="28"/>
          <w:lang w:eastAsia="ru-RU"/>
        </w:rPr>
        <w:t>використ</w:t>
      </w:r>
      <w:r w:rsidR="002F2300">
        <w:rPr>
          <w:rFonts w:ascii="Times New Roman" w:eastAsia="Calibri" w:hAnsi="Times New Roman" w:cs="Times New Roman"/>
          <w:bCs/>
          <w:sz w:val="28"/>
          <w:szCs w:val="28"/>
          <w:lang w:eastAsia="ru-RU"/>
        </w:rPr>
        <w:t>ання</w:t>
      </w:r>
      <w:r w:rsidR="00D01346" w:rsidRPr="00D01346">
        <w:rPr>
          <w:rFonts w:ascii="Times New Roman" w:eastAsia="Calibri" w:hAnsi="Times New Roman" w:cs="Times New Roman"/>
          <w:bCs/>
          <w:sz w:val="28"/>
          <w:szCs w:val="28"/>
          <w:lang w:eastAsia="ru-RU"/>
        </w:rPr>
        <w:t xml:space="preserve"> його потенціал</w:t>
      </w:r>
      <w:r w:rsidR="002F2300">
        <w:rPr>
          <w:rFonts w:ascii="Times New Roman" w:eastAsia="Calibri" w:hAnsi="Times New Roman" w:cs="Times New Roman"/>
          <w:bCs/>
          <w:sz w:val="28"/>
          <w:szCs w:val="28"/>
          <w:lang w:eastAsia="ru-RU"/>
        </w:rPr>
        <w:t>у</w:t>
      </w:r>
      <w:r w:rsidR="00D01346" w:rsidRPr="00D01346">
        <w:rPr>
          <w:rFonts w:ascii="Times New Roman" w:eastAsia="Calibri" w:hAnsi="Times New Roman" w:cs="Times New Roman"/>
          <w:bCs/>
          <w:sz w:val="28"/>
          <w:szCs w:val="28"/>
          <w:lang w:eastAsia="ru-RU"/>
        </w:rPr>
        <w:t xml:space="preserve"> на повну, особливо в </w:t>
      </w:r>
      <w:r w:rsidR="002F2300">
        <w:rPr>
          <w:rFonts w:ascii="Times New Roman" w:eastAsia="Calibri" w:hAnsi="Times New Roman" w:cs="Times New Roman"/>
          <w:bCs/>
          <w:sz w:val="28"/>
          <w:szCs w:val="28"/>
          <w:lang w:eastAsia="ru-RU"/>
        </w:rPr>
        <w:t xml:space="preserve">умовах </w:t>
      </w:r>
      <w:r w:rsidR="00D01346" w:rsidRPr="00D01346">
        <w:rPr>
          <w:rFonts w:ascii="Times New Roman" w:eastAsia="Calibri" w:hAnsi="Times New Roman" w:cs="Times New Roman"/>
          <w:bCs/>
          <w:sz w:val="28"/>
          <w:szCs w:val="28"/>
          <w:lang w:eastAsia="ru-RU"/>
        </w:rPr>
        <w:t>швидко мінливо</w:t>
      </w:r>
      <w:r w:rsidR="002F2300">
        <w:rPr>
          <w:rFonts w:ascii="Times New Roman" w:eastAsia="Calibri" w:hAnsi="Times New Roman" w:cs="Times New Roman"/>
          <w:bCs/>
          <w:sz w:val="28"/>
          <w:szCs w:val="28"/>
          <w:lang w:eastAsia="ru-RU"/>
        </w:rPr>
        <w:t>го</w:t>
      </w:r>
      <w:r w:rsidR="00D01346" w:rsidRPr="00D01346">
        <w:rPr>
          <w:rFonts w:ascii="Times New Roman" w:eastAsia="Calibri" w:hAnsi="Times New Roman" w:cs="Times New Roman"/>
          <w:bCs/>
          <w:sz w:val="28"/>
          <w:szCs w:val="28"/>
          <w:lang w:eastAsia="ru-RU"/>
        </w:rPr>
        <w:t xml:space="preserve"> середовищ</w:t>
      </w:r>
      <w:r w:rsidR="002F2300">
        <w:rPr>
          <w:rFonts w:ascii="Times New Roman" w:eastAsia="Calibri" w:hAnsi="Times New Roman" w:cs="Times New Roman"/>
          <w:bCs/>
          <w:sz w:val="28"/>
          <w:szCs w:val="28"/>
          <w:lang w:eastAsia="ru-RU"/>
        </w:rPr>
        <w:t>а</w:t>
      </w:r>
      <w:r w:rsidR="00C42963">
        <w:rPr>
          <w:rFonts w:ascii="Times New Roman" w:eastAsia="Calibri" w:hAnsi="Times New Roman" w:cs="Times New Roman"/>
          <w:bCs/>
          <w:sz w:val="28"/>
          <w:szCs w:val="28"/>
          <w:lang w:eastAsia="ru-RU"/>
        </w:rPr>
        <w:t xml:space="preserve"> сучасності</w:t>
      </w:r>
      <w:r w:rsidR="00D01346" w:rsidRPr="00D01346">
        <w:rPr>
          <w:rFonts w:ascii="Times New Roman" w:eastAsia="Calibri" w:hAnsi="Times New Roman" w:cs="Times New Roman"/>
          <w:bCs/>
          <w:sz w:val="28"/>
          <w:szCs w:val="28"/>
          <w:lang w:eastAsia="ru-RU"/>
        </w:rPr>
        <w:t xml:space="preserve">. Крім того, команда Helal (2021) розкрила, що проблема EMIS полягає в управлінні величезною кількістю даних та інформації, до якої людина може отримати доступ, обробляти, аналізувати та поширювати. Проте відповідні документи також рекомендували різні рішення та засоби для адаптації та використання EMIS у повній мірі, від чого установи отримують значну користь. Наприклад, Akinwole et al. (2019) запропонували організувати навчання та перенавчання користувачів EMIS для підвищення їхніх навичок. З іншого боку, Ali et al. (2021) рекомендують керівництву вищого та середнього рівня забезпечити необхідні людські та фінансові ресурси для ефективного використання даних EMIS. Ugwude і Ugwude (2020) запропонували вирішення </w:t>
      </w:r>
      <w:r w:rsidR="0054243F">
        <w:rPr>
          <w:rFonts w:ascii="Times New Roman" w:eastAsia="Calibri" w:hAnsi="Times New Roman" w:cs="Times New Roman"/>
          <w:bCs/>
          <w:sz w:val="28"/>
          <w:szCs w:val="28"/>
          <w:lang w:eastAsia="ru-RU"/>
        </w:rPr>
        <w:t xml:space="preserve">таких </w:t>
      </w:r>
      <w:r w:rsidR="00D01346" w:rsidRPr="00D01346">
        <w:rPr>
          <w:rFonts w:ascii="Times New Roman" w:eastAsia="Calibri" w:hAnsi="Times New Roman" w:cs="Times New Roman"/>
          <w:bCs/>
          <w:sz w:val="28"/>
          <w:szCs w:val="28"/>
          <w:lang w:eastAsia="ru-RU"/>
        </w:rPr>
        <w:t>проблем шляхом впровадження EMIS як</w:t>
      </w:r>
      <w:r w:rsidR="003B5467">
        <w:rPr>
          <w:rFonts w:ascii="Times New Roman" w:eastAsia="Calibri" w:hAnsi="Times New Roman" w:cs="Times New Roman"/>
          <w:bCs/>
          <w:sz w:val="28"/>
          <w:szCs w:val="28"/>
          <w:lang w:eastAsia="ru-RU"/>
        </w:rPr>
        <w:t>:</w:t>
      </w:r>
      <w:r w:rsidR="00D01346" w:rsidRPr="00D01346">
        <w:rPr>
          <w:rFonts w:ascii="Times New Roman" w:eastAsia="Calibri" w:hAnsi="Times New Roman" w:cs="Times New Roman"/>
          <w:bCs/>
          <w:sz w:val="28"/>
          <w:szCs w:val="28"/>
          <w:lang w:eastAsia="ru-RU"/>
        </w:rPr>
        <w:t xml:space="preserve"> пошук допомоги та залучення донорів, організація семінарів і конференцій з EMIS для вчителів і адміністраторів шкіл.</w:t>
      </w:r>
    </w:p>
    <w:p w14:paraId="40F44B08" w14:textId="43608827" w:rsidR="002C1931" w:rsidRDefault="004B7F4E" w:rsidP="00CA73C9">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Потрібно вк</w:t>
      </w:r>
      <w:r w:rsidR="00EF441F">
        <w:rPr>
          <w:rFonts w:ascii="Times New Roman" w:eastAsia="Calibri" w:hAnsi="Times New Roman" w:cs="Times New Roman"/>
          <w:bCs/>
          <w:sz w:val="28"/>
          <w:szCs w:val="28"/>
          <w:lang w:eastAsia="ru-RU"/>
        </w:rPr>
        <w:t>азати, що і</w:t>
      </w:r>
      <w:r w:rsidR="00A46E18" w:rsidRPr="00A46E18">
        <w:rPr>
          <w:rFonts w:ascii="Times New Roman" w:eastAsia="Calibri" w:hAnsi="Times New Roman" w:cs="Times New Roman"/>
          <w:bCs/>
          <w:sz w:val="28"/>
          <w:szCs w:val="28"/>
          <w:lang w:eastAsia="ru-RU"/>
        </w:rPr>
        <w:t xml:space="preserve">нформаційна система управління освітою (EMIS) має сприйнятий вплив і зв’язок із послугами, що надаються </w:t>
      </w:r>
      <w:r w:rsidR="00943541" w:rsidRPr="00943541">
        <w:rPr>
          <w:rFonts w:ascii="Times New Roman" w:eastAsia="Calibri" w:hAnsi="Times New Roman" w:cs="Times New Roman"/>
          <w:bCs/>
          <w:sz w:val="28"/>
          <w:szCs w:val="28"/>
          <w:lang w:eastAsia="ru-RU"/>
        </w:rPr>
        <w:t xml:space="preserve">у </w:t>
      </w:r>
      <w:r w:rsidR="00FE7EFC">
        <w:rPr>
          <w:rFonts w:ascii="Times New Roman" w:eastAsia="Calibri" w:hAnsi="Times New Roman" w:cs="Times New Roman"/>
          <w:bCs/>
          <w:sz w:val="28"/>
          <w:szCs w:val="28"/>
          <w:lang w:eastAsia="ru-RU"/>
        </w:rPr>
        <w:t xml:space="preserve">приватних </w:t>
      </w:r>
      <w:r w:rsidR="00943541" w:rsidRPr="00943541">
        <w:rPr>
          <w:rFonts w:ascii="Times New Roman" w:eastAsia="Calibri" w:hAnsi="Times New Roman" w:cs="Times New Roman"/>
          <w:bCs/>
          <w:sz w:val="28"/>
          <w:szCs w:val="28"/>
          <w:lang w:eastAsia="ru-RU"/>
        </w:rPr>
        <w:t>середні</w:t>
      </w:r>
      <w:r w:rsidR="001A46FD">
        <w:rPr>
          <w:rFonts w:ascii="Times New Roman" w:eastAsia="Calibri" w:hAnsi="Times New Roman" w:cs="Times New Roman"/>
          <w:bCs/>
          <w:sz w:val="28"/>
          <w:szCs w:val="28"/>
          <w:lang w:eastAsia="ru-RU"/>
        </w:rPr>
        <w:t>х</w:t>
      </w:r>
      <w:r w:rsidR="00943541" w:rsidRPr="00943541">
        <w:rPr>
          <w:rFonts w:ascii="Times New Roman" w:eastAsia="Calibri" w:hAnsi="Times New Roman" w:cs="Times New Roman"/>
          <w:bCs/>
          <w:sz w:val="28"/>
          <w:szCs w:val="28"/>
          <w:lang w:eastAsia="ru-RU"/>
        </w:rPr>
        <w:t xml:space="preserve"> та початков</w:t>
      </w:r>
      <w:r w:rsidR="001A46FD">
        <w:rPr>
          <w:rFonts w:ascii="Times New Roman" w:eastAsia="Calibri" w:hAnsi="Times New Roman" w:cs="Times New Roman"/>
          <w:bCs/>
          <w:sz w:val="28"/>
          <w:szCs w:val="28"/>
          <w:lang w:eastAsia="ru-RU"/>
        </w:rPr>
        <w:t>их</w:t>
      </w:r>
      <w:r w:rsidR="00943541" w:rsidRPr="00943541">
        <w:rPr>
          <w:rFonts w:ascii="Times New Roman" w:eastAsia="Calibri" w:hAnsi="Times New Roman" w:cs="Times New Roman"/>
          <w:bCs/>
          <w:sz w:val="28"/>
          <w:szCs w:val="28"/>
          <w:lang w:eastAsia="ru-RU"/>
        </w:rPr>
        <w:t xml:space="preserve"> школах</w:t>
      </w:r>
      <w:r w:rsidR="00A46E18" w:rsidRPr="00A46E18">
        <w:rPr>
          <w:rFonts w:ascii="Times New Roman" w:eastAsia="Calibri" w:hAnsi="Times New Roman" w:cs="Times New Roman"/>
          <w:bCs/>
          <w:sz w:val="28"/>
          <w:szCs w:val="28"/>
          <w:lang w:eastAsia="ru-RU"/>
        </w:rPr>
        <w:t xml:space="preserve">. Алі та ін. (2021) зазначив, що директори </w:t>
      </w:r>
      <w:r w:rsidR="00833546">
        <w:rPr>
          <w:rFonts w:ascii="Times New Roman" w:eastAsia="Calibri" w:hAnsi="Times New Roman" w:cs="Times New Roman"/>
          <w:bCs/>
          <w:sz w:val="28"/>
          <w:szCs w:val="28"/>
          <w:lang w:eastAsia="ru-RU"/>
        </w:rPr>
        <w:t xml:space="preserve">приватних </w:t>
      </w:r>
      <w:r w:rsidR="00A46E18" w:rsidRPr="00A46E18">
        <w:rPr>
          <w:rFonts w:ascii="Times New Roman" w:eastAsia="Calibri" w:hAnsi="Times New Roman" w:cs="Times New Roman"/>
          <w:bCs/>
          <w:sz w:val="28"/>
          <w:szCs w:val="28"/>
          <w:lang w:eastAsia="ru-RU"/>
        </w:rPr>
        <w:t xml:space="preserve">середніх шкіл </w:t>
      </w:r>
      <w:r w:rsidR="00EF441F">
        <w:rPr>
          <w:rFonts w:ascii="Times New Roman" w:eastAsia="Calibri" w:hAnsi="Times New Roman" w:cs="Times New Roman"/>
          <w:bCs/>
          <w:sz w:val="28"/>
          <w:szCs w:val="28"/>
          <w:lang w:eastAsia="ru-RU"/>
        </w:rPr>
        <w:t>використовують</w:t>
      </w:r>
      <w:r w:rsidR="00A46E18" w:rsidRPr="00A46E18">
        <w:rPr>
          <w:rFonts w:ascii="Times New Roman" w:eastAsia="Calibri" w:hAnsi="Times New Roman" w:cs="Times New Roman"/>
          <w:bCs/>
          <w:sz w:val="28"/>
          <w:szCs w:val="28"/>
          <w:lang w:eastAsia="ru-RU"/>
        </w:rPr>
        <w:t xml:space="preserve"> EMIS для підвищення ефективності організації. </w:t>
      </w:r>
      <w:r w:rsidR="00833546">
        <w:rPr>
          <w:rFonts w:ascii="Times New Roman" w:eastAsia="Calibri" w:hAnsi="Times New Roman" w:cs="Times New Roman"/>
          <w:bCs/>
          <w:sz w:val="28"/>
          <w:szCs w:val="28"/>
          <w:lang w:eastAsia="ru-RU"/>
        </w:rPr>
        <w:t>Наприклад, у</w:t>
      </w:r>
      <w:r w:rsidR="00A46E18" w:rsidRPr="00A46E18">
        <w:rPr>
          <w:rFonts w:ascii="Times New Roman" w:eastAsia="Calibri" w:hAnsi="Times New Roman" w:cs="Times New Roman"/>
          <w:bCs/>
          <w:sz w:val="28"/>
          <w:szCs w:val="28"/>
          <w:lang w:eastAsia="ru-RU"/>
        </w:rPr>
        <w:t xml:space="preserve"> </w:t>
      </w:r>
      <w:r w:rsidR="00833546">
        <w:rPr>
          <w:rFonts w:ascii="Times New Roman" w:eastAsia="Calibri" w:hAnsi="Times New Roman" w:cs="Times New Roman"/>
          <w:bCs/>
          <w:sz w:val="28"/>
          <w:szCs w:val="28"/>
          <w:lang w:eastAsia="ru-RU"/>
        </w:rPr>
        <w:t>дослідженні</w:t>
      </w:r>
      <w:r w:rsidR="00A46E18" w:rsidRPr="00A46E18">
        <w:rPr>
          <w:rFonts w:ascii="Times New Roman" w:eastAsia="Calibri" w:hAnsi="Times New Roman" w:cs="Times New Roman"/>
          <w:bCs/>
          <w:sz w:val="28"/>
          <w:szCs w:val="28"/>
          <w:lang w:eastAsia="ru-RU"/>
        </w:rPr>
        <w:t xml:space="preserve"> Kasimiri et al. (2021), група оцінила рівень готовності директорів середніх шкіл передбачити, чи можливе впровадження Національної інформаційної системи управління освітою (NEMIS). Як згадувалося раніше, </w:t>
      </w:r>
      <w:r w:rsidR="00A46E18" w:rsidRPr="00A46E18">
        <w:rPr>
          <w:rFonts w:ascii="Times New Roman" w:eastAsia="Calibri" w:hAnsi="Times New Roman" w:cs="Times New Roman"/>
          <w:bCs/>
          <w:sz w:val="28"/>
          <w:szCs w:val="28"/>
          <w:lang w:eastAsia="ru-RU"/>
        </w:rPr>
        <w:lastRenderedPageBreak/>
        <w:t>EMIS не є простим механізмом, оскільки це інтегрована система, зосереджена на управлінні та навчанні (Martins et al., 2019b). Необхідно бути вправним і обізнаним, оскільки дані та інформація є основ</w:t>
      </w:r>
      <w:r w:rsidR="007C7472">
        <w:rPr>
          <w:rFonts w:ascii="Times New Roman" w:eastAsia="Calibri" w:hAnsi="Times New Roman" w:cs="Times New Roman"/>
          <w:bCs/>
          <w:sz w:val="28"/>
          <w:szCs w:val="28"/>
          <w:lang w:eastAsia="ru-RU"/>
        </w:rPr>
        <w:t>ою</w:t>
      </w:r>
      <w:r w:rsidR="00A46E18" w:rsidRPr="00A46E18">
        <w:rPr>
          <w:rFonts w:ascii="Times New Roman" w:eastAsia="Calibri" w:hAnsi="Times New Roman" w:cs="Times New Roman"/>
          <w:bCs/>
          <w:sz w:val="28"/>
          <w:szCs w:val="28"/>
          <w:lang w:eastAsia="ru-RU"/>
        </w:rPr>
        <w:t xml:space="preserve">, які допомагають у прийнятті рішень і плануванні найбільш відповідних дій. </w:t>
      </w:r>
      <w:r w:rsidR="002C1931">
        <w:rPr>
          <w:rFonts w:ascii="Times New Roman" w:eastAsia="Calibri" w:hAnsi="Times New Roman" w:cs="Times New Roman"/>
          <w:bCs/>
          <w:sz w:val="28"/>
          <w:szCs w:val="28"/>
          <w:lang w:eastAsia="ru-RU"/>
        </w:rPr>
        <w:t>Р</w:t>
      </w:r>
      <w:r w:rsidR="002C1931" w:rsidRPr="002C1931">
        <w:rPr>
          <w:rFonts w:ascii="Times New Roman" w:eastAsia="Calibri" w:hAnsi="Times New Roman" w:cs="Times New Roman"/>
          <w:bCs/>
          <w:sz w:val="28"/>
          <w:szCs w:val="28"/>
          <w:lang w:eastAsia="ru-RU"/>
        </w:rPr>
        <w:t>івень підготовленості адміністрації в контексті прийняття, навчання, навичок та інфраструктури ІКТ сприяє суттєво та позитивно впливає на впровадження інформаційних систем управління освітою в приватних закладах середньої освіти (Kasmiri та ін., 2021). Зокрема, навчання без відриву від роботи забезпечує належне та плавне впровадження EMIS у загальноосвітньому закладі для усунення цього недоліку для подальшого використання.</w:t>
      </w:r>
    </w:p>
    <w:p w14:paraId="5FF4ABAC" w14:textId="47A5CFA9" w:rsidR="00C514BE" w:rsidRDefault="00A46E18" w:rsidP="00CA73C9">
      <w:pPr>
        <w:spacing w:after="0" w:line="360" w:lineRule="auto"/>
        <w:ind w:firstLine="709"/>
        <w:jc w:val="both"/>
        <w:rPr>
          <w:rFonts w:ascii="Times New Roman" w:eastAsia="Calibri" w:hAnsi="Times New Roman" w:cs="Times New Roman"/>
          <w:bCs/>
          <w:sz w:val="28"/>
          <w:szCs w:val="28"/>
          <w:lang w:eastAsia="ru-RU"/>
        </w:rPr>
      </w:pPr>
      <w:r w:rsidRPr="00A46E18">
        <w:rPr>
          <w:rFonts w:ascii="Times New Roman" w:eastAsia="Calibri" w:hAnsi="Times New Roman" w:cs="Times New Roman"/>
          <w:bCs/>
          <w:sz w:val="28"/>
          <w:szCs w:val="28"/>
          <w:lang w:eastAsia="ru-RU"/>
        </w:rPr>
        <w:t xml:space="preserve">Що стосується </w:t>
      </w:r>
      <w:r w:rsidR="003B2226">
        <w:rPr>
          <w:rFonts w:ascii="Times New Roman" w:eastAsia="Calibri" w:hAnsi="Times New Roman" w:cs="Times New Roman"/>
          <w:bCs/>
          <w:sz w:val="28"/>
          <w:szCs w:val="28"/>
          <w:lang w:eastAsia="ru-RU"/>
        </w:rPr>
        <w:t xml:space="preserve">приватних </w:t>
      </w:r>
      <w:r w:rsidRPr="00A46E18">
        <w:rPr>
          <w:rFonts w:ascii="Times New Roman" w:eastAsia="Calibri" w:hAnsi="Times New Roman" w:cs="Times New Roman"/>
          <w:bCs/>
          <w:sz w:val="28"/>
          <w:szCs w:val="28"/>
          <w:lang w:eastAsia="ru-RU"/>
        </w:rPr>
        <w:t>початкових шкіл, Ugwude і Ugwude (2020) розповіли про різні переваги EMIS, включаючи записи відвідуваності учнями та управління іспитами. Проте автори також додали у своїх висновках, що недолік EMIS в адмініструванні початкової школи є недоліком технічної підтримки, недостатн</w:t>
      </w:r>
      <w:r w:rsidR="003B2226">
        <w:rPr>
          <w:rFonts w:ascii="Times New Roman" w:eastAsia="Calibri" w:hAnsi="Times New Roman" w:cs="Times New Roman"/>
          <w:bCs/>
          <w:sz w:val="28"/>
          <w:szCs w:val="28"/>
          <w:lang w:eastAsia="ru-RU"/>
        </w:rPr>
        <w:t>ьо</w:t>
      </w:r>
      <w:r w:rsidRPr="00A46E18">
        <w:rPr>
          <w:rFonts w:ascii="Times New Roman" w:eastAsia="Calibri" w:hAnsi="Times New Roman" w:cs="Times New Roman"/>
          <w:bCs/>
          <w:sz w:val="28"/>
          <w:szCs w:val="28"/>
          <w:lang w:eastAsia="ru-RU"/>
        </w:rPr>
        <w:t xml:space="preserve"> зручним програмним забезпеченням, відсутністю центру підтримки ІКТ та обізнаності. Вівейрос та ін. (2018) досліджували корисність і якість впровадження програмного забезпечення Open EMIS. Результати показали, що використання системи Open EMIS у відділі значно сприяло та підвищувало ефективність роботи співробітників, а також покращувало прийняття рішень та краще досягнення цілей організації</w:t>
      </w:r>
      <w:r w:rsidR="00065087">
        <w:rPr>
          <w:rFonts w:ascii="Times New Roman" w:eastAsia="Calibri" w:hAnsi="Times New Roman" w:cs="Times New Roman"/>
          <w:bCs/>
          <w:sz w:val="28"/>
          <w:szCs w:val="28"/>
          <w:lang w:eastAsia="ru-RU"/>
        </w:rPr>
        <w:t xml:space="preserve"> (</w:t>
      </w:r>
      <w:r w:rsidR="00065087" w:rsidRPr="00790DE8">
        <w:rPr>
          <w:rFonts w:ascii="Times New Roman" w:eastAsia="Calibri" w:hAnsi="Times New Roman" w:cs="Times New Roman"/>
          <w:bCs/>
          <w:sz w:val="28"/>
          <w:szCs w:val="28"/>
          <w:lang w:eastAsia="ru-RU"/>
        </w:rPr>
        <w:t>John Mark R. Asio</w:t>
      </w:r>
      <w:r w:rsidR="00065087">
        <w:rPr>
          <w:rFonts w:ascii="Times New Roman" w:eastAsia="Calibri" w:hAnsi="Times New Roman" w:cs="Times New Roman"/>
          <w:bCs/>
          <w:sz w:val="28"/>
          <w:szCs w:val="28"/>
          <w:lang w:eastAsia="ru-RU"/>
        </w:rPr>
        <w:t>, 2022).</w:t>
      </w:r>
    </w:p>
    <w:p w14:paraId="2607F4B6" w14:textId="77777777" w:rsidR="00065087" w:rsidRDefault="00D033D9" w:rsidP="00CA73C9">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Отже, </w:t>
      </w:r>
      <w:r w:rsidR="009835EF" w:rsidRPr="009835EF">
        <w:rPr>
          <w:rFonts w:ascii="Times New Roman" w:eastAsia="Calibri" w:hAnsi="Times New Roman" w:cs="Times New Roman"/>
          <w:bCs/>
          <w:sz w:val="28"/>
          <w:szCs w:val="28"/>
          <w:lang w:eastAsia="ru-RU"/>
        </w:rPr>
        <w:t xml:space="preserve">EMIS — це інтегровані інформаційні системи, які зосереджені на управлінні та навчанні, таким чином характеризуючи успіх з точки зору </w:t>
      </w:r>
      <w:r w:rsidR="00530C3C">
        <w:rPr>
          <w:rFonts w:ascii="Times New Roman" w:eastAsia="Calibri" w:hAnsi="Times New Roman" w:cs="Times New Roman"/>
          <w:bCs/>
          <w:sz w:val="28"/>
          <w:szCs w:val="28"/>
          <w:lang w:eastAsia="ru-RU"/>
        </w:rPr>
        <w:t>організації освітнього процесу</w:t>
      </w:r>
      <w:r w:rsidR="009835EF" w:rsidRPr="009835EF">
        <w:rPr>
          <w:rFonts w:ascii="Times New Roman" w:eastAsia="Calibri" w:hAnsi="Times New Roman" w:cs="Times New Roman"/>
          <w:bCs/>
          <w:sz w:val="28"/>
          <w:szCs w:val="28"/>
          <w:lang w:eastAsia="ru-RU"/>
        </w:rPr>
        <w:t xml:space="preserve"> (Martins et al., 2019b</w:t>
      </w:r>
      <w:r w:rsidR="00BE5CA1">
        <w:rPr>
          <w:rFonts w:ascii="Times New Roman" w:eastAsia="Calibri" w:hAnsi="Times New Roman" w:cs="Times New Roman"/>
          <w:bCs/>
          <w:sz w:val="28"/>
          <w:szCs w:val="28"/>
          <w:lang w:eastAsia="ru-RU"/>
        </w:rPr>
        <w:t>). Результати досліджень</w:t>
      </w:r>
      <w:r w:rsidR="006D09D6">
        <w:rPr>
          <w:rFonts w:ascii="Times New Roman" w:eastAsia="Calibri" w:hAnsi="Times New Roman" w:cs="Times New Roman"/>
          <w:bCs/>
          <w:sz w:val="28"/>
          <w:szCs w:val="28"/>
          <w:lang w:eastAsia="ru-RU"/>
        </w:rPr>
        <w:t xml:space="preserve"> довели</w:t>
      </w:r>
      <w:r w:rsidR="009835EF" w:rsidRPr="009835EF">
        <w:rPr>
          <w:rFonts w:ascii="Times New Roman" w:eastAsia="Calibri" w:hAnsi="Times New Roman" w:cs="Times New Roman"/>
          <w:bCs/>
          <w:sz w:val="28"/>
          <w:szCs w:val="28"/>
          <w:lang w:eastAsia="ru-RU"/>
        </w:rPr>
        <w:t xml:space="preserve">, що </w:t>
      </w:r>
      <w:r w:rsidR="001068E1">
        <w:rPr>
          <w:rFonts w:ascii="Times New Roman" w:eastAsia="Calibri" w:hAnsi="Times New Roman" w:cs="Times New Roman"/>
          <w:bCs/>
          <w:sz w:val="28"/>
          <w:szCs w:val="28"/>
          <w:lang w:eastAsia="ru-RU"/>
        </w:rPr>
        <w:t xml:space="preserve">існує </w:t>
      </w:r>
      <w:r w:rsidR="009835EF" w:rsidRPr="009835EF">
        <w:rPr>
          <w:rFonts w:ascii="Times New Roman" w:eastAsia="Calibri" w:hAnsi="Times New Roman" w:cs="Times New Roman"/>
          <w:bCs/>
          <w:sz w:val="28"/>
          <w:szCs w:val="28"/>
          <w:lang w:eastAsia="ru-RU"/>
        </w:rPr>
        <w:t>позитивний зв’язок між ефективністю MIS і технічним аспектом системи управління</w:t>
      </w:r>
      <w:r w:rsidR="001068E1">
        <w:rPr>
          <w:rFonts w:ascii="Times New Roman" w:eastAsia="Calibri" w:hAnsi="Times New Roman" w:cs="Times New Roman"/>
          <w:bCs/>
          <w:sz w:val="28"/>
          <w:szCs w:val="28"/>
          <w:lang w:eastAsia="ru-RU"/>
        </w:rPr>
        <w:t xml:space="preserve"> освітнім закладом</w:t>
      </w:r>
      <w:r w:rsidR="009835EF" w:rsidRPr="009835EF">
        <w:rPr>
          <w:rFonts w:ascii="Times New Roman" w:eastAsia="Calibri" w:hAnsi="Times New Roman" w:cs="Times New Roman"/>
          <w:bCs/>
          <w:sz w:val="28"/>
          <w:szCs w:val="28"/>
          <w:lang w:eastAsia="ru-RU"/>
        </w:rPr>
        <w:t xml:space="preserve">. </w:t>
      </w:r>
      <w:r w:rsidR="00486240">
        <w:rPr>
          <w:rFonts w:ascii="Times New Roman" w:eastAsia="Calibri" w:hAnsi="Times New Roman" w:cs="Times New Roman"/>
          <w:bCs/>
          <w:sz w:val="28"/>
          <w:szCs w:val="28"/>
          <w:lang w:eastAsia="ru-RU"/>
        </w:rPr>
        <w:t>Зокрема, у</w:t>
      </w:r>
      <w:r w:rsidR="009835EF" w:rsidRPr="009835EF">
        <w:rPr>
          <w:rFonts w:ascii="Times New Roman" w:eastAsia="Calibri" w:hAnsi="Times New Roman" w:cs="Times New Roman"/>
          <w:bCs/>
          <w:sz w:val="28"/>
          <w:szCs w:val="28"/>
          <w:lang w:eastAsia="ru-RU"/>
        </w:rPr>
        <w:t xml:space="preserve"> дослідженні Сакра та Мухаммеда (2022) щодо впливу інформаційних систем управління на підвищення ефективності роботи співробітників</w:t>
      </w:r>
      <w:r w:rsidR="006E7181">
        <w:rPr>
          <w:rFonts w:ascii="Times New Roman" w:eastAsia="Calibri" w:hAnsi="Times New Roman" w:cs="Times New Roman"/>
          <w:bCs/>
          <w:sz w:val="28"/>
          <w:szCs w:val="28"/>
          <w:lang w:eastAsia="ru-RU"/>
        </w:rPr>
        <w:t xml:space="preserve"> було досягнуто</w:t>
      </w:r>
      <w:r w:rsidR="009835EF" w:rsidRPr="009835EF">
        <w:rPr>
          <w:rFonts w:ascii="Times New Roman" w:eastAsia="Calibri" w:hAnsi="Times New Roman" w:cs="Times New Roman"/>
          <w:bCs/>
          <w:sz w:val="28"/>
          <w:szCs w:val="28"/>
          <w:lang w:eastAsia="ru-RU"/>
        </w:rPr>
        <w:t xml:space="preserve"> статистично значущ</w:t>
      </w:r>
      <w:r w:rsidR="006E7181">
        <w:rPr>
          <w:rFonts w:ascii="Times New Roman" w:eastAsia="Calibri" w:hAnsi="Times New Roman" w:cs="Times New Roman"/>
          <w:bCs/>
          <w:sz w:val="28"/>
          <w:szCs w:val="28"/>
          <w:lang w:eastAsia="ru-RU"/>
        </w:rPr>
        <w:t>их</w:t>
      </w:r>
      <w:r w:rsidR="009835EF" w:rsidRPr="009835EF">
        <w:rPr>
          <w:rFonts w:ascii="Times New Roman" w:eastAsia="Calibri" w:hAnsi="Times New Roman" w:cs="Times New Roman"/>
          <w:bCs/>
          <w:sz w:val="28"/>
          <w:szCs w:val="28"/>
          <w:lang w:eastAsia="ru-RU"/>
        </w:rPr>
        <w:t xml:space="preserve"> результат</w:t>
      </w:r>
      <w:r w:rsidR="006E7181">
        <w:rPr>
          <w:rFonts w:ascii="Times New Roman" w:eastAsia="Calibri" w:hAnsi="Times New Roman" w:cs="Times New Roman"/>
          <w:bCs/>
          <w:sz w:val="28"/>
          <w:szCs w:val="28"/>
          <w:lang w:eastAsia="ru-RU"/>
        </w:rPr>
        <w:t>ів</w:t>
      </w:r>
      <w:r w:rsidR="009835EF" w:rsidRPr="009835EF">
        <w:rPr>
          <w:rFonts w:ascii="Times New Roman" w:eastAsia="Calibri" w:hAnsi="Times New Roman" w:cs="Times New Roman"/>
          <w:bCs/>
          <w:sz w:val="28"/>
          <w:szCs w:val="28"/>
          <w:lang w:eastAsia="ru-RU"/>
        </w:rPr>
        <w:t>.</w:t>
      </w:r>
      <w:r w:rsidR="006D09D6">
        <w:rPr>
          <w:rFonts w:ascii="Times New Roman" w:eastAsia="Calibri" w:hAnsi="Times New Roman" w:cs="Times New Roman"/>
          <w:bCs/>
          <w:sz w:val="28"/>
          <w:szCs w:val="28"/>
          <w:lang w:eastAsia="ru-RU"/>
        </w:rPr>
        <w:t xml:space="preserve"> Тобто </w:t>
      </w:r>
      <w:r w:rsidR="0005040F">
        <w:rPr>
          <w:rFonts w:ascii="Times New Roman" w:eastAsia="Calibri" w:hAnsi="Times New Roman" w:cs="Times New Roman"/>
          <w:bCs/>
          <w:sz w:val="28"/>
          <w:szCs w:val="28"/>
          <w:lang w:eastAsia="ru-RU"/>
        </w:rPr>
        <w:t>н</w:t>
      </w:r>
      <w:r w:rsidR="009835EF" w:rsidRPr="009835EF">
        <w:rPr>
          <w:rFonts w:ascii="Times New Roman" w:eastAsia="Calibri" w:hAnsi="Times New Roman" w:cs="Times New Roman"/>
          <w:bCs/>
          <w:sz w:val="28"/>
          <w:szCs w:val="28"/>
          <w:lang w:eastAsia="ru-RU"/>
        </w:rPr>
        <w:t xml:space="preserve">езалежно від того, які виклики та інші суттєві перешкоди на цьому шляху, немає сумніву, що інформаційна система управління освітою (EMIS) є важливим фактором і механізмом, який слід включити в </w:t>
      </w:r>
      <w:r w:rsidR="009835EF" w:rsidRPr="009835EF">
        <w:rPr>
          <w:rFonts w:ascii="Times New Roman" w:eastAsia="Calibri" w:hAnsi="Times New Roman" w:cs="Times New Roman"/>
          <w:bCs/>
          <w:sz w:val="28"/>
          <w:szCs w:val="28"/>
          <w:lang w:eastAsia="ru-RU"/>
        </w:rPr>
        <w:lastRenderedPageBreak/>
        <w:t>освітню систему та схем</w:t>
      </w:r>
      <w:r w:rsidR="0005040F">
        <w:rPr>
          <w:rFonts w:ascii="Times New Roman" w:eastAsia="Calibri" w:hAnsi="Times New Roman" w:cs="Times New Roman"/>
          <w:bCs/>
          <w:sz w:val="28"/>
          <w:szCs w:val="28"/>
          <w:lang w:eastAsia="ru-RU"/>
        </w:rPr>
        <w:t>у</w:t>
      </w:r>
      <w:r w:rsidR="009835EF" w:rsidRPr="009835EF">
        <w:rPr>
          <w:rFonts w:ascii="Times New Roman" w:eastAsia="Calibri" w:hAnsi="Times New Roman" w:cs="Times New Roman"/>
          <w:bCs/>
          <w:sz w:val="28"/>
          <w:szCs w:val="28"/>
          <w:lang w:eastAsia="ru-RU"/>
        </w:rPr>
        <w:t xml:space="preserve"> управління закладом. Odusanya (2019) </w:t>
      </w:r>
      <w:r w:rsidR="0005040F">
        <w:rPr>
          <w:rFonts w:ascii="Times New Roman" w:eastAsia="Calibri" w:hAnsi="Times New Roman" w:cs="Times New Roman"/>
          <w:bCs/>
          <w:sz w:val="28"/>
          <w:szCs w:val="28"/>
          <w:lang w:eastAsia="ru-RU"/>
        </w:rPr>
        <w:t>вказує</w:t>
      </w:r>
      <w:r w:rsidR="009835EF" w:rsidRPr="009835EF">
        <w:rPr>
          <w:rFonts w:ascii="Times New Roman" w:eastAsia="Calibri" w:hAnsi="Times New Roman" w:cs="Times New Roman"/>
          <w:bCs/>
          <w:sz w:val="28"/>
          <w:szCs w:val="28"/>
          <w:lang w:eastAsia="ru-RU"/>
        </w:rPr>
        <w:t>, що EMIS є корисною для ефективного планування</w:t>
      </w:r>
      <w:r w:rsidR="0005040F">
        <w:rPr>
          <w:rFonts w:ascii="Times New Roman" w:eastAsia="Calibri" w:hAnsi="Times New Roman" w:cs="Times New Roman"/>
          <w:bCs/>
          <w:sz w:val="28"/>
          <w:szCs w:val="28"/>
          <w:lang w:eastAsia="ru-RU"/>
        </w:rPr>
        <w:t>, н</w:t>
      </w:r>
      <w:r w:rsidR="009835EF" w:rsidRPr="009835EF">
        <w:rPr>
          <w:rFonts w:ascii="Times New Roman" w:eastAsia="Calibri" w:hAnsi="Times New Roman" w:cs="Times New Roman"/>
          <w:bCs/>
          <w:sz w:val="28"/>
          <w:szCs w:val="28"/>
          <w:lang w:eastAsia="ru-RU"/>
        </w:rPr>
        <w:t>априклад освітніх програм дистанційного навчання</w:t>
      </w:r>
      <w:r w:rsidR="008B6F6E">
        <w:rPr>
          <w:rFonts w:ascii="Times New Roman" w:eastAsia="Calibri" w:hAnsi="Times New Roman" w:cs="Times New Roman"/>
          <w:bCs/>
          <w:sz w:val="28"/>
          <w:szCs w:val="28"/>
          <w:lang w:eastAsia="ru-RU"/>
        </w:rPr>
        <w:t xml:space="preserve">. </w:t>
      </w:r>
      <w:r w:rsidR="008B6F6E" w:rsidRPr="008B6F6E">
        <w:rPr>
          <w:rFonts w:ascii="Times New Roman" w:eastAsia="Calibri" w:hAnsi="Times New Roman" w:cs="Times New Roman"/>
          <w:bCs/>
          <w:sz w:val="28"/>
          <w:szCs w:val="28"/>
          <w:lang w:eastAsia="ru-RU"/>
        </w:rPr>
        <w:t xml:space="preserve">Sari and Priantinah (2019) підкреслили, що організації успішні, якщо якість збору даних висока за допомогою MIS. </w:t>
      </w:r>
    </w:p>
    <w:p w14:paraId="0A3A3D1B" w14:textId="56E92DBB" w:rsidR="009835EF" w:rsidRDefault="008B6F6E" w:rsidP="00CA73C9">
      <w:pPr>
        <w:spacing w:after="0" w:line="360" w:lineRule="auto"/>
        <w:ind w:firstLine="709"/>
        <w:jc w:val="both"/>
        <w:rPr>
          <w:rFonts w:ascii="Times New Roman" w:eastAsia="Calibri" w:hAnsi="Times New Roman" w:cs="Times New Roman"/>
          <w:bCs/>
          <w:sz w:val="28"/>
          <w:szCs w:val="28"/>
          <w:lang w:eastAsia="ru-RU"/>
        </w:rPr>
      </w:pPr>
      <w:r w:rsidRPr="008B6F6E">
        <w:rPr>
          <w:rFonts w:ascii="Times New Roman" w:eastAsia="Calibri" w:hAnsi="Times New Roman" w:cs="Times New Roman"/>
          <w:bCs/>
          <w:sz w:val="28"/>
          <w:szCs w:val="28"/>
          <w:lang w:eastAsia="ru-RU"/>
        </w:rPr>
        <w:t>У локальному контексті Ching і Patimo (2021) представили ефективність підрозділів MIS</w:t>
      </w:r>
      <w:r w:rsidR="00F12DB1">
        <w:rPr>
          <w:rFonts w:ascii="Times New Roman" w:eastAsia="Calibri" w:hAnsi="Times New Roman" w:cs="Times New Roman"/>
          <w:bCs/>
          <w:sz w:val="28"/>
          <w:szCs w:val="28"/>
          <w:lang w:eastAsia="ru-RU"/>
        </w:rPr>
        <w:t xml:space="preserve">. </w:t>
      </w:r>
      <w:r w:rsidRPr="008B6F6E">
        <w:rPr>
          <w:rFonts w:ascii="Times New Roman" w:eastAsia="Calibri" w:hAnsi="Times New Roman" w:cs="Times New Roman"/>
          <w:bCs/>
          <w:sz w:val="28"/>
          <w:szCs w:val="28"/>
          <w:lang w:eastAsia="ru-RU"/>
        </w:rPr>
        <w:t xml:space="preserve">Саад і Дауд (2020) детально розповіли, що використання онлайнової EMIS для управління даними та інформацією в школі може виявити взаємозв’язок зручності використання, прийняття, простоти використання та ставлення вчителів до задоволеності даними та інформацією (DI). Вони показали, що всі оцінки чотирьох змінних були високими. Крім того, </w:t>
      </w:r>
      <w:r w:rsidR="00F12DB1">
        <w:rPr>
          <w:rFonts w:ascii="Times New Roman" w:eastAsia="Calibri" w:hAnsi="Times New Roman" w:cs="Times New Roman"/>
          <w:bCs/>
          <w:sz w:val="28"/>
          <w:szCs w:val="28"/>
          <w:lang w:eastAsia="ru-RU"/>
        </w:rPr>
        <w:t>дослідники визначили</w:t>
      </w:r>
      <w:r w:rsidRPr="008B6F6E">
        <w:rPr>
          <w:rFonts w:ascii="Times New Roman" w:eastAsia="Calibri" w:hAnsi="Times New Roman" w:cs="Times New Roman"/>
          <w:bCs/>
          <w:sz w:val="28"/>
          <w:szCs w:val="28"/>
          <w:lang w:eastAsia="ru-RU"/>
        </w:rPr>
        <w:t xml:space="preserve">, що прийняття EMIS вчителями DI є досить високим. Крім того, дослідження виявило позитивну кореляцію між юзабіліті, простотою використання, ставленням і задоволеністю користувачів викладачів DI, які використовують онлайн EMIS. </w:t>
      </w:r>
      <w:r w:rsidR="00377533">
        <w:rPr>
          <w:rFonts w:ascii="Times New Roman" w:eastAsia="Calibri" w:hAnsi="Times New Roman" w:cs="Times New Roman"/>
          <w:bCs/>
          <w:sz w:val="28"/>
          <w:szCs w:val="28"/>
          <w:lang w:eastAsia="ru-RU"/>
        </w:rPr>
        <w:t xml:space="preserve">Зокрема, </w:t>
      </w:r>
      <w:r w:rsidRPr="008B6F6E">
        <w:rPr>
          <w:rFonts w:ascii="Times New Roman" w:eastAsia="Calibri" w:hAnsi="Times New Roman" w:cs="Times New Roman"/>
          <w:bCs/>
          <w:sz w:val="28"/>
          <w:szCs w:val="28"/>
          <w:lang w:eastAsia="ru-RU"/>
        </w:rPr>
        <w:t>зручність і простота використання були критичними факторами, які впливають на задоволеність користувачів прийняти таку онлайн-систему. Дослідження Стаменкова та Жаку-Хані (2021) представило ще один внесок EMIS. Вони досліджували та аналізували технологічні знання, зовнішні ІКТ, середовище, сприйняту простоту використання, корисність, сумісність, складність та державну підтримку та пов’язували це з використанням EMIS</w:t>
      </w:r>
      <w:r w:rsidR="00960B7D">
        <w:rPr>
          <w:rFonts w:ascii="Times New Roman" w:eastAsia="Calibri" w:hAnsi="Times New Roman" w:cs="Times New Roman"/>
          <w:bCs/>
          <w:sz w:val="28"/>
          <w:szCs w:val="28"/>
          <w:lang w:eastAsia="ru-RU"/>
        </w:rPr>
        <w:t>.</w:t>
      </w:r>
      <w:r w:rsidRPr="008B6F6E">
        <w:rPr>
          <w:rFonts w:ascii="Times New Roman" w:eastAsia="Calibri" w:hAnsi="Times New Roman" w:cs="Times New Roman"/>
          <w:bCs/>
          <w:sz w:val="28"/>
          <w:szCs w:val="28"/>
          <w:lang w:eastAsia="ru-RU"/>
        </w:rPr>
        <w:t xml:space="preserve"> Згідно з їх дослідженням, шість факторів сприяють опосередкованому вплив</w:t>
      </w:r>
      <w:r w:rsidR="00960B7D">
        <w:rPr>
          <w:rFonts w:ascii="Times New Roman" w:eastAsia="Calibri" w:hAnsi="Times New Roman" w:cs="Times New Roman"/>
          <w:bCs/>
          <w:sz w:val="28"/>
          <w:szCs w:val="28"/>
          <w:lang w:eastAsia="ru-RU"/>
        </w:rPr>
        <w:t>у</w:t>
      </w:r>
      <w:r w:rsidRPr="008B6F6E">
        <w:rPr>
          <w:rFonts w:ascii="Times New Roman" w:eastAsia="Calibri" w:hAnsi="Times New Roman" w:cs="Times New Roman"/>
          <w:bCs/>
          <w:sz w:val="28"/>
          <w:szCs w:val="28"/>
          <w:lang w:eastAsia="ru-RU"/>
        </w:rPr>
        <w:t xml:space="preserve"> і лише два підтверджують прямий вплив на використання. Крім того, Бахарун (2019) заявив, що інформаційна система управління покращила конкурентоспроможність </w:t>
      </w:r>
      <w:r w:rsidR="00960B7D">
        <w:rPr>
          <w:rFonts w:ascii="Times New Roman" w:eastAsia="Calibri" w:hAnsi="Times New Roman" w:cs="Times New Roman"/>
          <w:bCs/>
          <w:sz w:val="28"/>
          <w:szCs w:val="28"/>
          <w:lang w:eastAsia="ru-RU"/>
        </w:rPr>
        <w:t>освітнього закладу</w:t>
      </w:r>
      <w:r w:rsidRPr="008B6F6E">
        <w:rPr>
          <w:rFonts w:ascii="Times New Roman" w:eastAsia="Calibri" w:hAnsi="Times New Roman" w:cs="Times New Roman"/>
          <w:bCs/>
          <w:sz w:val="28"/>
          <w:szCs w:val="28"/>
          <w:lang w:eastAsia="ru-RU"/>
        </w:rPr>
        <w:t>, а також прискорила комунікацію та інформацію, доставляла повідомлення про</w:t>
      </w:r>
      <w:r w:rsidR="00EF0841">
        <w:rPr>
          <w:rFonts w:ascii="Times New Roman" w:eastAsia="Calibri" w:hAnsi="Times New Roman" w:cs="Times New Roman"/>
          <w:bCs/>
          <w:sz w:val="28"/>
          <w:szCs w:val="28"/>
          <w:lang w:eastAsia="ru-RU"/>
        </w:rPr>
        <w:t xml:space="preserve"> </w:t>
      </w:r>
      <w:r w:rsidR="00EF0841" w:rsidRPr="00EF0841">
        <w:rPr>
          <w:rFonts w:ascii="Times New Roman" w:eastAsia="Calibri" w:hAnsi="Times New Roman" w:cs="Times New Roman"/>
          <w:bCs/>
          <w:sz w:val="28"/>
          <w:szCs w:val="28"/>
          <w:lang w:eastAsia="ru-RU"/>
        </w:rPr>
        <w:t>операційні витрати та збільшення участі громади</w:t>
      </w:r>
      <w:r w:rsidR="00B47EE2">
        <w:rPr>
          <w:rFonts w:ascii="Times New Roman" w:eastAsia="Calibri" w:hAnsi="Times New Roman" w:cs="Times New Roman"/>
          <w:bCs/>
          <w:sz w:val="28"/>
          <w:szCs w:val="28"/>
          <w:lang w:eastAsia="ru-RU"/>
        </w:rPr>
        <w:t>.</w:t>
      </w:r>
      <w:r w:rsidR="0006369A">
        <w:rPr>
          <w:rFonts w:ascii="Times New Roman" w:eastAsia="Calibri" w:hAnsi="Times New Roman" w:cs="Times New Roman"/>
          <w:bCs/>
          <w:sz w:val="28"/>
          <w:szCs w:val="28"/>
          <w:lang w:eastAsia="ru-RU"/>
        </w:rPr>
        <w:t xml:space="preserve"> </w:t>
      </w:r>
      <w:r w:rsidR="00EF0841" w:rsidRPr="00EF0841">
        <w:rPr>
          <w:rFonts w:ascii="Times New Roman" w:eastAsia="Calibri" w:hAnsi="Times New Roman" w:cs="Times New Roman"/>
          <w:bCs/>
          <w:sz w:val="28"/>
          <w:szCs w:val="28"/>
          <w:lang w:eastAsia="ru-RU"/>
        </w:rPr>
        <w:t>У статті Khairi і Tawarish (2018) в</w:t>
      </w:r>
      <w:r w:rsidR="007D5E86">
        <w:rPr>
          <w:rFonts w:ascii="Times New Roman" w:eastAsia="Calibri" w:hAnsi="Times New Roman" w:cs="Times New Roman"/>
          <w:bCs/>
          <w:sz w:val="28"/>
          <w:szCs w:val="28"/>
          <w:lang w:eastAsia="ru-RU"/>
        </w:rPr>
        <w:t>изначили</w:t>
      </w:r>
      <w:r w:rsidR="00EF0841" w:rsidRPr="00EF0841">
        <w:rPr>
          <w:rFonts w:ascii="Times New Roman" w:eastAsia="Calibri" w:hAnsi="Times New Roman" w:cs="Times New Roman"/>
          <w:bCs/>
          <w:sz w:val="28"/>
          <w:szCs w:val="28"/>
          <w:lang w:eastAsia="ru-RU"/>
        </w:rPr>
        <w:t xml:space="preserve">, що процес </w:t>
      </w:r>
      <w:r w:rsidR="00F80A72">
        <w:rPr>
          <w:rFonts w:ascii="Times New Roman" w:eastAsia="Calibri" w:hAnsi="Times New Roman" w:cs="Times New Roman"/>
          <w:bCs/>
          <w:sz w:val="28"/>
          <w:szCs w:val="28"/>
          <w:lang w:eastAsia="ru-RU"/>
        </w:rPr>
        <w:t>управління</w:t>
      </w:r>
      <w:r w:rsidR="00EF0841" w:rsidRPr="00EF0841">
        <w:rPr>
          <w:rFonts w:ascii="Times New Roman" w:eastAsia="Calibri" w:hAnsi="Times New Roman" w:cs="Times New Roman"/>
          <w:bCs/>
          <w:sz w:val="28"/>
          <w:szCs w:val="28"/>
          <w:lang w:eastAsia="ru-RU"/>
        </w:rPr>
        <w:t xml:space="preserve"> покладається на </w:t>
      </w:r>
      <w:r w:rsidR="007D5E86">
        <w:rPr>
          <w:rFonts w:ascii="Times New Roman" w:eastAsia="Calibri" w:hAnsi="Times New Roman" w:cs="Times New Roman"/>
          <w:bCs/>
          <w:sz w:val="28"/>
          <w:szCs w:val="28"/>
          <w:lang w:eastAsia="ru-RU"/>
        </w:rPr>
        <w:t xml:space="preserve">інформаційні </w:t>
      </w:r>
      <w:r w:rsidR="00EF0841" w:rsidRPr="00EF0841">
        <w:rPr>
          <w:rFonts w:ascii="Times New Roman" w:eastAsia="Calibri" w:hAnsi="Times New Roman" w:cs="Times New Roman"/>
          <w:bCs/>
          <w:sz w:val="28"/>
          <w:szCs w:val="28"/>
          <w:lang w:eastAsia="ru-RU"/>
        </w:rPr>
        <w:t xml:space="preserve">дані. Порядок дій </w:t>
      </w:r>
      <w:r w:rsidR="00B52905">
        <w:rPr>
          <w:rFonts w:ascii="Times New Roman" w:eastAsia="Calibri" w:hAnsi="Times New Roman" w:cs="Times New Roman"/>
          <w:bCs/>
          <w:sz w:val="28"/>
          <w:szCs w:val="28"/>
          <w:lang w:eastAsia="ru-RU"/>
        </w:rPr>
        <w:t xml:space="preserve">цього процесу </w:t>
      </w:r>
      <w:r w:rsidR="00EF0841" w:rsidRPr="00EF0841">
        <w:rPr>
          <w:rFonts w:ascii="Times New Roman" w:eastAsia="Calibri" w:hAnsi="Times New Roman" w:cs="Times New Roman"/>
          <w:bCs/>
          <w:sz w:val="28"/>
          <w:szCs w:val="28"/>
          <w:lang w:eastAsia="ru-RU"/>
        </w:rPr>
        <w:t xml:space="preserve">має величезну кількість інформації, але </w:t>
      </w:r>
      <w:r w:rsidR="00B52905">
        <w:rPr>
          <w:rFonts w:ascii="Times New Roman" w:eastAsia="Calibri" w:hAnsi="Times New Roman" w:cs="Times New Roman"/>
          <w:bCs/>
          <w:sz w:val="28"/>
          <w:szCs w:val="28"/>
          <w:lang w:eastAsia="ru-RU"/>
        </w:rPr>
        <w:t>керівникам в першу чергу</w:t>
      </w:r>
      <w:r w:rsidR="00EF0841" w:rsidRPr="00EF0841">
        <w:rPr>
          <w:rFonts w:ascii="Times New Roman" w:eastAsia="Calibri" w:hAnsi="Times New Roman" w:cs="Times New Roman"/>
          <w:bCs/>
          <w:sz w:val="28"/>
          <w:szCs w:val="28"/>
          <w:lang w:eastAsia="ru-RU"/>
        </w:rPr>
        <w:t xml:space="preserve"> потрібні дані, щоб розглянути вибір чи</w:t>
      </w:r>
      <w:r w:rsidR="00E11F4F">
        <w:rPr>
          <w:rFonts w:ascii="Times New Roman" w:eastAsia="Calibri" w:hAnsi="Times New Roman" w:cs="Times New Roman"/>
          <w:bCs/>
          <w:sz w:val="28"/>
          <w:szCs w:val="28"/>
          <w:lang w:eastAsia="ru-RU"/>
        </w:rPr>
        <w:t xml:space="preserve"> прийняти </w:t>
      </w:r>
      <w:r w:rsidR="00EF0841" w:rsidRPr="00EF0841">
        <w:rPr>
          <w:rFonts w:ascii="Times New Roman" w:eastAsia="Calibri" w:hAnsi="Times New Roman" w:cs="Times New Roman"/>
          <w:bCs/>
          <w:sz w:val="28"/>
          <w:szCs w:val="28"/>
          <w:lang w:eastAsia="ru-RU"/>
        </w:rPr>
        <w:t xml:space="preserve">рішення. Автори також запропонували кілька ідей щодо вдосконалення процесу прийняття рішень на управлінському рівні в освітньому секторі за допомогою EMIS. Дослідження Muyesu (2016) показало, що </w:t>
      </w:r>
      <w:r w:rsidR="00EF0841" w:rsidRPr="00EF0841">
        <w:rPr>
          <w:rFonts w:ascii="Times New Roman" w:eastAsia="Calibri" w:hAnsi="Times New Roman" w:cs="Times New Roman"/>
          <w:bCs/>
          <w:sz w:val="28"/>
          <w:szCs w:val="28"/>
          <w:lang w:eastAsia="ru-RU"/>
        </w:rPr>
        <w:lastRenderedPageBreak/>
        <w:t xml:space="preserve">організаційні та соціальні чинники пояснюють кардинальні зміни в інформаційній системі управління освітою (EMIS). </w:t>
      </w:r>
    </w:p>
    <w:p w14:paraId="2B52FB65" w14:textId="3113B584" w:rsidR="00BB0039" w:rsidRPr="00CA73C9" w:rsidRDefault="00BB0039" w:rsidP="00CA73C9">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Таким чином, </w:t>
      </w:r>
      <w:r w:rsidRPr="00BB0039">
        <w:rPr>
          <w:rFonts w:ascii="Times New Roman" w:eastAsia="Calibri" w:hAnsi="Times New Roman" w:cs="Times New Roman"/>
          <w:bCs/>
          <w:sz w:val="28"/>
          <w:szCs w:val="28"/>
          <w:lang w:eastAsia="ru-RU"/>
        </w:rPr>
        <w:t>мож</w:t>
      </w:r>
      <w:r w:rsidR="007A0CC3">
        <w:rPr>
          <w:rFonts w:ascii="Times New Roman" w:eastAsia="Calibri" w:hAnsi="Times New Roman" w:cs="Times New Roman"/>
          <w:bCs/>
          <w:sz w:val="28"/>
          <w:szCs w:val="28"/>
          <w:lang w:eastAsia="ru-RU"/>
        </w:rPr>
        <w:t>ем</w:t>
      </w:r>
      <w:r w:rsidR="0046798E">
        <w:rPr>
          <w:rFonts w:ascii="Times New Roman" w:eastAsia="Calibri" w:hAnsi="Times New Roman" w:cs="Times New Roman"/>
          <w:bCs/>
          <w:sz w:val="28"/>
          <w:szCs w:val="28"/>
          <w:lang w:eastAsia="ru-RU"/>
        </w:rPr>
        <w:t xml:space="preserve">о узагальнити, що </w:t>
      </w:r>
      <w:r w:rsidR="0060008D">
        <w:rPr>
          <w:rFonts w:ascii="Times New Roman" w:eastAsia="Calibri" w:hAnsi="Times New Roman" w:cs="Times New Roman"/>
          <w:bCs/>
          <w:sz w:val="28"/>
          <w:szCs w:val="28"/>
          <w:lang w:eastAsia="ru-RU"/>
        </w:rPr>
        <w:t xml:space="preserve">впровадження </w:t>
      </w:r>
      <w:r w:rsidRPr="00BB0039">
        <w:rPr>
          <w:rFonts w:ascii="Times New Roman" w:eastAsia="Calibri" w:hAnsi="Times New Roman" w:cs="Times New Roman"/>
          <w:bCs/>
          <w:sz w:val="28"/>
          <w:szCs w:val="28"/>
          <w:lang w:eastAsia="ru-RU"/>
        </w:rPr>
        <w:t xml:space="preserve">EMIS </w:t>
      </w:r>
      <w:r w:rsidR="00E86CE0">
        <w:rPr>
          <w:rFonts w:ascii="Times New Roman" w:eastAsia="Calibri" w:hAnsi="Times New Roman" w:cs="Times New Roman"/>
          <w:bCs/>
          <w:sz w:val="28"/>
          <w:szCs w:val="28"/>
          <w:lang w:eastAsia="ru-RU"/>
        </w:rPr>
        <w:t xml:space="preserve">як </w:t>
      </w:r>
      <w:r w:rsidR="00E86CE0" w:rsidRPr="00E86CE0">
        <w:rPr>
          <w:rFonts w:ascii="Times New Roman" w:eastAsia="Calibri" w:hAnsi="Times New Roman" w:cs="Times New Roman"/>
          <w:bCs/>
          <w:sz w:val="28"/>
          <w:szCs w:val="28"/>
          <w:lang w:eastAsia="ru-RU"/>
        </w:rPr>
        <w:t>інформаційн</w:t>
      </w:r>
      <w:r w:rsidR="0060008D">
        <w:rPr>
          <w:rFonts w:ascii="Times New Roman" w:eastAsia="Calibri" w:hAnsi="Times New Roman" w:cs="Times New Roman"/>
          <w:bCs/>
          <w:sz w:val="28"/>
          <w:szCs w:val="28"/>
          <w:lang w:eastAsia="ru-RU"/>
        </w:rPr>
        <w:t>ої</w:t>
      </w:r>
      <w:r w:rsidR="00E86CE0" w:rsidRPr="00E86CE0">
        <w:rPr>
          <w:rFonts w:ascii="Times New Roman" w:eastAsia="Calibri" w:hAnsi="Times New Roman" w:cs="Times New Roman"/>
          <w:bCs/>
          <w:sz w:val="28"/>
          <w:szCs w:val="28"/>
          <w:lang w:eastAsia="ru-RU"/>
        </w:rPr>
        <w:t xml:space="preserve"> систем</w:t>
      </w:r>
      <w:r w:rsidR="0060008D">
        <w:rPr>
          <w:rFonts w:ascii="Times New Roman" w:eastAsia="Calibri" w:hAnsi="Times New Roman" w:cs="Times New Roman"/>
          <w:bCs/>
          <w:sz w:val="28"/>
          <w:szCs w:val="28"/>
          <w:lang w:eastAsia="ru-RU"/>
        </w:rPr>
        <w:t>и</w:t>
      </w:r>
      <w:r w:rsidR="00E86CE0" w:rsidRPr="00E86CE0">
        <w:rPr>
          <w:rFonts w:ascii="Times New Roman" w:eastAsia="Calibri" w:hAnsi="Times New Roman" w:cs="Times New Roman"/>
          <w:bCs/>
          <w:sz w:val="28"/>
          <w:szCs w:val="28"/>
          <w:lang w:eastAsia="ru-RU"/>
        </w:rPr>
        <w:t xml:space="preserve"> управління осві</w:t>
      </w:r>
      <w:r w:rsidR="00E86CE0">
        <w:rPr>
          <w:rFonts w:ascii="Times New Roman" w:eastAsia="Calibri" w:hAnsi="Times New Roman" w:cs="Times New Roman"/>
          <w:bCs/>
          <w:sz w:val="28"/>
          <w:szCs w:val="28"/>
          <w:lang w:eastAsia="ru-RU"/>
        </w:rPr>
        <w:t>тнім процесом у приватному закладі загальної освіти</w:t>
      </w:r>
      <w:r w:rsidR="00E86CE0" w:rsidRPr="00E86CE0">
        <w:rPr>
          <w:rFonts w:ascii="Times New Roman" w:eastAsia="Calibri" w:hAnsi="Times New Roman" w:cs="Times New Roman"/>
          <w:bCs/>
          <w:sz w:val="28"/>
          <w:szCs w:val="28"/>
          <w:lang w:eastAsia="ru-RU"/>
        </w:rPr>
        <w:t xml:space="preserve"> </w:t>
      </w:r>
      <w:r w:rsidR="0060008D">
        <w:rPr>
          <w:rFonts w:ascii="Times New Roman" w:eastAsia="Calibri" w:hAnsi="Times New Roman" w:cs="Times New Roman"/>
          <w:bCs/>
          <w:sz w:val="28"/>
          <w:szCs w:val="28"/>
          <w:lang w:eastAsia="ru-RU"/>
        </w:rPr>
        <w:t>Хмельницька початкова школа «Казк</w:t>
      </w:r>
      <w:r w:rsidR="002B2D84">
        <w:rPr>
          <w:rFonts w:ascii="Times New Roman" w:eastAsia="Calibri" w:hAnsi="Times New Roman" w:cs="Times New Roman"/>
          <w:bCs/>
          <w:sz w:val="28"/>
          <w:szCs w:val="28"/>
          <w:lang w:eastAsia="ru-RU"/>
        </w:rPr>
        <w:t xml:space="preserve">овий світ» </w:t>
      </w:r>
      <w:r w:rsidRPr="00BB0039">
        <w:rPr>
          <w:rFonts w:ascii="Times New Roman" w:eastAsia="Calibri" w:hAnsi="Times New Roman" w:cs="Times New Roman"/>
          <w:bCs/>
          <w:sz w:val="28"/>
          <w:szCs w:val="28"/>
          <w:lang w:eastAsia="ru-RU"/>
        </w:rPr>
        <w:t xml:space="preserve">має </w:t>
      </w:r>
      <w:r w:rsidR="0046798E">
        <w:rPr>
          <w:rFonts w:ascii="Times New Roman" w:eastAsia="Calibri" w:hAnsi="Times New Roman" w:cs="Times New Roman"/>
          <w:bCs/>
          <w:sz w:val="28"/>
          <w:szCs w:val="28"/>
          <w:lang w:eastAsia="ru-RU"/>
        </w:rPr>
        <w:t>великий</w:t>
      </w:r>
      <w:r w:rsidRPr="00BB0039">
        <w:rPr>
          <w:rFonts w:ascii="Times New Roman" w:eastAsia="Calibri" w:hAnsi="Times New Roman" w:cs="Times New Roman"/>
          <w:bCs/>
          <w:sz w:val="28"/>
          <w:szCs w:val="28"/>
          <w:lang w:eastAsia="ru-RU"/>
        </w:rPr>
        <w:t xml:space="preserve"> потенціал і може багато чого запропонувати в організації чи установі. Їй потрібен лише деякий час</w:t>
      </w:r>
      <w:r w:rsidR="00A80965">
        <w:rPr>
          <w:rFonts w:ascii="Times New Roman" w:eastAsia="Calibri" w:hAnsi="Times New Roman" w:cs="Times New Roman"/>
          <w:bCs/>
          <w:sz w:val="28"/>
          <w:szCs w:val="28"/>
          <w:lang w:eastAsia="ru-RU"/>
        </w:rPr>
        <w:t xml:space="preserve"> для </w:t>
      </w:r>
      <w:r w:rsidRPr="00BB0039">
        <w:rPr>
          <w:rFonts w:ascii="Times New Roman" w:eastAsia="Calibri" w:hAnsi="Times New Roman" w:cs="Times New Roman"/>
          <w:bCs/>
          <w:sz w:val="28"/>
          <w:szCs w:val="28"/>
          <w:lang w:eastAsia="ru-RU"/>
        </w:rPr>
        <w:t>відпрацюва</w:t>
      </w:r>
      <w:r w:rsidR="00A80965">
        <w:rPr>
          <w:rFonts w:ascii="Times New Roman" w:eastAsia="Calibri" w:hAnsi="Times New Roman" w:cs="Times New Roman"/>
          <w:bCs/>
          <w:sz w:val="28"/>
          <w:szCs w:val="28"/>
          <w:lang w:eastAsia="ru-RU"/>
        </w:rPr>
        <w:t>ння</w:t>
      </w:r>
      <w:r w:rsidRPr="00BB0039">
        <w:rPr>
          <w:rFonts w:ascii="Times New Roman" w:eastAsia="Calibri" w:hAnsi="Times New Roman" w:cs="Times New Roman"/>
          <w:bCs/>
          <w:sz w:val="28"/>
          <w:szCs w:val="28"/>
          <w:lang w:eastAsia="ru-RU"/>
        </w:rPr>
        <w:t xml:space="preserve"> та отрима</w:t>
      </w:r>
      <w:r w:rsidR="00A80965">
        <w:rPr>
          <w:rFonts w:ascii="Times New Roman" w:eastAsia="Calibri" w:hAnsi="Times New Roman" w:cs="Times New Roman"/>
          <w:bCs/>
          <w:sz w:val="28"/>
          <w:szCs w:val="28"/>
          <w:lang w:eastAsia="ru-RU"/>
        </w:rPr>
        <w:t>ння</w:t>
      </w:r>
      <w:r w:rsidRPr="00BB0039">
        <w:rPr>
          <w:rFonts w:ascii="Times New Roman" w:eastAsia="Calibri" w:hAnsi="Times New Roman" w:cs="Times New Roman"/>
          <w:bCs/>
          <w:sz w:val="28"/>
          <w:szCs w:val="28"/>
          <w:lang w:eastAsia="ru-RU"/>
        </w:rPr>
        <w:t xml:space="preserve"> призначення у відповідну сферу</w:t>
      </w:r>
      <w:r w:rsidR="009D3B7D">
        <w:rPr>
          <w:rFonts w:ascii="Times New Roman" w:eastAsia="Calibri" w:hAnsi="Times New Roman" w:cs="Times New Roman"/>
          <w:bCs/>
          <w:sz w:val="28"/>
          <w:szCs w:val="28"/>
          <w:lang w:eastAsia="ru-RU"/>
        </w:rPr>
        <w:t>,</w:t>
      </w:r>
      <w:r w:rsidRPr="00BB0039">
        <w:rPr>
          <w:rFonts w:ascii="Times New Roman" w:eastAsia="Calibri" w:hAnsi="Times New Roman" w:cs="Times New Roman"/>
          <w:bCs/>
          <w:sz w:val="28"/>
          <w:szCs w:val="28"/>
          <w:lang w:eastAsia="ru-RU"/>
        </w:rPr>
        <w:t xml:space="preserve"> щоб функціонувати на повну потужність. </w:t>
      </w:r>
      <w:r w:rsidR="0061674F">
        <w:rPr>
          <w:rFonts w:ascii="Times New Roman" w:eastAsia="Calibri" w:hAnsi="Times New Roman" w:cs="Times New Roman"/>
          <w:bCs/>
          <w:sz w:val="28"/>
          <w:szCs w:val="28"/>
          <w:lang w:eastAsia="ru-RU"/>
        </w:rPr>
        <w:t xml:space="preserve">Аналіз наукових джерел продемонстрував, що </w:t>
      </w:r>
      <w:r w:rsidR="00F0138A">
        <w:rPr>
          <w:rFonts w:ascii="Times New Roman" w:eastAsia="Calibri" w:hAnsi="Times New Roman" w:cs="Times New Roman"/>
          <w:bCs/>
          <w:sz w:val="28"/>
          <w:szCs w:val="28"/>
          <w:lang w:eastAsia="ru-RU"/>
        </w:rPr>
        <w:t>існують</w:t>
      </w:r>
      <w:r w:rsidR="0061674F" w:rsidRPr="0061674F">
        <w:rPr>
          <w:rFonts w:ascii="Times New Roman" w:eastAsia="Calibri" w:hAnsi="Times New Roman" w:cs="Times New Roman"/>
          <w:bCs/>
          <w:sz w:val="28"/>
          <w:szCs w:val="28"/>
          <w:lang w:eastAsia="ru-RU"/>
        </w:rPr>
        <w:t xml:space="preserve"> кілька факторів, які відіграють значну роль в інформаційній системі управління освітою. Це адміністратори школи, вчителі, учні, інфраструктура, технічні концепції (наприклад, Інтернет, операційна система) і професіонали, які керують системою. Це лише </w:t>
      </w:r>
      <w:r w:rsidR="008E7D97">
        <w:rPr>
          <w:rFonts w:ascii="Times New Roman" w:eastAsia="Calibri" w:hAnsi="Times New Roman" w:cs="Times New Roman"/>
          <w:bCs/>
          <w:sz w:val="28"/>
          <w:szCs w:val="28"/>
          <w:lang w:eastAsia="ru-RU"/>
        </w:rPr>
        <w:t>деякі аспекти,</w:t>
      </w:r>
      <w:r w:rsidR="0061674F" w:rsidRPr="0061674F">
        <w:rPr>
          <w:rFonts w:ascii="Times New Roman" w:eastAsia="Calibri" w:hAnsi="Times New Roman" w:cs="Times New Roman"/>
          <w:bCs/>
          <w:sz w:val="28"/>
          <w:szCs w:val="28"/>
          <w:lang w:eastAsia="ru-RU"/>
        </w:rPr>
        <w:t xml:space="preserve"> однак </w:t>
      </w:r>
      <w:r w:rsidR="00CA7940">
        <w:rPr>
          <w:rFonts w:ascii="Times New Roman" w:eastAsia="Calibri" w:hAnsi="Times New Roman" w:cs="Times New Roman"/>
          <w:bCs/>
          <w:sz w:val="28"/>
          <w:szCs w:val="28"/>
          <w:lang w:eastAsia="ru-RU"/>
        </w:rPr>
        <w:t xml:space="preserve">приватний заклад середньої освіти </w:t>
      </w:r>
      <w:r w:rsidR="0061674F" w:rsidRPr="0061674F">
        <w:rPr>
          <w:rFonts w:ascii="Times New Roman" w:eastAsia="Calibri" w:hAnsi="Times New Roman" w:cs="Times New Roman"/>
          <w:bCs/>
          <w:sz w:val="28"/>
          <w:szCs w:val="28"/>
          <w:lang w:eastAsia="ru-RU"/>
        </w:rPr>
        <w:t>повин</w:t>
      </w:r>
      <w:r w:rsidR="00CA7940">
        <w:rPr>
          <w:rFonts w:ascii="Times New Roman" w:eastAsia="Calibri" w:hAnsi="Times New Roman" w:cs="Times New Roman"/>
          <w:bCs/>
          <w:sz w:val="28"/>
          <w:szCs w:val="28"/>
          <w:lang w:eastAsia="ru-RU"/>
        </w:rPr>
        <w:t xml:space="preserve">ене </w:t>
      </w:r>
      <w:r w:rsidR="0061674F" w:rsidRPr="0061674F">
        <w:rPr>
          <w:rFonts w:ascii="Times New Roman" w:eastAsia="Calibri" w:hAnsi="Times New Roman" w:cs="Times New Roman"/>
          <w:bCs/>
          <w:sz w:val="28"/>
          <w:szCs w:val="28"/>
          <w:lang w:eastAsia="ru-RU"/>
        </w:rPr>
        <w:t>приділяти їм належну увагу, щоб EMIS працювала ефективно.</w:t>
      </w:r>
    </w:p>
    <w:p w14:paraId="0FB93598" w14:textId="40EC57DC" w:rsidR="003045C4" w:rsidRDefault="003045C4">
      <w:pP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br w:type="page"/>
      </w:r>
    </w:p>
    <w:p w14:paraId="45F35DA0" w14:textId="77777777" w:rsidR="005746EA" w:rsidRPr="00144B4A" w:rsidRDefault="005746EA" w:rsidP="00CF1B72">
      <w:pPr>
        <w:spacing w:after="0" w:line="360" w:lineRule="auto"/>
        <w:jc w:val="both"/>
        <w:rPr>
          <w:rFonts w:ascii="Times New Roman" w:eastAsia="Calibri" w:hAnsi="Times New Roman" w:cs="Times New Roman"/>
          <w:bCs/>
          <w:sz w:val="28"/>
          <w:szCs w:val="28"/>
          <w:lang w:eastAsia="ru-RU"/>
        </w:rPr>
      </w:pPr>
    </w:p>
    <w:p w14:paraId="2A3B369F" w14:textId="77777777" w:rsidR="00CF1B72" w:rsidRDefault="00CF1B72" w:rsidP="005746EA">
      <w:pPr>
        <w:spacing w:after="0" w:line="360" w:lineRule="auto"/>
        <w:jc w:val="center"/>
        <w:rPr>
          <w:rFonts w:ascii="Times New Roman" w:eastAsia="Calibri" w:hAnsi="Times New Roman" w:cs="Times New Roman"/>
          <w:b/>
          <w:sz w:val="28"/>
          <w:szCs w:val="28"/>
          <w:lang w:eastAsia="ru-RU"/>
        </w:rPr>
      </w:pPr>
      <w:r w:rsidRPr="00144B4A">
        <w:rPr>
          <w:rFonts w:ascii="Times New Roman" w:eastAsia="Calibri" w:hAnsi="Times New Roman" w:cs="Times New Roman"/>
          <w:b/>
          <w:sz w:val="28"/>
          <w:szCs w:val="28"/>
          <w:lang w:eastAsia="ru-RU"/>
        </w:rPr>
        <w:t>ВИСНОВКИ</w:t>
      </w:r>
    </w:p>
    <w:p w14:paraId="52079BAC" w14:textId="77777777" w:rsidR="005746EA" w:rsidRDefault="005746EA" w:rsidP="005746EA">
      <w:pPr>
        <w:spacing w:after="0" w:line="360" w:lineRule="auto"/>
        <w:jc w:val="center"/>
        <w:rPr>
          <w:rFonts w:ascii="Times New Roman" w:eastAsia="Calibri" w:hAnsi="Times New Roman" w:cs="Times New Roman"/>
          <w:b/>
          <w:sz w:val="28"/>
          <w:szCs w:val="28"/>
          <w:lang w:eastAsia="ru-RU"/>
        </w:rPr>
      </w:pPr>
    </w:p>
    <w:p w14:paraId="602BFF19" w14:textId="5373071D" w:rsidR="005746EA" w:rsidRPr="005746EA" w:rsidRDefault="005746EA" w:rsidP="005746EA">
      <w:pPr>
        <w:spacing w:after="0" w:line="360" w:lineRule="auto"/>
        <w:ind w:firstLine="709"/>
        <w:jc w:val="both"/>
        <w:rPr>
          <w:rFonts w:ascii="Times New Roman" w:eastAsia="Calibri" w:hAnsi="Times New Roman" w:cs="Times New Roman"/>
          <w:bCs/>
          <w:sz w:val="28"/>
          <w:szCs w:val="28"/>
          <w:lang w:eastAsia="ru-RU"/>
        </w:rPr>
      </w:pPr>
      <w:r w:rsidRPr="005746EA">
        <w:rPr>
          <w:rFonts w:ascii="Times New Roman" w:eastAsia="Calibri" w:hAnsi="Times New Roman" w:cs="Times New Roman"/>
          <w:bCs/>
          <w:sz w:val="28"/>
          <w:szCs w:val="28"/>
          <w:lang w:eastAsia="ru-RU"/>
        </w:rPr>
        <w:t>Таким чином, проведене дослідження дало можливість зробити такі висновки:</w:t>
      </w:r>
    </w:p>
    <w:p w14:paraId="41CBB0AD" w14:textId="0567901C" w:rsidR="00213EDF" w:rsidRDefault="00213EDF" w:rsidP="00670C4C">
      <w:pPr>
        <w:pStyle w:val="a7"/>
        <w:numPr>
          <w:ilvl w:val="0"/>
          <w:numId w:val="8"/>
        </w:num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А</w:t>
      </w:r>
      <w:r w:rsidRPr="00914DF8">
        <w:rPr>
          <w:rFonts w:ascii="Times New Roman" w:eastAsia="Calibri" w:hAnsi="Times New Roman" w:cs="Times New Roman"/>
          <w:kern w:val="0"/>
          <w:sz w:val="28"/>
          <w:szCs w:val="28"/>
          <w14:ligatures w14:val="none"/>
        </w:rPr>
        <w:t xml:space="preserve">наліз теорії управління в освіті дозволяє обґрунтувати пошук ефективних технологій управління закладом загальної середньої освіти, уникнути усталених, застарілих та малоефективних підходів до вирішення проблем управління. Сьогодні система освіти зазнає суттєвих змін. Її розвиток значною мірою визначається тим, наскільки ефективно здійснюється інноваційне управління усіма її ланками та, насамперед, впровадження у практику закладу загальної середньої освіти нових науково-педагогічних досягнень у галузі управління та освітніх технологій. Спрямованість системи управління освітнім процесом у закладах загальної середньої освіти на якість, результативність, конкурентоспроможність передбачає особливу мотиваційно-цільову орієнтацію керівника освітньої установи, новий підхід до інформаційного забезпечення, педагогічного аналізу, планування, організації, оперативного контролю та регулювання всієї діяльності. </w:t>
      </w:r>
    </w:p>
    <w:p w14:paraId="3E45C48D" w14:textId="77777777" w:rsidR="00213EDF" w:rsidRPr="00AA598F" w:rsidRDefault="00213EDF" w:rsidP="00670C4C">
      <w:pPr>
        <w:pStyle w:val="a7"/>
        <w:numPr>
          <w:ilvl w:val="0"/>
          <w:numId w:val="8"/>
        </w:numPr>
        <w:spacing w:after="0" w:line="360" w:lineRule="auto"/>
        <w:jc w:val="both"/>
        <w:rPr>
          <w:rFonts w:ascii="Times New Roman" w:eastAsia="Calibri" w:hAnsi="Times New Roman" w:cs="Times New Roman"/>
          <w:bCs/>
          <w:sz w:val="28"/>
          <w:szCs w:val="28"/>
          <w:lang w:eastAsia="ru-RU"/>
        </w:rPr>
      </w:pPr>
      <w:r w:rsidRPr="00AA598F">
        <w:rPr>
          <w:rFonts w:ascii="Times New Roman" w:eastAsia="Calibri" w:hAnsi="Times New Roman" w:cs="Times New Roman"/>
          <w:kern w:val="0"/>
          <w:sz w:val="28"/>
          <w:szCs w:val="28"/>
          <w14:ligatures w14:val="none"/>
        </w:rPr>
        <w:t xml:space="preserve">Цифрові технології внесли зміни в характер і сферу освіти та спонукали освітні системи в усьому світі прийняти стратегії і політику щодо інтеграції ІКТ. Останнє викликало питання щодо якості викладання та навчання за допомогою ІКТ, особливо щодо розуміння, адаптації та проектування систем освіти відповідно до сучасних технологічних тенденцій. Потрібно підкреслити, що вплив цифрових технологій на освіту залежить від різних суб'єктів і зачіпає багато аспектів шкільної екосистеми. Результати аналізу наукових джерел свідчать про те, що діджиталізація в закладах середньої освіти впливає не лише на </w:t>
      </w:r>
      <w:r w:rsidRPr="00AA598F">
        <w:rPr>
          <w:rFonts w:ascii="Times New Roman" w:eastAsia="Calibri" w:hAnsi="Times New Roman" w:cs="Times New Roman"/>
          <w:kern w:val="0"/>
          <w:sz w:val="28"/>
          <w:szCs w:val="28"/>
          <w14:ligatures w14:val="none"/>
        </w:rPr>
        <w:lastRenderedPageBreak/>
        <w:t>успішність учнів, а й на інші аспекти, зокрема на організаційні структури підтримки освітнього процесу.</w:t>
      </w:r>
    </w:p>
    <w:p w14:paraId="5A4699E2" w14:textId="56F76E0C" w:rsidR="0006369A" w:rsidRPr="0006369A" w:rsidRDefault="00884600" w:rsidP="0006369A">
      <w:pPr>
        <w:pStyle w:val="a7"/>
        <w:numPr>
          <w:ilvl w:val="0"/>
          <w:numId w:val="8"/>
        </w:numPr>
        <w:spacing w:after="0" w:line="36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Ц</w:t>
      </w:r>
      <w:r w:rsidR="0006369A" w:rsidRPr="0006369A">
        <w:rPr>
          <w:rFonts w:ascii="Times New Roman" w:eastAsia="Calibri" w:hAnsi="Times New Roman" w:cs="Times New Roman"/>
          <w:bCs/>
          <w:sz w:val="28"/>
          <w:szCs w:val="28"/>
          <w:lang w:eastAsia="ru-RU"/>
        </w:rPr>
        <w:t xml:space="preserve">ифровізація освіти має значний потенціал для підвищення якості освітнього процесу та розвитку сучасних компетентностей учнів. Використання цифрових технологій сприяє постійному оновленню та вдосконаленню змісту освіти, підвищенню пізнавальної мотивації учнів, розвитку їх цифрових компетентностей, забезпеченню рівного доступу до освіти для всіх груп учнів. Електронне навчання (e-learning), яке реалізується за допомогою комп’ютерних технологій та Інтернету, надає унікальні можливості для вдосконалення процесів викладання та навчання, а також стимулювання інновацій. </w:t>
      </w:r>
    </w:p>
    <w:p w14:paraId="618A5A47" w14:textId="77777777" w:rsidR="0006369A" w:rsidRPr="0006369A" w:rsidRDefault="0006369A" w:rsidP="0006369A">
      <w:pPr>
        <w:pStyle w:val="a7"/>
        <w:numPr>
          <w:ilvl w:val="0"/>
          <w:numId w:val="8"/>
        </w:numPr>
        <w:spacing w:after="0" w:line="360" w:lineRule="auto"/>
        <w:jc w:val="both"/>
        <w:rPr>
          <w:rFonts w:ascii="Times New Roman" w:eastAsia="Calibri" w:hAnsi="Times New Roman" w:cs="Times New Roman"/>
          <w:b/>
          <w:sz w:val="28"/>
          <w:szCs w:val="28"/>
          <w:lang w:eastAsia="ru-RU"/>
        </w:rPr>
      </w:pPr>
      <w:r w:rsidRPr="0006369A">
        <w:rPr>
          <w:rFonts w:ascii="Times New Roman" w:eastAsia="Calibri" w:hAnsi="Times New Roman" w:cs="Times New Roman"/>
          <w:bCs/>
          <w:sz w:val="28"/>
          <w:szCs w:val="28"/>
          <w:lang w:eastAsia="ru-RU"/>
        </w:rPr>
        <w:t>Проте цифровізація освіти супроводжується значними викликами та ризиками. Одним із основних ризиків є можливість деградації усної та письмової мови учнів, що може негативно вплинути на розвиток їхнього мислення. Ще одним важливим аспектом є недостатня увага до виховної складової освіти</w:t>
      </w:r>
      <w:r w:rsidRPr="0006369A">
        <w:rPr>
          <w:bCs/>
        </w:rPr>
        <w:t xml:space="preserve"> </w:t>
      </w:r>
      <w:r w:rsidRPr="0006369A">
        <w:rPr>
          <w:rFonts w:ascii="Times New Roman" w:eastAsia="Calibri" w:hAnsi="Times New Roman" w:cs="Times New Roman"/>
          <w:bCs/>
          <w:sz w:val="28"/>
          <w:szCs w:val="28"/>
          <w:lang w:eastAsia="ru-RU"/>
        </w:rPr>
        <w:t xml:space="preserve">контексті цифровізації, що може призвести до зведення освіти до суто процесу навчання. Крім того, існують психологічні, соціальні та фізичні ризики, пов’язані з тривалим використанням цифрових технологій. Для підвищення ефективності впровадження цифрових технологій у навчальний процес необхідно своєчасно та якісно здійснювати моніторинг та оцінку цих загроз, а також розробляти пропозиції щодо їх подолання та запобігання негативним наслідкам. Також важливо розвивати психолого-педагогічну підготовку педагогів, знаходити оптимальний баланс між цифровими та класичними формами навчання, а також розробити нові методи навчання в цифровому середовищі. Отже, попри численні виклики та ризики, цифровізація освіти є об’єктивно необхідною умовою сучасного освітнього процесу. Протидіяти потенційно негативним наслідкам цифровізації можна за рахунок розробки та впровадження нових методів навчання, оптимального балансу між цифровими та традиційними формами </w:t>
      </w:r>
      <w:r w:rsidRPr="0006369A">
        <w:rPr>
          <w:rFonts w:ascii="Times New Roman" w:eastAsia="Calibri" w:hAnsi="Times New Roman" w:cs="Times New Roman"/>
          <w:bCs/>
          <w:sz w:val="28"/>
          <w:szCs w:val="28"/>
          <w:lang w:eastAsia="ru-RU"/>
        </w:rPr>
        <w:lastRenderedPageBreak/>
        <w:t>навчання, посилення уваги до соціальних та психологічних аспектів розвитку учнів.</w:t>
      </w:r>
    </w:p>
    <w:p w14:paraId="7A40520F" w14:textId="3436C322" w:rsidR="008E3441" w:rsidRPr="008E3441" w:rsidRDefault="008E3441" w:rsidP="002F0AE3">
      <w:pPr>
        <w:pStyle w:val="a7"/>
        <w:numPr>
          <w:ilvl w:val="0"/>
          <w:numId w:val="8"/>
        </w:numPr>
        <w:spacing w:after="0" w:line="360" w:lineRule="auto"/>
        <w:jc w:val="both"/>
        <w:rPr>
          <w:rFonts w:ascii="Times New Roman" w:eastAsia="Calibri" w:hAnsi="Times New Roman" w:cs="Times New Roman"/>
          <w:sz w:val="28"/>
          <w:szCs w:val="28"/>
          <w:lang w:eastAsia="ru-RU"/>
        </w:rPr>
      </w:pPr>
      <w:r w:rsidRPr="008E3441">
        <w:rPr>
          <w:rFonts w:ascii="Times New Roman" w:eastAsia="Calibri" w:hAnsi="Times New Roman" w:cs="Times New Roman"/>
          <w:sz w:val="28"/>
          <w:szCs w:val="28"/>
          <w:lang w:eastAsia="ru-RU"/>
        </w:rPr>
        <w:t>У своїй діяльності приватний заклад «Хмельницька початкова школа «Казковий світ»» у 2023/2024 навчальному році буде працювати за традиційною структурою навчального року, за Типовими навчальними планами початкової школи: наказів Міністерства освіти і науки України від 12.08.2022 року № 743-22 «Про затвердження Типових освітніх програм для 1-2 класів закладів загальної середньої освіти», від 12.08.2022 року № 743-22  «Про затвердження Типової освітньої програми для 3-4 класів закладів загальної середньої освіти» (під керівництвом Шияна Р. Б.) - 1-А; 1–В; 2 клас; 3 клас : 1 класи – по 23 год.,   2 клас – по 25 год., 3 клас – по 26 год.</w:t>
      </w:r>
      <w:r w:rsidR="008D74D3">
        <w:rPr>
          <w:rFonts w:ascii="Times New Roman" w:eastAsia="Calibri" w:hAnsi="Times New Roman" w:cs="Times New Roman"/>
          <w:sz w:val="28"/>
          <w:szCs w:val="28"/>
          <w:lang w:eastAsia="ru-RU"/>
        </w:rPr>
        <w:t xml:space="preserve"> П</w:t>
      </w:r>
      <w:r w:rsidRPr="008E3441">
        <w:rPr>
          <w:rFonts w:ascii="Times New Roman" w:eastAsia="Calibri" w:hAnsi="Times New Roman" w:cs="Times New Roman"/>
          <w:bCs/>
          <w:sz w:val="28"/>
          <w:szCs w:val="28"/>
          <w:lang w:eastAsia="ru-RU"/>
        </w:rPr>
        <w:t>отрібно вказати, що у приватному закладі «Хмельницька початкова школа «Казковий світ»» впроваджено систему управління освітнім процесом «School Today» , в</w:t>
      </w:r>
      <w:r w:rsidRPr="008E3441">
        <w:rPr>
          <w:rFonts w:ascii="Times New Roman" w:eastAsia="Calibri" w:hAnsi="Times New Roman" w:cs="Times New Roman"/>
          <w:sz w:val="28"/>
          <w:szCs w:val="28"/>
          <w:lang w:eastAsia="ru-RU"/>
        </w:rPr>
        <w:t>чителі користуються мобільними додатками у смартфонах, планшетами та мультимедіа.</w:t>
      </w:r>
    </w:p>
    <w:p w14:paraId="64F1F31F" w14:textId="7E0A7B50" w:rsidR="00D04C02" w:rsidRPr="00D04C02" w:rsidRDefault="008E3441" w:rsidP="00D04C02">
      <w:pPr>
        <w:pStyle w:val="a7"/>
        <w:numPr>
          <w:ilvl w:val="0"/>
          <w:numId w:val="8"/>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00D04C02" w:rsidRPr="00D04C02">
        <w:rPr>
          <w:rFonts w:ascii="Times New Roman" w:eastAsia="Calibri" w:hAnsi="Times New Roman" w:cs="Times New Roman"/>
          <w:sz w:val="28"/>
          <w:szCs w:val="28"/>
          <w:lang w:eastAsia="ru-RU"/>
        </w:rPr>
        <w:t>икористання мультимедійних інструкцій у початковій школі має вирішальне значення та пропонує численні переваги для задоволення мінливих потреб учнів у епоху цифрових технологій. Дозволяючи вчителям яскраво представляти складні теми, роблячи навчання більш захоплюючим і веселим для учнів початкових класів і заохочуючи їхню творчість, мультимедійне навчання може бути корисним доповненням до стандартних методів навчання. Однак важливо визнати труднощі з інтеграцією мультимедійних інструкцій. Ці труднощі включають можливу надмірну залежність від технологій, занепокоєння щодо калібру вмісту та перевантаження інформацією. Однак багато проблем, пов’язаних із цим, можна вирішити шляхом цілеспрямованого відбору інформації та розумного представлення вмісту.</w:t>
      </w:r>
    </w:p>
    <w:p w14:paraId="3108D1A4" w14:textId="2E109B42" w:rsidR="00D04C02" w:rsidRPr="00D04C02" w:rsidRDefault="00D04C02" w:rsidP="00D04C02">
      <w:pPr>
        <w:pStyle w:val="a7"/>
        <w:numPr>
          <w:ilvl w:val="0"/>
          <w:numId w:val="8"/>
        </w:numPr>
        <w:spacing w:after="0" w:line="360" w:lineRule="auto"/>
        <w:jc w:val="both"/>
        <w:rPr>
          <w:rFonts w:ascii="Times New Roman" w:eastAsia="Calibri" w:hAnsi="Times New Roman" w:cs="Times New Roman"/>
          <w:sz w:val="28"/>
          <w:szCs w:val="28"/>
          <w:lang w:eastAsia="ru-RU"/>
        </w:rPr>
      </w:pPr>
      <w:r w:rsidRPr="00D04C02">
        <w:rPr>
          <w:rFonts w:ascii="Times New Roman" w:eastAsia="Calibri" w:hAnsi="Times New Roman" w:cs="Times New Roman"/>
          <w:sz w:val="28"/>
          <w:szCs w:val="28"/>
          <w:lang w:eastAsia="ru-RU"/>
        </w:rPr>
        <w:t xml:space="preserve">Майбутні перспективи мультимедійної освіти в початковій школі є яскравими. Мультимедійне навчання має потенціал стати більш </w:t>
      </w:r>
      <w:r w:rsidRPr="00D04C02">
        <w:rPr>
          <w:rFonts w:ascii="Times New Roman" w:eastAsia="Calibri" w:hAnsi="Times New Roman" w:cs="Times New Roman"/>
          <w:sz w:val="28"/>
          <w:szCs w:val="28"/>
          <w:lang w:eastAsia="ru-RU"/>
        </w:rPr>
        <w:lastRenderedPageBreak/>
        <w:t xml:space="preserve">захоплюючим, індивідуалізованим та ефективним із постійним розвитком технологій. Вчителі можуть переконатися, що технології зміцнюють, а не замінюють стосунки між викладачами та студентами, встановлюючи баланс між звичайними та цифровими методами. Школи та вчителі повинні інвестувати в професійний розвиток і ресурси, щоб переконатися, що всі учні використовують цей передовий метод, щоб повністю реалізувати перспективи мультимедійного навчання. Для створення високоякісного мультимедійного контенту, який підтримує освітні цілі, також потрібна співпраця. Тобто, застосування мультимедійного викладання в класах початкової школи мало глибокий вплив на освіту. </w:t>
      </w:r>
    </w:p>
    <w:p w14:paraId="518E3270" w14:textId="21CDF3ED" w:rsidR="00670C4C" w:rsidRPr="00670C4C" w:rsidRDefault="00670C4C" w:rsidP="00670C4C">
      <w:pPr>
        <w:pStyle w:val="a7"/>
        <w:numPr>
          <w:ilvl w:val="0"/>
          <w:numId w:val="8"/>
        </w:numPr>
        <w:spacing w:after="0" w:line="360" w:lineRule="auto"/>
        <w:jc w:val="both"/>
        <w:rPr>
          <w:rFonts w:ascii="Times New Roman" w:eastAsia="Calibri" w:hAnsi="Times New Roman" w:cs="Times New Roman"/>
          <w:sz w:val="28"/>
          <w:szCs w:val="28"/>
          <w:lang w:eastAsia="ru-RU"/>
        </w:rPr>
      </w:pPr>
      <w:r w:rsidRPr="00670C4C">
        <w:rPr>
          <w:rFonts w:ascii="Times New Roman" w:eastAsia="Calibri" w:hAnsi="Times New Roman" w:cs="Times New Roman"/>
          <w:sz w:val="28"/>
          <w:szCs w:val="28"/>
          <w:lang w:eastAsia="ru-RU"/>
        </w:rPr>
        <w:t>Сучасний навчальний заклад – це відкрита соціально-педагогічна система, про яку говорять як про сферу послуг. Функціонування соціально-педагогічної системи відбувається в умовах постійних змін як внутрішнього, так і зовнішнього середовища, і управління такою системою повинно реагувати на ці зміни та своєчасно забезпечувати її перебудову. Діяльність закладів освіти у процесі позиціонування на ринку освітніх послуг набуває варіативності відповідно до реальних умов, які складаються у процесі досягнення визначеної реальної мети.</w:t>
      </w:r>
    </w:p>
    <w:p w14:paraId="159217B0" w14:textId="0D88ABAE" w:rsidR="00213EDF" w:rsidRPr="00C50420" w:rsidRDefault="00213EDF" w:rsidP="00670C4C">
      <w:pPr>
        <w:pStyle w:val="a7"/>
        <w:numPr>
          <w:ilvl w:val="0"/>
          <w:numId w:val="8"/>
        </w:numPr>
        <w:spacing w:after="0" w:line="360" w:lineRule="auto"/>
        <w:jc w:val="both"/>
        <w:rPr>
          <w:rFonts w:ascii="Times New Roman" w:eastAsia="Calibri" w:hAnsi="Times New Roman" w:cs="Times New Roman"/>
          <w:bCs/>
          <w:sz w:val="28"/>
          <w:szCs w:val="28"/>
          <w:lang w:eastAsia="ru-RU"/>
        </w:rPr>
      </w:pPr>
      <w:r w:rsidRPr="00C50420">
        <w:rPr>
          <w:rFonts w:ascii="Times New Roman" w:eastAsia="Calibri" w:hAnsi="Times New Roman" w:cs="Times New Roman"/>
          <w:bCs/>
          <w:sz w:val="28"/>
          <w:szCs w:val="28"/>
          <w:lang w:eastAsia="ru-RU"/>
        </w:rPr>
        <w:t>З огляду на швидкий темп і зміни, які відбуваються в сучасному освітньому процесі, управління інформацією в освітніх установах є невід’ємною частиною функцій і обов’язків менеджерів організації. Оскільки різні науковці визначили інформаційні системи управління</w:t>
      </w:r>
      <w:r w:rsidRPr="00C50420">
        <w:rPr>
          <w:bCs/>
        </w:rPr>
        <w:t xml:space="preserve"> </w:t>
      </w:r>
      <w:r w:rsidRPr="00C50420">
        <w:rPr>
          <w:rFonts w:ascii="Times New Roman" w:hAnsi="Times New Roman" w:cs="Times New Roman"/>
          <w:bCs/>
          <w:sz w:val="28"/>
          <w:szCs w:val="28"/>
        </w:rPr>
        <w:t xml:space="preserve">(зокрема </w:t>
      </w:r>
      <w:r w:rsidRPr="00C50420">
        <w:rPr>
          <w:rFonts w:ascii="Times New Roman" w:eastAsia="Calibri" w:hAnsi="Times New Roman" w:cs="Times New Roman"/>
          <w:bCs/>
          <w:sz w:val="28"/>
          <w:szCs w:val="28"/>
          <w:lang w:eastAsia="ru-RU"/>
        </w:rPr>
        <w:t>EMIS) як критично важливий компонент повсякденного життя приватного закладу загальної середньої освіти, рекомендуємо їх впроваджувати</w:t>
      </w:r>
      <w:r w:rsidR="00E7697E">
        <w:rPr>
          <w:rFonts w:ascii="Times New Roman" w:eastAsia="Calibri" w:hAnsi="Times New Roman" w:cs="Times New Roman"/>
          <w:bCs/>
          <w:sz w:val="28"/>
          <w:szCs w:val="28"/>
          <w:lang w:eastAsia="ru-RU"/>
        </w:rPr>
        <w:t xml:space="preserve"> у </w:t>
      </w:r>
      <w:r w:rsidR="00197069">
        <w:rPr>
          <w:rFonts w:ascii="Times New Roman" w:eastAsia="Calibri" w:hAnsi="Times New Roman" w:cs="Times New Roman"/>
          <w:bCs/>
          <w:sz w:val="28"/>
          <w:szCs w:val="28"/>
          <w:lang w:eastAsia="ru-RU"/>
        </w:rPr>
        <w:t xml:space="preserve">приватному </w:t>
      </w:r>
      <w:r w:rsidR="00E7697E">
        <w:rPr>
          <w:rFonts w:ascii="Times New Roman" w:eastAsia="Calibri" w:hAnsi="Times New Roman" w:cs="Times New Roman"/>
          <w:bCs/>
          <w:sz w:val="28"/>
          <w:szCs w:val="28"/>
          <w:lang w:eastAsia="ru-RU"/>
        </w:rPr>
        <w:t xml:space="preserve">закладі </w:t>
      </w:r>
      <w:r w:rsidR="00197069">
        <w:rPr>
          <w:rFonts w:ascii="Times New Roman" w:eastAsia="Calibri" w:hAnsi="Times New Roman" w:cs="Times New Roman"/>
          <w:bCs/>
          <w:sz w:val="28"/>
          <w:szCs w:val="28"/>
          <w:lang w:eastAsia="ru-RU"/>
        </w:rPr>
        <w:t>Хмельницька початкова школа «Казковий світ»</w:t>
      </w:r>
      <w:r w:rsidRPr="00C50420">
        <w:rPr>
          <w:rFonts w:ascii="Times New Roman" w:eastAsia="Calibri" w:hAnsi="Times New Roman" w:cs="Times New Roman"/>
          <w:bCs/>
          <w:sz w:val="28"/>
          <w:szCs w:val="28"/>
          <w:lang w:eastAsia="ru-RU"/>
        </w:rPr>
        <w:t xml:space="preserve">. </w:t>
      </w:r>
      <w:r w:rsidR="00197069">
        <w:rPr>
          <w:rFonts w:ascii="Times New Roman" w:eastAsia="Calibri" w:hAnsi="Times New Roman" w:cs="Times New Roman"/>
          <w:bCs/>
          <w:sz w:val="28"/>
          <w:szCs w:val="28"/>
          <w:lang w:eastAsia="ru-RU"/>
        </w:rPr>
        <w:t xml:space="preserve">Враховуючи </w:t>
      </w:r>
      <w:r w:rsidRPr="00C50420">
        <w:rPr>
          <w:rFonts w:ascii="Times New Roman" w:eastAsia="Calibri" w:hAnsi="Times New Roman" w:cs="Times New Roman"/>
          <w:bCs/>
          <w:sz w:val="28"/>
          <w:szCs w:val="28"/>
          <w:lang w:eastAsia="ru-RU"/>
        </w:rPr>
        <w:t>рів</w:t>
      </w:r>
      <w:r w:rsidR="00197069">
        <w:rPr>
          <w:rFonts w:ascii="Times New Roman" w:eastAsia="Calibri" w:hAnsi="Times New Roman" w:cs="Times New Roman"/>
          <w:bCs/>
          <w:sz w:val="28"/>
          <w:szCs w:val="28"/>
          <w:lang w:eastAsia="ru-RU"/>
        </w:rPr>
        <w:t>ень</w:t>
      </w:r>
      <w:r w:rsidRPr="00C50420">
        <w:rPr>
          <w:rFonts w:ascii="Times New Roman" w:eastAsia="Calibri" w:hAnsi="Times New Roman" w:cs="Times New Roman"/>
          <w:bCs/>
          <w:sz w:val="28"/>
          <w:szCs w:val="28"/>
          <w:lang w:eastAsia="ru-RU"/>
        </w:rPr>
        <w:t xml:space="preserve"> навчального закладу, </w:t>
      </w:r>
      <w:r w:rsidR="00884600">
        <w:rPr>
          <w:rFonts w:ascii="Times New Roman" w:eastAsia="Calibri" w:hAnsi="Times New Roman" w:cs="Times New Roman"/>
          <w:bCs/>
          <w:sz w:val="28"/>
          <w:szCs w:val="28"/>
          <w:lang w:eastAsia="ru-RU"/>
        </w:rPr>
        <w:t xml:space="preserve">на нашу думку, </w:t>
      </w:r>
      <w:r w:rsidRPr="00C50420">
        <w:rPr>
          <w:rFonts w:ascii="Times New Roman" w:eastAsia="Calibri" w:hAnsi="Times New Roman" w:cs="Times New Roman"/>
          <w:bCs/>
          <w:sz w:val="28"/>
          <w:szCs w:val="28"/>
          <w:lang w:eastAsia="ru-RU"/>
        </w:rPr>
        <w:t xml:space="preserve">маса інформації може суттєво вплинути на те, як адміністрація використає перспективи роботи з нею та її обслуговування. Наприклад, EMIS функціонує для збору, інтеграції, обробки, підтримки та </w:t>
      </w:r>
      <w:r w:rsidRPr="00C50420">
        <w:rPr>
          <w:rFonts w:ascii="Times New Roman" w:eastAsia="Calibri" w:hAnsi="Times New Roman" w:cs="Times New Roman"/>
          <w:bCs/>
          <w:sz w:val="28"/>
          <w:szCs w:val="28"/>
          <w:lang w:eastAsia="ru-RU"/>
        </w:rPr>
        <w:lastRenderedPageBreak/>
        <w:t xml:space="preserve">поширення даних та інформації щодо підтримки прийняття рішень, планування, аналізу, моніторингу та оцінки всіх рівнів управління освітнім процесом. На нашу думку, EMIS як інформаційна система управління освітнім процесом у приватному закладі загальної освіти має великий потенціал і може багато чого запропонувати в організації чи установі. Їй потрібен лише деякий час для відпрацювання та отримання призначення у відповідну сферу, щоб функціонувати на повну потужність. </w:t>
      </w:r>
    </w:p>
    <w:p w14:paraId="3979428D" w14:textId="77777777" w:rsidR="00213EDF" w:rsidRDefault="00213EDF" w:rsidP="00213EDF"/>
    <w:p w14:paraId="2CC8ACAC" w14:textId="490F9490" w:rsidR="005746EA" w:rsidRDefault="005746EA">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75C33CDD" w14:textId="77777777" w:rsidR="005746EA" w:rsidRPr="00144B4A" w:rsidRDefault="005746EA" w:rsidP="005746EA">
      <w:pPr>
        <w:spacing w:after="0" w:line="360" w:lineRule="auto"/>
        <w:jc w:val="both"/>
        <w:rPr>
          <w:rFonts w:ascii="Times New Roman" w:eastAsia="Calibri" w:hAnsi="Times New Roman" w:cs="Times New Roman"/>
          <w:sz w:val="28"/>
          <w:szCs w:val="28"/>
          <w:lang w:eastAsia="ru-RU"/>
        </w:rPr>
      </w:pPr>
    </w:p>
    <w:p w14:paraId="3CAB36FF" w14:textId="4F49CC7A" w:rsidR="00CF1B72" w:rsidRDefault="00CF1B72" w:rsidP="005746EA">
      <w:pPr>
        <w:spacing w:after="0" w:line="360" w:lineRule="auto"/>
        <w:jc w:val="center"/>
        <w:rPr>
          <w:rFonts w:ascii="Times New Roman" w:eastAsia="Calibri" w:hAnsi="Times New Roman" w:cs="Times New Roman"/>
          <w:b/>
          <w:sz w:val="28"/>
          <w:szCs w:val="28"/>
          <w:lang w:eastAsia="ru-RU"/>
        </w:rPr>
      </w:pPr>
      <w:r w:rsidRPr="00144B4A">
        <w:rPr>
          <w:rFonts w:ascii="Times New Roman" w:eastAsia="Calibri" w:hAnsi="Times New Roman" w:cs="Times New Roman"/>
          <w:b/>
          <w:sz w:val="28"/>
          <w:szCs w:val="28"/>
          <w:lang w:eastAsia="ru-RU"/>
        </w:rPr>
        <w:t>СПИСОК ВИКОРИСТАНИХ</w:t>
      </w:r>
      <w:r w:rsidRPr="00144B4A">
        <w:rPr>
          <w:rFonts w:ascii="Times New Roman" w:eastAsia="Calibri" w:hAnsi="Times New Roman" w:cs="Times New Roman"/>
          <w:sz w:val="28"/>
          <w:szCs w:val="28"/>
          <w:lang w:eastAsia="ru-RU"/>
        </w:rPr>
        <w:t xml:space="preserve"> </w:t>
      </w:r>
      <w:r w:rsidRPr="00144B4A">
        <w:rPr>
          <w:rFonts w:ascii="Times New Roman" w:eastAsia="Calibri" w:hAnsi="Times New Roman" w:cs="Times New Roman"/>
          <w:b/>
          <w:sz w:val="28"/>
          <w:szCs w:val="28"/>
          <w:lang w:eastAsia="ru-RU"/>
        </w:rPr>
        <w:t>ДЖЕРЕЛ</w:t>
      </w:r>
    </w:p>
    <w:p w14:paraId="75C673B8" w14:textId="77777777" w:rsidR="00C43E58" w:rsidRPr="001B16A8" w:rsidRDefault="00C43E58" w:rsidP="00C43E58">
      <w:pPr>
        <w:spacing w:after="0" w:line="360" w:lineRule="auto"/>
        <w:jc w:val="center"/>
        <w:rPr>
          <w:rFonts w:ascii="Times New Roman" w:hAnsi="Times New Roman" w:cs="Times New Roman"/>
          <w:b/>
          <w:bCs/>
          <w:sz w:val="28"/>
          <w:szCs w:val="28"/>
        </w:rPr>
      </w:pPr>
    </w:p>
    <w:p w14:paraId="59525F97" w14:textId="77777777" w:rsidR="00C43E58" w:rsidRPr="00911BB7" w:rsidRDefault="00C43E58" w:rsidP="00C43E58">
      <w:pPr>
        <w:pStyle w:val="a7"/>
        <w:numPr>
          <w:ilvl w:val="0"/>
          <w:numId w:val="11"/>
        </w:numPr>
        <w:spacing w:after="0" w:line="360" w:lineRule="auto"/>
        <w:jc w:val="both"/>
        <w:rPr>
          <w:rFonts w:ascii="Times New Roman" w:hAnsi="Times New Roman" w:cs="Times New Roman"/>
          <w:sz w:val="28"/>
          <w:szCs w:val="28"/>
        </w:rPr>
      </w:pPr>
      <w:r w:rsidRPr="00911BB7">
        <w:rPr>
          <w:rFonts w:ascii="Times New Roman" w:hAnsi="Times New Roman" w:cs="Times New Roman"/>
          <w:sz w:val="28"/>
          <w:szCs w:val="28"/>
        </w:rPr>
        <w:t xml:space="preserve">Про освіту: Закон України від 05.09.2017 № 2145-VІІІ (поточна редакція від 23.04.2021). </w:t>
      </w:r>
      <w:r w:rsidRPr="00911BB7">
        <w:rPr>
          <w:rFonts w:ascii="Times New Roman" w:hAnsi="Times New Roman" w:cs="Times New Roman"/>
          <w:sz w:val="28"/>
          <w:szCs w:val="28"/>
          <w:lang w:val="en-US"/>
        </w:rPr>
        <w:t>URL</w:t>
      </w:r>
      <w:r w:rsidRPr="00356DF1">
        <w:rPr>
          <w:rFonts w:ascii="Times New Roman" w:hAnsi="Times New Roman" w:cs="Times New Roman"/>
          <w:sz w:val="28"/>
          <w:szCs w:val="28"/>
        </w:rPr>
        <w:t xml:space="preserve">: </w:t>
      </w:r>
      <w:r w:rsidRPr="00911BB7">
        <w:rPr>
          <w:rFonts w:ascii="Times New Roman" w:hAnsi="Times New Roman" w:cs="Times New Roman"/>
          <w:sz w:val="28"/>
          <w:szCs w:val="28"/>
          <w:lang w:val="en-US"/>
        </w:rPr>
        <w:t>https</w:t>
      </w:r>
      <w:r w:rsidRPr="00356DF1">
        <w:rPr>
          <w:rFonts w:ascii="Times New Roman" w:hAnsi="Times New Roman" w:cs="Times New Roman"/>
          <w:sz w:val="28"/>
          <w:szCs w:val="28"/>
        </w:rPr>
        <w:t>://</w:t>
      </w:r>
      <w:r w:rsidRPr="00911BB7">
        <w:rPr>
          <w:rFonts w:ascii="Times New Roman" w:hAnsi="Times New Roman" w:cs="Times New Roman"/>
          <w:sz w:val="28"/>
          <w:szCs w:val="28"/>
          <w:lang w:val="en-US"/>
        </w:rPr>
        <w:t>zakon</w:t>
      </w:r>
      <w:r w:rsidRPr="00356DF1">
        <w:rPr>
          <w:rFonts w:ascii="Times New Roman" w:hAnsi="Times New Roman" w:cs="Times New Roman"/>
          <w:sz w:val="28"/>
          <w:szCs w:val="28"/>
        </w:rPr>
        <w:t xml:space="preserve">. </w:t>
      </w:r>
      <w:r w:rsidRPr="00911BB7">
        <w:rPr>
          <w:rFonts w:ascii="Times New Roman" w:hAnsi="Times New Roman" w:cs="Times New Roman"/>
          <w:sz w:val="28"/>
          <w:szCs w:val="28"/>
          <w:lang w:val="en-US"/>
        </w:rPr>
        <w:t>rada</w:t>
      </w:r>
      <w:r w:rsidRPr="00356DF1">
        <w:rPr>
          <w:rFonts w:ascii="Times New Roman" w:hAnsi="Times New Roman" w:cs="Times New Roman"/>
          <w:sz w:val="28"/>
          <w:szCs w:val="28"/>
        </w:rPr>
        <w:t>.</w:t>
      </w:r>
      <w:r w:rsidRPr="00911BB7">
        <w:rPr>
          <w:rFonts w:ascii="Times New Roman" w:hAnsi="Times New Roman" w:cs="Times New Roman"/>
          <w:sz w:val="28"/>
          <w:szCs w:val="28"/>
          <w:lang w:val="en-US"/>
        </w:rPr>
        <w:t>gov</w:t>
      </w:r>
      <w:r w:rsidRPr="00356DF1">
        <w:rPr>
          <w:rFonts w:ascii="Times New Roman" w:hAnsi="Times New Roman" w:cs="Times New Roman"/>
          <w:sz w:val="28"/>
          <w:szCs w:val="28"/>
        </w:rPr>
        <w:t>.</w:t>
      </w:r>
      <w:r w:rsidRPr="00911BB7">
        <w:rPr>
          <w:rFonts w:ascii="Times New Roman" w:hAnsi="Times New Roman" w:cs="Times New Roman"/>
          <w:sz w:val="28"/>
          <w:szCs w:val="28"/>
          <w:lang w:val="en-US"/>
        </w:rPr>
        <w:t>ua</w:t>
      </w:r>
      <w:r w:rsidRPr="00356DF1">
        <w:rPr>
          <w:rFonts w:ascii="Times New Roman" w:hAnsi="Times New Roman" w:cs="Times New Roman"/>
          <w:sz w:val="28"/>
          <w:szCs w:val="28"/>
        </w:rPr>
        <w:t>/</w:t>
      </w:r>
      <w:r w:rsidRPr="00911BB7">
        <w:rPr>
          <w:rFonts w:ascii="Times New Roman" w:hAnsi="Times New Roman" w:cs="Times New Roman"/>
          <w:sz w:val="28"/>
          <w:szCs w:val="28"/>
          <w:lang w:val="en-US"/>
        </w:rPr>
        <w:t>laws</w:t>
      </w:r>
      <w:r w:rsidRPr="00356DF1">
        <w:rPr>
          <w:rFonts w:ascii="Times New Roman" w:hAnsi="Times New Roman" w:cs="Times New Roman"/>
          <w:sz w:val="28"/>
          <w:szCs w:val="28"/>
        </w:rPr>
        <w:t>/</w:t>
      </w:r>
      <w:r w:rsidRPr="00911BB7">
        <w:rPr>
          <w:rFonts w:ascii="Times New Roman" w:hAnsi="Times New Roman" w:cs="Times New Roman"/>
          <w:sz w:val="28"/>
          <w:szCs w:val="28"/>
          <w:lang w:val="en-US"/>
        </w:rPr>
        <w:t>show</w:t>
      </w:r>
      <w:r w:rsidRPr="00356DF1">
        <w:rPr>
          <w:rFonts w:ascii="Times New Roman" w:hAnsi="Times New Roman" w:cs="Times New Roman"/>
          <w:sz w:val="28"/>
          <w:szCs w:val="28"/>
        </w:rPr>
        <w:t>/2145-19#</w:t>
      </w:r>
      <w:r w:rsidRPr="00911BB7">
        <w:rPr>
          <w:rFonts w:ascii="Times New Roman" w:hAnsi="Times New Roman" w:cs="Times New Roman"/>
          <w:sz w:val="28"/>
          <w:szCs w:val="28"/>
          <w:lang w:val="en-US"/>
        </w:rPr>
        <w:t>Text</w:t>
      </w:r>
      <w:r w:rsidRPr="00356DF1">
        <w:rPr>
          <w:rFonts w:ascii="Times New Roman" w:hAnsi="Times New Roman" w:cs="Times New Roman"/>
          <w:sz w:val="28"/>
          <w:szCs w:val="28"/>
        </w:rPr>
        <w:t xml:space="preserve">. </w:t>
      </w:r>
    </w:p>
    <w:p w14:paraId="482A0689" w14:textId="77777777" w:rsidR="00C43E58" w:rsidRPr="00911BB7" w:rsidRDefault="00C43E58" w:rsidP="00C43E58">
      <w:pPr>
        <w:pStyle w:val="a7"/>
        <w:numPr>
          <w:ilvl w:val="0"/>
          <w:numId w:val="11"/>
        </w:numPr>
        <w:spacing w:after="0" w:line="360" w:lineRule="auto"/>
        <w:jc w:val="both"/>
        <w:rPr>
          <w:rFonts w:ascii="Times New Roman" w:hAnsi="Times New Roman" w:cs="Times New Roman"/>
          <w:sz w:val="28"/>
          <w:szCs w:val="28"/>
        </w:rPr>
      </w:pPr>
      <w:r w:rsidRPr="00911BB7">
        <w:rPr>
          <w:rFonts w:ascii="Times New Roman" w:hAnsi="Times New Roman" w:cs="Times New Roman"/>
          <w:sz w:val="28"/>
          <w:szCs w:val="28"/>
        </w:rPr>
        <w:t xml:space="preserve">Про повну загальну середню освіту: Закон України від 16.01.2020 № 463-IX. </w:t>
      </w:r>
      <w:r w:rsidRPr="00911BB7">
        <w:rPr>
          <w:rFonts w:ascii="Times New Roman" w:hAnsi="Times New Roman" w:cs="Times New Roman"/>
          <w:sz w:val="28"/>
          <w:szCs w:val="28"/>
          <w:lang w:val="en-US"/>
        </w:rPr>
        <w:t>URL</w:t>
      </w:r>
      <w:r w:rsidRPr="00911BB7">
        <w:rPr>
          <w:rFonts w:ascii="Times New Roman" w:hAnsi="Times New Roman" w:cs="Times New Roman"/>
          <w:sz w:val="28"/>
          <w:szCs w:val="28"/>
        </w:rPr>
        <w:t xml:space="preserve">: </w:t>
      </w:r>
      <w:r w:rsidRPr="00911BB7">
        <w:rPr>
          <w:rFonts w:ascii="Times New Roman" w:hAnsi="Times New Roman" w:cs="Times New Roman"/>
          <w:sz w:val="28"/>
          <w:szCs w:val="28"/>
          <w:lang w:val="en-US"/>
        </w:rPr>
        <w:t>https</w:t>
      </w:r>
      <w:r w:rsidRPr="00911BB7">
        <w:rPr>
          <w:rFonts w:ascii="Times New Roman" w:hAnsi="Times New Roman" w:cs="Times New Roman"/>
          <w:sz w:val="28"/>
          <w:szCs w:val="28"/>
        </w:rPr>
        <w:t>://</w:t>
      </w:r>
      <w:r w:rsidRPr="00911BB7">
        <w:rPr>
          <w:rFonts w:ascii="Times New Roman" w:hAnsi="Times New Roman" w:cs="Times New Roman"/>
          <w:sz w:val="28"/>
          <w:szCs w:val="28"/>
          <w:lang w:val="en-US"/>
        </w:rPr>
        <w:t>zakon</w:t>
      </w:r>
      <w:r w:rsidRPr="00911BB7">
        <w:rPr>
          <w:rFonts w:ascii="Times New Roman" w:hAnsi="Times New Roman" w:cs="Times New Roman"/>
          <w:sz w:val="28"/>
          <w:szCs w:val="28"/>
        </w:rPr>
        <w:t>.</w:t>
      </w:r>
      <w:r w:rsidRPr="00911BB7">
        <w:rPr>
          <w:rFonts w:ascii="Times New Roman" w:hAnsi="Times New Roman" w:cs="Times New Roman"/>
          <w:sz w:val="28"/>
          <w:szCs w:val="28"/>
          <w:lang w:val="en-US"/>
        </w:rPr>
        <w:t>rada</w:t>
      </w:r>
      <w:r w:rsidRPr="00911BB7">
        <w:rPr>
          <w:rFonts w:ascii="Times New Roman" w:hAnsi="Times New Roman" w:cs="Times New Roman"/>
          <w:sz w:val="28"/>
          <w:szCs w:val="28"/>
        </w:rPr>
        <w:t>.</w:t>
      </w:r>
      <w:r w:rsidRPr="00911BB7">
        <w:rPr>
          <w:rFonts w:ascii="Times New Roman" w:hAnsi="Times New Roman" w:cs="Times New Roman"/>
          <w:sz w:val="28"/>
          <w:szCs w:val="28"/>
          <w:lang w:val="en-US"/>
        </w:rPr>
        <w:t>gov</w:t>
      </w:r>
      <w:r w:rsidRPr="00911BB7">
        <w:rPr>
          <w:rFonts w:ascii="Times New Roman" w:hAnsi="Times New Roman" w:cs="Times New Roman"/>
          <w:sz w:val="28"/>
          <w:szCs w:val="28"/>
        </w:rPr>
        <w:t>.</w:t>
      </w:r>
      <w:r w:rsidRPr="00911BB7">
        <w:rPr>
          <w:rFonts w:ascii="Times New Roman" w:hAnsi="Times New Roman" w:cs="Times New Roman"/>
          <w:sz w:val="28"/>
          <w:szCs w:val="28"/>
          <w:lang w:val="en-US"/>
        </w:rPr>
        <w:t>ua</w:t>
      </w:r>
      <w:r w:rsidRPr="00911BB7">
        <w:rPr>
          <w:rFonts w:ascii="Times New Roman" w:hAnsi="Times New Roman" w:cs="Times New Roman"/>
          <w:sz w:val="28"/>
          <w:szCs w:val="28"/>
        </w:rPr>
        <w:t xml:space="preserve">/ </w:t>
      </w:r>
      <w:r w:rsidRPr="00911BB7">
        <w:rPr>
          <w:rFonts w:ascii="Times New Roman" w:hAnsi="Times New Roman" w:cs="Times New Roman"/>
          <w:sz w:val="28"/>
          <w:szCs w:val="28"/>
          <w:lang w:val="en-US"/>
        </w:rPr>
        <w:t>laws</w:t>
      </w:r>
      <w:r w:rsidRPr="00911BB7">
        <w:rPr>
          <w:rFonts w:ascii="Times New Roman" w:hAnsi="Times New Roman" w:cs="Times New Roman"/>
          <w:sz w:val="28"/>
          <w:szCs w:val="28"/>
        </w:rPr>
        <w:t>/</w:t>
      </w:r>
      <w:r w:rsidRPr="00911BB7">
        <w:rPr>
          <w:rFonts w:ascii="Times New Roman" w:hAnsi="Times New Roman" w:cs="Times New Roman"/>
          <w:sz w:val="28"/>
          <w:szCs w:val="28"/>
          <w:lang w:val="en-US"/>
        </w:rPr>
        <w:t>card</w:t>
      </w:r>
      <w:r w:rsidRPr="00911BB7">
        <w:rPr>
          <w:rFonts w:ascii="Times New Roman" w:hAnsi="Times New Roman" w:cs="Times New Roman"/>
          <w:sz w:val="28"/>
          <w:szCs w:val="28"/>
        </w:rPr>
        <w:t xml:space="preserve">/463-20 </w:t>
      </w:r>
    </w:p>
    <w:p w14:paraId="0F499814" w14:textId="77777777" w:rsidR="00C43E58" w:rsidRPr="00911BB7" w:rsidRDefault="00C43E58" w:rsidP="00C43E58">
      <w:pPr>
        <w:pStyle w:val="a7"/>
        <w:numPr>
          <w:ilvl w:val="0"/>
          <w:numId w:val="11"/>
        </w:numPr>
        <w:spacing w:after="0" w:line="360" w:lineRule="auto"/>
        <w:jc w:val="both"/>
        <w:rPr>
          <w:rFonts w:ascii="Times New Roman" w:hAnsi="Times New Roman" w:cs="Times New Roman"/>
          <w:sz w:val="28"/>
          <w:szCs w:val="28"/>
        </w:rPr>
      </w:pPr>
      <w:r w:rsidRPr="00911BB7">
        <w:rPr>
          <w:rFonts w:ascii="Times New Roman" w:eastAsia="Calibri" w:hAnsi="Times New Roman" w:cs="Times New Roman"/>
          <w:kern w:val="0"/>
          <w:sz w:val="28"/>
          <w:szCs w:val="28"/>
          <w14:ligatures w14:val="none"/>
        </w:rPr>
        <w:t xml:space="preserve">Концепція реалізації державної політики у сфері реформування загальної середньої освіти «Нова українська школа» на період до 2029 року. URL: </w:t>
      </w:r>
      <w:hyperlink r:id="rId8" w:history="1">
        <w:r w:rsidRPr="00911BB7">
          <w:rPr>
            <w:rFonts w:ascii="Times New Roman" w:eastAsia="Calibri" w:hAnsi="Times New Roman" w:cs="Times New Roman"/>
            <w:kern w:val="0"/>
            <w:sz w:val="28"/>
            <w:szCs w:val="28"/>
            <w14:ligatures w14:val="none"/>
          </w:rPr>
          <w:t>https://www.kmu.gov.ua/npas/249613934</w:t>
        </w:r>
      </w:hyperlink>
      <w:r w:rsidRPr="00911BB7">
        <w:rPr>
          <w:rFonts w:ascii="Times New Roman" w:eastAsia="Calibri" w:hAnsi="Times New Roman" w:cs="Times New Roman"/>
          <w:kern w:val="0"/>
          <w:sz w:val="28"/>
          <w:szCs w:val="28"/>
          <w14:ligatures w14:val="none"/>
        </w:rPr>
        <w:t>.</w:t>
      </w:r>
    </w:p>
    <w:p w14:paraId="155BF6BC"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911BB7">
        <w:rPr>
          <w:rFonts w:ascii="Times New Roman" w:hAnsi="Times New Roman" w:cs="Times New Roman"/>
          <w:sz w:val="28"/>
          <w:szCs w:val="28"/>
        </w:rPr>
        <w:t xml:space="preserve">Концептуальні засади реформування середньої школи. </w:t>
      </w:r>
      <w:r w:rsidRPr="00911BB7">
        <w:rPr>
          <w:rFonts w:ascii="Times New Roman" w:hAnsi="Times New Roman" w:cs="Times New Roman"/>
          <w:sz w:val="28"/>
          <w:szCs w:val="28"/>
          <w:lang w:val="en-US"/>
        </w:rPr>
        <w:t>URL: https://mon.gov.ua/storage/app/media/zagalna %20serednya/nova-ukrainska-shkola-compressed.pdf/</w:t>
      </w:r>
    </w:p>
    <w:p w14:paraId="04153802" w14:textId="77777777" w:rsidR="00C43E58" w:rsidRPr="00911BB7" w:rsidRDefault="00C43E58" w:rsidP="00C43E58">
      <w:pPr>
        <w:pStyle w:val="a7"/>
        <w:spacing w:after="0" w:line="360" w:lineRule="auto"/>
        <w:jc w:val="both"/>
        <w:rPr>
          <w:rFonts w:ascii="Times New Roman" w:hAnsi="Times New Roman" w:cs="Times New Roman"/>
          <w:sz w:val="28"/>
          <w:szCs w:val="28"/>
        </w:rPr>
      </w:pPr>
    </w:p>
    <w:p w14:paraId="3D12508F" w14:textId="77777777" w:rsidR="00C43E58" w:rsidRPr="00911BB7" w:rsidRDefault="00C43E58" w:rsidP="00C43E58">
      <w:pPr>
        <w:pStyle w:val="a7"/>
        <w:numPr>
          <w:ilvl w:val="0"/>
          <w:numId w:val="11"/>
        </w:numPr>
        <w:spacing w:after="0" w:line="360" w:lineRule="auto"/>
        <w:jc w:val="both"/>
        <w:rPr>
          <w:rFonts w:ascii="Times New Roman" w:hAnsi="Times New Roman" w:cs="Times New Roman"/>
          <w:sz w:val="28"/>
          <w:szCs w:val="28"/>
        </w:rPr>
      </w:pPr>
      <w:r w:rsidRPr="00911BB7">
        <w:rPr>
          <w:rFonts w:ascii="Times New Roman" w:hAnsi="Times New Roman" w:cs="Times New Roman"/>
          <w:sz w:val="28"/>
          <w:szCs w:val="28"/>
        </w:rPr>
        <w:t>Актуальні проблеми управління освітою і навчальними закладами : зб. наукових праць. За заг. ред. Л. А. Мартинець. Вип. 1. Ч. 2. Вінниця : ДонНУ імені Василя Стуса, 2018. 140 с.</w:t>
      </w:r>
    </w:p>
    <w:p w14:paraId="02A961C2"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Бобро Н. Цифровізація в освіті: виклики та можливості у</w:t>
      </w:r>
      <w:r w:rsidRPr="007E76BB">
        <w:rPr>
          <w:rFonts w:ascii="Times New Roman" w:hAnsi="Times New Roman" w:cs="Times New Roman"/>
          <w:sz w:val="28"/>
          <w:szCs w:val="28"/>
        </w:rPr>
        <w:t xml:space="preserve"> XXI </w:t>
      </w:r>
      <w:r>
        <w:rPr>
          <w:rFonts w:ascii="Times New Roman" w:hAnsi="Times New Roman" w:cs="Times New Roman"/>
          <w:sz w:val="28"/>
          <w:szCs w:val="28"/>
        </w:rPr>
        <w:t xml:space="preserve">столітті. </w:t>
      </w:r>
      <w:r w:rsidRPr="00DE1D3C">
        <w:rPr>
          <w:rFonts w:ascii="Times New Roman" w:hAnsi="Times New Roman" w:cs="Times New Roman"/>
          <w:i/>
          <w:iCs/>
          <w:sz w:val="28"/>
          <w:szCs w:val="28"/>
        </w:rPr>
        <w:t>Молодий вчений.</w:t>
      </w:r>
      <w:r>
        <w:rPr>
          <w:rFonts w:ascii="Times New Roman" w:hAnsi="Times New Roman" w:cs="Times New Roman"/>
          <w:sz w:val="28"/>
          <w:szCs w:val="28"/>
        </w:rPr>
        <w:t xml:space="preserve"> 2024. №</w:t>
      </w:r>
      <w:r w:rsidRPr="00DE1D3C">
        <w:rPr>
          <w:rFonts w:ascii="Times New Roman" w:hAnsi="Times New Roman" w:cs="Times New Roman"/>
          <w:sz w:val="28"/>
          <w:szCs w:val="28"/>
        </w:rPr>
        <w:t xml:space="preserve"> 5 (129)</w:t>
      </w:r>
      <w:r>
        <w:rPr>
          <w:rFonts w:ascii="Times New Roman" w:hAnsi="Times New Roman" w:cs="Times New Roman"/>
          <w:sz w:val="28"/>
          <w:szCs w:val="28"/>
        </w:rPr>
        <w:t>. С. 46-50</w:t>
      </w:r>
    </w:p>
    <w:p w14:paraId="371800DB"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Калініна Л., Мелешко В., Осадчий І., Паращенко Л., Топузов М. Управління загальноосвітніми навчальними закладами як активними системами: моделі та механізми: монографія. За наук. ред. Л. Калініної. К.: Педагогічна думка. 2018. 224 с.</w:t>
      </w:r>
    </w:p>
    <w:p w14:paraId="2EE59FF0"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257973">
        <w:rPr>
          <w:rFonts w:ascii="Times New Roman" w:hAnsi="Times New Roman" w:cs="Times New Roman"/>
          <w:sz w:val="28"/>
          <w:szCs w:val="28"/>
        </w:rPr>
        <w:t xml:space="preserve">Карплюк С. О. Особливості цифровізації освітнього процесу у вищій школі. Інформаційно-цифровий освіт-ній простір України: трансформаційні процеси і перспективи розвитку: матеріали методологічного семінару НАПН України. 2019. </w:t>
      </w:r>
      <w:r>
        <w:rPr>
          <w:rFonts w:ascii="Times New Roman" w:hAnsi="Times New Roman" w:cs="Times New Roman"/>
          <w:sz w:val="28"/>
          <w:szCs w:val="28"/>
        </w:rPr>
        <w:t xml:space="preserve">С. </w:t>
      </w:r>
      <w:r w:rsidRPr="00257973">
        <w:rPr>
          <w:rFonts w:ascii="Times New Roman" w:hAnsi="Times New Roman" w:cs="Times New Roman"/>
          <w:sz w:val="28"/>
          <w:szCs w:val="28"/>
        </w:rPr>
        <w:t>188–197.</w:t>
      </w:r>
    </w:p>
    <w:p w14:paraId="3A358484"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Мартинець Л. А. Управлінська діяльність керівника навчального закладу. Вінниця, 2018. 196 с.</w:t>
      </w:r>
    </w:p>
    <w:p w14:paraId="32299CFD"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lastRenderedPageBreak/>
        <w:t>Нємець Л. М., Сегіда К. Ю., Логвинова М. О. Педагогічний менеджмент : навчально-методичний посібник для студентів першого курсу магістратури спеціальності 014.07. Середня освіта (Географія). Харків, 2019. 86 с.</w:t>
      </w:r>
    </w:p>
    <w:p w14:paraId="01785202"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Немченко С. Г., Крижко В. В., Шумілова І. Ф., Старокожко О. М., Голік О. Б. Управління закладом освіти: підручник для здобувачів другого рівня вищої освіти педагогічних університетів. 2-е вид. перероб. і допов. Бердянськ: БДПУ, 2020. 603 c.</w:t>
      </w:r>
    </w:p>
    <w:p w14:paraId="7FEEBDC3"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 xml:space="preserve">Освіта в незалежній Україні: розвиток та конкурентоспроможність. Інформаційно-аналітичний збірник. Київ, 2021. </w:t>
      </w:r>
    </w:p>
    <w:p w14:paraId="04F2D409"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Особистісно-професійна компетентність педагога: теорія і практика: збірник наукових статей. За заг. ред. Л. В. Сєрих. Суми: НІКО, 2021. 422 с.</w:t>
      </w:r>
    </w:p>
    <w:p w14:paraId="72BD1563"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 xml:space="preserve">Островерхова Н. М. Загальноосвітній навчальний заклад як активна соціально-педагогічна система. URL: </w:t>
      </w:r>
      <w:hyperlink r:id="rId9" w:history="1">
        <w:r w:rsidRPr="008B3539">
          <w:rPr>
            <w:rFonts w:ascii="Times New Roman" w:hAnsi="Times New Roman" w:cs="Times New Roman"/>
            <w:sz w:val="28"/>
            <w:szCs w:val="28"/>
          </w:rPr>
          <w:t>https://core.ac.uk/download/pdf/32308833.pdf</w:t>
        </w:r>
      </w:hyperlink>
      <w:r w:rsidRPr="008B3539">
        <w:rPr>
          <w:rFonts w:ascii="Times New Roman" w:hAnsi="Times New Roman" w:cs="Times New Roman"/>
          <w:sz w:val="28"/>
          <w:szCs w:val="28"/>
        </w:rPr>
        <w:t xml:space="preserve"> </w:t>
      </w:r>
      <w:r>
        <w:rPr>
          <w:rFonts w:ascii="Times New Roman" w:hAnsi="Times New Roman" w:cs="Times New Roman"/>
          <w:sz w:val="28"/>
          <w:szCs w:val="28"/>
        </w:rPr>
        <w:t xml:space="preserve"> (дата звернення: 12.09.2024)</w:t>
      </w:r>
    </w:p>
    <w:p w14:paraId="5AEA790A" w14:textId="77777777" w:rsidR="00C43E58" w:rsidRPr="00AC57FE" w:rsidRDefault="00C43E58" w:rsidP="00C43E58">
      <w:pPr>
        <w:pStyle w:val="a7"/>
        <w:numPr>
          <w:ilvl w:val="0"/>
          <w:numId w:val="11"/>
        </w:numPr>
        <w:spacing w:after="0" w:line="360" w:lineRule="auto"/>
        <w:jc w:val="both"/>
        <w:rPr>
          <w:rFonts w:ascii="Times New Roman" w:hAnsi="Times New Roman" w:cs="Times New Roman"/>
          <w:sz w:val="28"/>
          <w:szCs w:val="28"/>
        </w:rPr>
      </w:pPr>
      <w:r w:rsidRPr="00AC57FE">
        <w:rPr>
          <w:rFonts w:ascii="Times New Roman" w:hAnsi="Times New Roman" w:cs="Times New Roman"/>
          <w:sz w:val="28"/>
          <w:szCs w:val="28"/>
        </w:rPr>
        <w:t>Проектування індивідуальної освітньої траєкторії професійного розвитку педагога: збірник тез Всеукраїнської науково-практичної конференції (м. Біла Церква, 13 червня 2019р.); упорядкув. Л.А. Литвиненко. К.: Всеосвіта, 2019. 189с.</w:t>
      </w:r>
    </w:p>
    <w:p w14:paraId="70325B0F"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361B70">
        <w:rPr>
          <w:rFonts w:ascii="Times New Roman" w:hAnsi="Times New Roman" w:cs="Times New Roman"/>
          <w:sz w:val="28"/>
          <w:szCs w:val="28"/>
        </w:rPr>
        <w:t>Філософія освіти: навчальний посібник. 2-ге видання / за наук. ред. академіка В. П. Андрущенка та ін. Київ : Вид-во НПУ імені М. П. Драгоманова, 2021. 348 с</w:t>
      </w:r>
      <w:r>
        <w:rPr>
          <w:rFonts w:ascii="Times New Roman" w:hAnsi="Times New Roman" w:cs="Times New Roman"/>
          <w:sz w:val="28"/>
          <w:szCs w:val="28"/>
        </w:rPr>
        <w:t>.</w:t>
      </w:r>
    </w:p>
    <w:p w14:paraId="56DC33E7" w14:textId="77777777" w:rsidR="00C43E58" w:rsidRPr="006E6701" w:rsidRDefault="00C43E58" w:rsidP="00C43E58">
      <w:pPr>
        <w:pStyle w:val="a7"/>
        <w:numPr>
          <w:ilvl w:val="0"/>
          <w:numId w:val="11"/>
        </w:numPr>
        <w:spacing w:after="0" w:line="360" w:lineRule="auto"/>
        <w:jc w:val="both"/>
        <w:rPr>
          <w:rFonts w:ascii="Times New Roman" w:hAnsi="Times New Roman" w:cs="Times New Roman"/>
          <w:sz w:val="28"/>
          <w:szCs w:val="28"/>
        </w:rPr>
      </w:pPr>
      <w:r w:rsidRPr="006E6701">
        <w:rPr>
          <w:rFonts w:ascii="Times New Roman" w:hAnsi="Times New Roman" w:cs="Times New Roman"/>
          <w:sz w:val="28"/>
          <w:szCs w:val="28"/>
        </w:rPr>
        <w:t>Akinwole T. O., Oyebisi T. O., Ayanlade O.S. An assessment of the factors influencing the adoption of educational management information systems in selected universities in Southwestern Nigeria. [Paper Presentation]. 2019 Faculty of Technology International Conference, Ile-Ife, Nigeria</w:t>
      </w:r>
      <w:r>
        <w:rPr>
          <w:rFonts w:ascii="Times New Roman" w:hAnsi="Times New Roman" w:cs="Times New Roman"/>
          <w:sz w:val="28"/>
          <w:szCs w:val="28"/>
        </w:rPr>
        <w:t xml:space="preserve">, </w:t>
      </w:r>
      <w:r w:rsidRPr="006E6701">
        <w:rPr>
          <w:rFonts w:ascii="Times New Roman" w:hAnsi="Times New Roman" w:cs="Times New Roman"/>
          <w:sz w:val="28"/>
          <w:szCs w:val="28"/>
        </w:rPr>
        <w:t>September, 2019</w:t>
      </w:r>
      <w:r>
        <w:rPr>
          <w:rFonts w:ascii="Times New Roman" w:hAnsi="Times New Roman" w:cs="Times New Roman"/>
          <w:sz w:val="28"/>
          <w:szCs w:val="28"/>
        </w:rPr>
        <w:t>.</w:t>
      </w:r>
    </w:p>
    <w:p w14:paraId="58BFFCA8" w14:textId="77777777" w:rsidR="00C43E58" w:rsidRPr="00453DCD" w:rsidRDefault="00C43E58" w:rsidP="00C43E58">
      <w:pPr>
        <w:pStyle w:val="a7"/>
        <w:numPr>
          <w:ilvl w:val="0"/>
          <w:numId w:val="11"/>
        </w:numPr>
        <w:spacing w:after="0" w:line="360" w:lineRule="auto"/>
        <w:jc w:val="both"/>
        <w:rPr>
          <w:rFonts w:ascii="Times New Roman" w:hAnsi="Times New Roman" w:cs="Times New Roman"/>
          <w:sz w:val="28"/>
          <w:szCs w:val="28"/>
        </w:rPr>
      </w:pPr>
      <w:r w:rsidRPr="00453DCD">
        <w:rPr>
          <w:rFonts w:ascii="Times New Roman" w:hAnsi="Times New Roman" w:cs="Times New Roman"/>
          <w:sz w:val="28"/>
          <w:szCs w:val="28"/>
        </w:rPr>
        <w:t>Ali H., Zulfqar A., &amp; Hussain B</w:t>
      </w:r>
      <w:r>
        <w:rPr>
          <w:rFonts w:ascii="Times New Roman" w:hAnsi="Times New Roman" w:cs="Times New Roman"/>
          <w:sz w:val="28"/>
          <w:szCs w:val="28"/>
        </w:rPr>
        <w:t>.</w:t>
      </w:r>
      <w:r w:rsidRPr="00453DCD">
        <w:rPr>
          <w:rFonts w:ascii="Times New Roman" w:hAnsi="Times New Roman" w:cs="Times New Roman"/>
          <w:sz w:val="28"/>
          <w:szCs w:val="28"/>
        </w:rPr>
        <w:t xml:space="preserve"> Perceived applicability of educational management information system (EMIS) in secondary schools using the TOE framework. Pakistan Social Sciences Review, 2021. 5(1).</w:t>
      </w:r>
      <w:r>
        <w:rPr>
          <w:rFonts w:ascii="Times New Roman" w:hAnsi="Times New Roman" w:cs="Times New Roman"/>
          <w:sz w:val="28"/>
          <w:szCs w:val="28"/>
        </w:rPr>
        <w:t xml:space="preserve"> </w:t>
      </w:r>
      <w:r w:rsidRPr="00453DCD">
        <w:rPr>
          <w:rFonts w:ascii="Times New Roman" w:hAnsi="Times New Roman" w:cs="Times New Roman"/>
          <w:sz w:val="28"/>
          <w:szCs w:val="28"/>
        </w:rPr>
        <w:t>581-596.</w:t>
      </w:r>
    </w:p>
    <w:p w14:paraId="584CADC5" w14:textId="77777777" w:rsidR="00C43E58" w:rsidRPr="00871586" w:rsidRDefault="00C43E58" w:rsidP="00C43E58">
      <w:pPr>
        <w:pStyle w:val="a7"/>
        <w:numPr>
          <w:ilvl w:val="0"/>
          <w:numId w:val="11"/>
        </w:numPr>
        <w:spacing w:after="0" w:line="360" w:lineRule="auto"/>
        <w:jc w:val="both"/>
        <w:rPr>
          <w:rFonts w:ascii="Times New Roman" w:hAnsi="Times New Roman" w:cs="Times New Roman"/>
          <w:sz w:val="28"/>
          <w:szCs w:val="28"/>
        </w:rPr>
      </w:pPr>
      <w:r w:rsidRPr="00871586">
        <w:rPr>
          <w:rFonts w:ascii="Times New Roman" w:hAnsi="Times New Roman" w:cs="Times New Roman"/>
          <w:sz w:val="28"/>
          <w:szCs w:val="28"/>
        </w:rPr>
        <w:lastRenderedPageBreak/>
        <w:t>Arroyan L., &amp; Subekti</w:t>
      </w:r>
      <w:r>
        <w:rPr>
          <w:rFonts w:ascii="Times New Roman" w:hAnsi="Times New Roman" w:cs="Times New Roman"/>
          <w:sz w:val="28"/>
          <w:szCs w:val="28"/>
        </w:rPr>
        <w:t xml:space="preserve"> </w:t>
      </w:r>
      <w:r w:rsidRPr="00871586">
        <w:rPr>
          <w:rFonts w:ascii="Times New Roman" w:hAnsi="Times New Roman" w:cs="Times New Roman"/>
          <w:sz w:val="28"/>
          <w:szCs w:val="28"/>
        </w:rPr>
        <w:t>N. Utilization of the education management information system (EMIS) as a decision-making means in the institutional section of the Regional Office of the Ministry of Religion, Yogyakarta Special Region. AS-SABIQUN,</w:t>
      </w:r>
      <w:r>
        <w:rPr>
          <w:rFonts w:ascii="Times New Roman" w:hAnsi="Times New Roman" w:cs="Times New Roman"/>
          <w:sz w:val="28"/>
          <w:szCs w:val="28"/>
        </w:rPr>
        <w:t xml:space="preserve"> 2021.</w:t>
      </w:r>
      <w:r w:rsidRPr="00871586">
        <w:rPr>
          <w:rFonts w:ascii="Times New Roman" w:hAnsi="Times New Roman" w:cs="Times New Roman"/>
          <w:sz w:val="28"/>
          <w:szCs w:val="28"/>
        </w:rPr>
        <w:t xml:space="preserve"> 3(2)</w:t>
      </w:r>
      <w:r>
        <w:rPr>
          <w:rFonts w:ascii="Times New Roman" w:hAnsi="Times New Roman" w:cs="Times New Roman"/>
          <w:sz w:val="28"/>
          <w:szCs w:val="28"/>
        </w:rPr>
        <w:t xml:space="preserve">. </w:t>
      </w:r>
      <w:r w:rsidRPr="00871586">
        <w:rPr>
          <w:rFonts w:ascii="Times New Roman" w:hAnsi="Times New Roman" w:cs="Times New Roman"/>
          <w:sz w:val="28"/>
          <w:szCs w:val="28"/>
        </w:rPr>
        <w:t>202-215.</w:t>
      </w:r>
    </w:p>
    <w:p w14:paraId="10B33842"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Arif T.B., Munaf U., Ul-Haque I. The future of medical education and research: is ChatGPT a blessing or blight in disguise? Med Educ Online 28, 2023.</w:t>
      </w:r>
    </w:p>
    <w:p w14:paraId="4681FFB6" w14:textId="77777777" w:rsidR="00C43E58" w:rsidRPr="00341C32" w:rsidRDefault="00C43E58" w:rsidP="00C43E58">
      <w:pPr>
        <w:pStyle w:val="a7"/>
        <w:numPr>
          <w:ilvl w:val="0"/>
          <w:numId w:val="11"/>
        </w:numPr>
        <w:spacing w:after="0" w:line="360" w:lineRule="auto"/>
        <w:jc w:val="both"/>
        <w:rPr>
          <w:rFonts w:ascii="Times New Roman" w:hAnsi="Times New Roman" w:cs="Times New Roman"/>
          <w:sz w:val="28"/>
          <w:szCs w:val="28"/>
        </w:rPr>
      </w:pPr>
      <w:r w:rsidRPr="00341C32">
        <w:rPr>
          <w:rFonts w:ascii="Times New Roman" w:hAnsi="Times New Roman" w:cs="Times New Roman"/>
          <w:sz w:val="28"/>
          <w:szCs w:val="28"/>
        </w:rPr>
        <w:t xml:space="preserve">Baharun H. Management information systems in education: the significance of e-public relation for enhancing competitiveness of higher education. Journal of Physics: Conference Series, </w:t>
      </w:r>
      <w:r>
        <w:rPr>
          <w:rFonts w:ascii="Times New Roman" w:hAnsi="Times New Roman" w:cs="Times New Roman"/>
          <w:sz w:val="28"/>
          <w:szCs w:val="28"/>
        </w:rPr>
        <w:t xml:space="preserve">2019. </w:t>
      </w:r>
      <w:r w:rsidRPr="00341C32">
        <w:rPr>
          <w:rFonts w:ascii="Times New Roman" w:hAnsi="Times New Roman" w:cs="Times New Roman"/>
          <w:sz w:val="28"/>
          <w:szCs w:val="28"/>
        </w:rPr>
        <w:t>1175</w:t>
      </w:r>
      <w:r>
        <w:rPr>
          <w:rFonts w:ascii="Times New Roman" w:hAnsi="Times New Roman" w:cs="Times New Roman"/>
          <w:sz w:val="28"/>
          <w:szCs w:val="28"/>
        </w:rPr>
        <w:t>.</w:t>
      </w:r>
      <w:r w:rsidRPr="00341C32">
        <w:rPr>
          <w:rFonts w:ascii="Times New Roman" w:hAnsi="Times New Roman" w:cs="Times New Roman"/>
          <w:sz w:val="28"/>
          <w:szCs w:val="28"/>
        </w:rPr>
        <w:t xml:space="preserve"> 012151</w:t>
      </w:r>
      <w:r>
        <w:rPr>
          <w:rFonts w:ascii="Times New Roman" w:hAnsi="Times New Roman" w:cs="Times New Roman"/>
          <w:sz w:val="28"/>
          <w:szCs w:val="28"/>
        </w:rPr>
        <w:t>.</w:t>
      </w:r>
    </w:p>
    <w:p w14:paraId="043BCAC1"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Banerjee M, Chiew D, Patel KT, Johns I, Chappell D, Linton N, Cole GD, Francis DP, Szram J, Ross J, Zaman S. The impact of artificial intelligence on clinical education: perceptions of postgraduate trainee doctors in London (UK) and recommendations for trainers. BMC Med Educ 21, 2021.</w:t>
      </w:r>
    </w:p>
    <w:p w14:paraId="04DDF53B"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 xml:space="preserve">Blau I., &amp; Shamir-Inbal T. Digital competences and long-term ICT integration in school culture: The perspective of elementary school leaders. Education and Information Technologies. 2017. 22(3). </w:t>
      </w:r>
      <w:r w:rsidRPr="008B3539">
        <w:rPr>
          <w:rFonts w:ascii="Times New Roman" w:hAnsi="Times New Roman" w:cs="Times New Roman"/>
          <w:sz w:val="28"/>
          <w:szCs w:val="28"/>
          <w:lang w:val="en-US"/>
        </w:rPr>
        <w:t>P</w:t>
      </w:r>
      <w:r w:rsidRPr="008B3539">
        <w:rPr>
          <w:rFonts w:ascii="Times New Roman" w:hAnsi="Times New Roman" w:cs="Times New Roman"/>
          <w:sz w:val="28"/>
          <w:szCs w:val="28"/>
        </w:rPr>
        <w:t>. 769–787.</w:t>
      </w:r>
    </w:p>
    <w:p w14:paraId="521584DE" w14:textId="77777777" w:rsidR="00C43E58" w:rsidRDefault="00C43E58" w:rsidP="00C43E58">
      <w:pPr>
        <w:pStyle w:val="a7"/>
        <w:numPr>
          <w:ilvl w:val="0"/>
          <w:numId w:val="11"/>
        </w:numPr>
        <w:spacing w:after="0" w:line="360" w:lineRule="auto"/>
        <w:ind w:left="714" w:hanging="357"/>
        <w:jc w:val="both"/>
        <w:rPr>
          <w:rFonts w:ascii="Times New Roman" w:hAnsi="Times New Roman" w:cs="Times New Roman"/>
          <w:sz w:val="28"/>
          <w:szCs w:val="28"/>
        </w:rPr>
      </w:pPr>
      <w:r w:rsidRPr="00F5471D">
        <w:rPr>
          <w:rFonts w:ascii="Times New Roman" w:hAnsi="Times New Roman" w:cs="Times New Roman"/>
          <w:sz w:val="28"/>
          <w:szCs w:val="28"/>
        </w:rPr>
        <w:t>Bobro N. Application of artificial intelligence in higher education institutions: foreign experience. Three Seas Economic Journal, 2024</w:t>
      </w:r>
      <w:r>
        <w:rPr>
          <w:rFonts w:ascii="Times New Roman" w:hAnsi="Times New Roman" w:cs="Times New Roman"/>
          <w:sz w:val="28"/>
          <w:szCs w:val="28"/>
        </w:rPr>
        <w:t xml:space="preserve">. </w:t>
      </w:r>
      <w:r w:rsidRPr="00F5471D">
        <w:rPr>
          <w:rFonts w:ascii="Times New Roman" w:hAnsi="Times New Roman" w:cs="Times New Roman"/>
          <w:sz w:val="28"/>
          <w:szCs w:val="28"/>
        </w:rPr>
        <w:t>5(1)</w:t>
      </w:r>
      <w:r>
        <w:rPr>
          <w:rFonts w:ascii="Times New Roman" w:hAnsi="Times New Roman" w:cs="Times New Roman"/>
          <w:sz w:val="28"/>
          <w:szCs w:val="28"/>
        </w:rPr>
        <w:t>. С.</w:t>
      </w:r>
      <w:r w:rsidRPr="00F5471D">
        <w:rPr>
          <w:rFonts w:ascii="Times New Roman" w:hAnsi="Times New Roman" w:cs="Times New Roman"/>
          <w:sz w:val="28"/>
          <w:szCs w:val="28"/>
        </w:rPr>
        <w:t>19–23.</w:t>
      </w:r>
    </w:p>
    <w:p w14:paraId="1E97077A" w14:textId="77777777" w:rsidR="00C43E58" w:rsidRDefault="00C43E58" w:rsidP="00C43E58">
      <w:pPr>
        <w:pStyle w:val="a7"/>
        <w:numPr>
          <w:ilvl w:val="0"/>
          <w:numId w:val="11"/>
        </w:numPr>
        <w:spacing w:after="0" w:line="360" w:lineRule="auto"/>
        <w:ind w:left="714" w:hanging="357"/>
        <w:jc w:val="both"/>
        <w:rPr>
          <w:rFonts w:ascii="Times New Roman" w:hAnsi="Times New Roman" w:cs="Times New Roman"/>
          <w:sz w:val="28"/>
          <w:szCs w:val="28"/>
        </w:rPr>
      </w:pPr>
      <w:r w:rsidRPr="00A0503E">
        <w:rPr>
          <w:rFonts w:ascii="Times New Roman" w:hAnsi="Times New Roman" w:cs="Times New Roman"/>
          <w:sz w:val="28"/>
          <w:szCs w:val="28"/>
        </w:rPr>
        <w:t xml:space="preserve">Bobro N. Effectiveness of artificial intelligence usage in the educational process. Наука і техніка сьогодні. 2023. </w:t>
      </w:r>
      <w:r>
        <w:rPr>
          <w:rFonts w:ascii="Times New Roman" w:hAnsi="Times New Roman" w:cs="Times New Roman"/>
          <w:sz w:val="28"/>
          <w:szCs w:val="28"/>
        </w:rPr>
        <w:t>№</w:t>
      </w:r>
      <w:r w:rsidRPr="00A0503E">
        <w:rPr>
          <w:rFonts w:ascii="Times New Roman" w:hAnsi="Times New Roman" w:cs="Times New Roman"/>
          <w:sz w:val="28"/>
          <w:szCs w:val="28"/>
        </w:rPr>
        <w:t xml:space="preserve"> 14(28). P. 168–174.</w:t>
      </w:r>
    </w:p>
    <w:p w14:paraId="23068A18" w14:textId="77777777" w:rsidR="00C43E58" w:rsidRPr="00C65960" w:rsidRDefault="00C43E58" w:rsidP="00C43E58">
      <w:pPr>
        <w:pStyle w:val="a7"/>
        <w:numPr>
          <w:ilvl w:val="0"/>
          <w:numId w:val="11"/>
        </w:numPr>
        <w:spacing w:after="0" w:line="360" w:lineRule="auto"/>
        <w:jc w:val="both"/>
        <w:rPr>
          <w:rFonts w:ascii="Times New Roman" w:hAnsi="Times New Roman" w:cs="Times New Roman"/>
          <w:sz w:val="28"/>
          <w:szCs w:val="28"/>
        </w:rPr>
      </w:pPr>
      <w:r w:rsidRPr="00C65960">
        <w:rPr>
          <w:rFonts w:ascii="Times New Roman" w:hAnsi="Times New Roman" w:cs="Times New Roman"/>
          <w:sz w:val="28"/>
          <w:szCs w:val="28"/>
        </w:rPr>
        <w:t xml:space="preserve">Ching J.P., &amp; Patimo D.M. Effectiveness of the MIS units in SUCs Samar-Leyte Islands through management functions: Administrators and MIS personnel perspective. Asian Journal of Research in Computer Science, </w:t>
      </w:r>
      <w:r>
        <w:rPr>
          <w:rFonts w:ascii="Times New Roman" w:hAnsi="Times New Roman" w:cs="Times New Roman"/>
          <w:sz w:val="28"/>
          <w:szCs w:val="28"/>
        </w:rPr>
        <w:t xml:space="preserve">2021. </w:t>
      </w:r>
      <w:r w:rsidRPr="00C65960">
        <w:rPr>
          <w:rFonts w:ascii="Times New Roman" w:hAnsi="Times New Roman" w:cs="Times New Roman"/>
          <w:sz w:val="28"/>
          <w:szCs w:val="28"/>
        </w:rPr>
        <w:t>7(2)</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 xml:space="preserve">. </w:t>
      </w:r>
      <w:r w:rsidRPr="00C65960">
        <w:rPr>
          <w:rFonts w:ascii="Times New Roman" w:hAnsi="Times New Roman" w:cs="Times New Roman"/>
          <w:sz w:val="28"/>
          <w:szCs w:val="28"/>
        </w:rPr>
        <w:t>13-21</w:t>
      </w:r>
    </w:p>
    <w:p w14:paraId="4CEC8C17" w14:textId="77777777" w:rsidR="00C43E58" w:rsidRPr="00D450E5" w:rsidRDefault="00C43E58" w:rsidP="00C43E58">
      <w:pPr>
        <w:pStyle w:val="a7"/>
        <w:numPr>
          <w:ilvl w:val="0"/>
          <w:numId w:val="11"/>
        </w:numPr>
        <w:spacing w:after="0" w:line="360" w:lineRule="auto"/>
        <w:ind w:left="714" w:hanging="357"/>
        <w:jc w:val="both"/>
        <w:rPr>
          <w:rFonts w:ascii="Times New Roman" w:hAnsi="Times New Roman" w:cs="Times New Roman"/>
          <w:sz w:val="28"/>
          <w:szCs w:val="28"/>
        </w:rPr>
      </w:pPr>
      <w:r w:rsidRPr="00D450E5">
        <w:rPr>
          <w:rFonts w:ascii="Times New Roman" w:hAnsi="Times New Roman" w:cs="Times New Roman"/>
          <w:sz w:val="28"/>
          <w:szCs w:val="28"/>
        </w:rPr>
        <w:t xml:space="preserve">Digital learning and transformation of education. UNESCO. URL: </w:t>
      </w:r>
      <w:hyperlink r:id="rId10" w:history="1">
        <w:r w:rsidRPr="00CF3EF2">
          <w:rPr>
            <w:rStyle w:val="af0"/>
            <w:rFonts w:ascii="Times New Roman" w:hAnsi="Times New Roman" w:cs="Times New Roman"/>
            <w:sz w:val="28"/>
            <w:szCs w:val="28"/>
          </w:rPr>
          <w:t>https://www.unesco.org/en/digital-educatio</w:t>
        </w:r>
        <w:r w:rsidRPr="00D450E5">
          <w:rPr>
            <w:rStyle w:val="af0"/>
            <w:rFonts w:ascii="Times New Roman" w:hAnsi="Times New Roman" w:cs="Times New Roman"/>
            <w:sz w:val="28"/>
            <w:szCs w:val="28"/>
          </w:rPr>
          <w:t>n</w:t>
        </w:r>
      </w:hyperlink>
      <w:r w:rsidRPr="00D450E5">
        <w:rPr>
          <w:rStyle w:val="af0"/>
          <w:rFonts w:ascii="Times New Roman" w:hAnsi="Times New Roman" w:cs="Times New Roman"/>
          <w:sz w:val="28"/>
          <w:szCs w:val="28"/>
        </w:rPr>
        <w:t xml:space="preserve"> (дата звернення: 22.08.2024)</w:t>
      </w:r>
    </w:p>
    <w:p w14:paraId="29C7323D"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 xml:space="preserve">Escueta M., Quan V., Nickow A. J. &amp; Oreopoulos P. Education technology: An evidence-based review. 2017. URL: https://ssrn.com/abstract=3031695 </w:t>
      </w:r>
    </w:p>
    <w:p w14:paraId="59DF0681" w14:textId="77777777" w:rsidR="00C43E58" w:rsidRPr="000455BB" w:rsidRDefault="00C43E58" w:rsidP="00C43E58">
      <w:pPr>
        <w:pStyle w:val="a7"/>
        <w:numPr>
          <w:ilvl w:val="0"/>
          <w:numId w:val="11"/>
        </w:numPr>
        <w:spacing w:after="0" w:line="360" w:lineRule="auto"/>
        <w:jc w:val="both"/>
        <w:rPr>
          <w:rFonts w:ascii="Times New Roman" w:hAnsi="Times New Roman" w:cs="Times New Roman"/>
          <w:sz w:val="28"/>
          <w:szCs w:val="28"/>
        </w:rPr>
      </w:pPr>
      <w:r w:rsidRPr="000455BB">
        <w:rPr>
          <w:rFonts w:ascii="Times New Roman" w:hAnsi="Times New Roman" w:cs="Times New Roman"/>
          <w:sz w:val="28"/>
          <w:szCs w:val="28"/>
        </w:rPr>
        <w:lastRenderedPageBreak/>
        <w:t>John Mark R. Asio, Erlinda F. Leva, Leilani C. Lucero, Wendell C. Cabrera. Education Management Information System (EMIS) and Its Implications to Educational Policy: A Mini-Review</w:t>
      </w:r>
      <w:r>
        <w:rPr>
          <w:rFonts w:ascii="Times New Roman" w:hAnsi="Times New Roman" w:cs="Times New Roman"/>
          <w:sz w:val="28"/>
          <w:szCs w:val="28"/>
        </w:rPr>
        <w:t xml:space="preserve">. </w:t>
      </w:r>
      <w:r w:rsidRPr="004F095C">
        <w:rPr>
          <w:rFonts w:ascii="Times New Roman" w:hAnsi="Times New Roman" w:cs="Times New Roman"/>
          <w:sz w:val="28"/>
          <w:szCs w:val="28"/>
        </w:rPr>
        <w:t>2022</w:t>
      </w:r>
      <w:r>
        <w:rPr>
          <w:rFonts w:ascii="Times New Roman" w:hAnsi="Times New Roman" w:cs="Times New Roman"/>
          <w:sz w:val="28"/>
          <w:szCs w:val="28"/>
        </w:rPr>
        <w:t>.</w:t>
      </w:r>
      <w:r w:rsidRPr="004F095C">
        <w:rPr>
          <w:rFonts w:ascii="Times New Roman" w:hAnsi="Times New Roman" w:cs="Times New Roman"/>
          <w:sz w:val="28"/>
          <w:szCs w:val="28"/>
        </w:rPr>
        <w:t xml:space="preserve"> Vol. 3</w:t>
      </w:r>
      <w:r>
        <w:rPr>
          <w:rFonts w:ascii="Times New Roman" w:hAnsi="Times New Roman" w:cs="Times New Roman"/>
          <w:sz w:val="28"/>
          <w:szCs w:val="28"/>
        </w:rPr>
        <w:t>.</w:t>
      </w:r>
      <w:r w:rsidRPr="004F095C">
        <w:rPr>
          <w:rFonts w:ascii="Times New Roman" w:hAnsi="Times New Roman" w:cs="Times New Roman"/>
          <w:sz w:val="28"/>
          <w:szCs w:val="28"/>
        </w:rPr>
        <w:t xml:space="preserve"> </w:t>
      </w:r>
      <w:r>
        <w:rPr>
          <w:rFonts w:ascii="Times New Roman" w:hAnsi="Times New Roman" w:cs="Times New Roman"/>
          <w:sz w:val="28"/>
          <w:szCs w:val="28"/>
        </w:rPr>
        <w:t>№</w:t>
      </w:r>
      <w:r w:rsidRPr="004F095C">
        <w:rPr>
          <w:rFonts w:ascii="Times New Roman" w:hAnsi="Times New Roman" w:cs="Times New Roman"/>
          <w:sz w:val="28"/>
          <w:szCs w:val="28"/>
        </w:rPr>
        <w:t xml:space="preserve"> 8</w:t>
      </w:r>
      <w:r>
        <w:rPr>
          <w:rFonts w:ascii="Times New Roman" w:hAnsi="Times New Roman" w:cs="Times New Roman"/>
          <w:sz w:val="28"/>
          <w:szCs w:val="28"/>
        </w:rPr>
        <w:t>.</w:t>
      </w:r>
      <w:r w:rsidRPr="004F095C">
        <w:rPr>
          <w:rFonts w:ascii="Times New Roman" w:hAnsi="Times New Roman" w:cs="Times New Roman"/>
          <w:sz w:val="28"/>
          <w:szCs w:val="28"/>
        </w:rPr>
        <w:t xml:space="preserve"> 1389 – 1398</w:t>
      </w:r>
    </w:p>
    <w:p w14:paraId="5C09737B"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 xml:space="preserve">Håkansson-Lindqvist M., &amp; Pettersson F. Digitalization and school leadership: on the complexity of leading for digitalization in school. International Journal of Information and Learning Technology. 2019. 36(3). </w:t>
      </w:r>
      <w:r w:rsidRPr="008B3539">
        <w:rPr>
          <w:rFonts w:ascii="Times New Roman" w:hAnsi="Times New Roman" w:cs="Times New Roman"/>
          <w:sz w:val="28"/>
          <w:szCs w:val="28"/>
          <w:lang w:val="en-US"/>
        </w:rPr>
        <w:t xml:space="preserve">P. </w:t>
      </w:r>
      <w:r w:rsidRPr="008B3539">
        <w:rPr>
          <w:rFonts w:ascii="Times New Roman" w:hAnsi="Times New Roman" w:cs="Times New Roman"/>
          <w:sz w:val="28"/>
          <w:szCs w:val="28"/>
        </w:rPr>
        <w:t>218–230.</w:t>
      </w:r>
    </w:p>
    <w:p w14:paraId="71A00FBF" w14:textId="77777777" w:rsidR="00C43E58" w:rsidRPr="004820C9" w:rsidRDefault="00C43E58" w:rsidP="00C43E58">
      <w:pPr>
        <w:pStyle w:val="a7"/>
        <w:numPr>
          <w:ilvl w:val="0"/>
          <w:numId w:val="11"/>
        </w:numPr>
        <w:spacing w:after="0" w:line="360" w:lineRule="auto"/>
        <w:jc w:val="both"/>
        <w:rPr>
          <w:rFonts w:ascii="Times New Roman" w:hAnsi="Times New Roman" w:cs="Times New Roman"/>
          <w:sz w:val="28"/>
          <w:szCs w:val="28"/>
        </w:rPr>
      </w:pPr>
      <w:r w:rsidRPr="004820C9">
        <w:rPr>
          <w:rFonts w:ascii="Times New Roman" w:hAnsi="Times New Roman" w:cs="Times New Roman"/>
          <w:sz w:val="28"/>
          <w:szCs w:val="28"/>
        </w:rPr>
        <w:t>Helal M. S. A., Ahmed, I., &amp; Bhuiyan, M. E. M. Impact of Education Management Information System</w:t>
      </w:r>
      <w:r w:rsidRPr="004820C9">
        <w:rPr>
          <w:rFonts w:ascii="Times New Roman" w:hAnsi="Times New Roman" w:cs="Times New Roman"/>
          <w:sz w:val="28"/>
          <w:szCs w:val="28"/>
          <w:lang w:val="en-US"/>
        </w:rPr>
        <w:t xml:space="preserve"> </w:t>
      </w:r>
      <w:r w:rsidRPr="004820C9">
        <w:rPr>
          <w:rFonts w:ascii="Times New Roman" w:hAnsi="Times New Roman" w:cs="Times New Roman"/>
          <w:sz w:val="28"/>
          <w:szCs w:val="28"/>
        </w:rPr>
        <w:t xml:space="preserve">(EMIS) on Teaching-Learning Development. International Journal of Academic Research in Progressive Education and Development, </w:t>
      </w:r>
      <w:r w:rsidRPr="004820C9">
        <w:rPr>
          <w:rFonts w:ascii="Times New Roman" w:hAnsi="Times New Roman" w:cs="Times New Roman"/>
          <w:sz w:val="28"/>
          <w:szCs w:val="28"/>
          <w:lang w:val="en-US"/>
        </w:rPr>
        <w:t xml:space="preserve">2021. </w:t>
      </w:r>
      <w:r w:rsidRPr="004820C9">
        <w:rPr>
          <w:rFonts w:ascii="Times New Roman" w:hAnsi="Times New Roman" w:cs="Times New Roman"/>
          <w:sz w:val="28"/>
          <w:szCs w:val="28"/>
        </w:rPr>
        <w:t>10(2)</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P</w:t>
      </w:r>
      <w:r>
        <w:rPr>
          <w:rFonts w:ascii="Times New Roman" w:hAnsi="Times New Roman" w:cs="Times New Roman"/>
          <w:sz w:val="28"/>
          <w:szCs w:val="28"/>
        </w:rPr>
        <w:t xml:space="preserve">. </w:t>
      </w:r>
      <w:r w:rsidRPr="004820C9">
        <w:rPr>
          <w:rFonts w:ascii="Times New Roman" w:hAnsi="Times New Roman" w:cs="Times New Roman"/>
          <w:sz w:val="28"/>
          <w:szCs w:val="28"/>
        </w:rPr>
        <w:t>948–956</w:t>
      </w:r>
    </w:p>
    <w:p w14:paraId="2488F8F7" w14:textId="77777777" w:rsidR="00C43E58" w:rsidRPr="004A11DB" w:rsidRDefault="00C43E58" w:rsidP="00C43E58">
      <w:pPr>
        <w:pStyle w:val="a7"/>
        <w:numPr>
          <w:ilvl w:val="0"/>
          <w:numId w:val="11"/>
        </w:numPr>
        <w:spacing w:after="0" w:line="360" w:lineRule="auto"/>
        <w:jc w:val="both"/>
        <w:rPr>
          <w:rFonts w:ascii="Times New Roman" w:hAnsi="Times New Roman" w:cs="Times New Roman"/>
          <w:sz w:val="28"/>
          <w:szCs w:val="28"/>
        </w:rPr>
      </w:pPr>
      <w:r w:rsidRPr="004A11DB">
        <w:rPr>
          <w:rFonts w:ascii="Times New Roman" w:hAnsi="Times New Roman" w:cs="Times New Roman"/>
          <w:sz w:val="28"/>
          <w:szCs w:val="28"/>
        </w:rPr>
        <w:t xml:space="preserve">Kasimiri S., Sang P., Shadrack S., &amp; Beru M. Secondary school principals’ level of preparedness and adoption of national education management information system in Keiyo North Sub-County, Kenya. African Journal of Education and Practice, </w:t>
      </w:r>
      <w:r>
        <w:rPr>
          <w:rFonts w:ascii="Times New Roman" w:hAnsi="Times New Roman" w:cs="Times New Roman"/>
          <w:sz w:val="28"/>
          <w:szCs w:val="28"/>
        </w:rPr>
        <w:t xml:space="preserve">2021. </w:t>
      </w:r>
      <w:r w:rsidRPr="004A11DB">
        <w:rPr>
          <w:rFonts w:ascii="Times New Roman" w:hAnsi="Times New Roman" w:cs="Times New Roman"/>
          <w:sz w:val="28"/>
          <w:szCs w:val="28"/>
        </w:rPr>
        <w:t>7(1)</w:t>
      </w:r>
      <w:r>
        <w:rPr>
          <w:rFonts w:ascii="Times New Roman" w:hAnsi="Times New Roman" w:cs="Times New Roman"/>
          <w:sz w:val="28"/>
          <w:szCs w:val="28"/>
        </w:rPr>
        <w:t>.</w:t>
      </w:r>
      <w:r w:rsidRPr="004A11DB">
        <w:rPr>
          <w:rFonts w:ascii="Times New Roman" w:hAnsi="Times New Roman" w:cs="Times New Roman"/>
          <w:sz w:val="28"/>
          <w:szCs w:val="28"/>
        </w:rPr>
        <w:t xml:space="preserve"> 50 – 71.</w:t>
      </w:r>
    </w:p>
    <w:p w14:paraId="35C3E8D5" w14:textId="77777777" w:rsidR="00C43E58" w:rsidRPr="005527BE" w:rsidRDefault="00C43E58" w:rsidP="00C43E58">
      <w:pPr>
        <w:pStyle w:val="a7"/>
        <w:numPr>
          <w:ilvl w:val="0"/>
          <w:numId w:val="11"/>
        </w:numPr>
        <w:spacing w:after="0" w:line="360" w:lineRule="auto"/>
        <w:jc w:val="both"/>
        <w:rPr>
          <w:rFonts w:ascii="Times New Roman" w:hAnsi="Times New Roman" w:cs="Times New Roman"/>
          <w:sz w:val="28"/>
          <w:szCs w:val="28"/>
        </w:rPr>
      </w:pPr>
      <w:r w:rsidRPr="005527BE">
        <w:rPr>
          <w:rFonts w:ascii="Times New Roman" w:hAnsi="Times New Roman" w:cs="Times New Roman"/>
          <w:sz w:val="28"/>
          <w:szCs w:val="28"/>
        </w:rPr>
        <w:t xml:space="preserve">Kuswara H., Kuswarno E., Mudrikah A., &amp; Kosasih U. (Stufflebeam’s Model Application of Education Management Information Systems (EMIS) in Improving the Quality of Learning Services. Nidhomul Haq: Jurnal Manajemen Pendidikan Islam, </w:t>
      </w:r>
      <w:r>
        <w:rPr>
          <w:rFonts w:ascii="Times New Roman" w:hAnsi="Times New Roman" w:cs="Times New Roman"/>
          <w:sz w:val="28"/>
          <w:szCs w:val="28"/>
        </w:rPr>
        <w:t>202</w:t>
      </w:r>
      <w:r w:rsidRPr="004820C9">
        <w:rPr>
          <w:rFonts w:ascii="Times New Roman" w:hAnsi="Times New Roman" w:cs="Times New Roman"/>
          <w:sz w:val="28"/>
          <w:szCs w:val="28"/>
          <w:lang w:val="en-US"/>
        </w:rPr>
        <w:t>1</w:t>
      </w:r>
      <w:r>
        <w:rPr>
          <w:rFonts w:ascii="Times New Roman" w:hAnsi="Times New Roman" w:cs="Times New Roman"/>
          <w:sz w:val="28"/>
          <w:szCs w:val="28"/>
        </w:rPr>
        <w:t xml:space="preserve">. </w:t>
      </w:r>
      <w:r w:rsidRPr="005527BE">
        <w:rPr>
          <w:rFonts w:ascii="Times New Roman" w:hAnsi="Times New Roman" w:cs="Times New Roman"/>
          <w:sz w:val="28"/>
          <w:szCs w:val="28"/>
        </w:rPr>
        <w:t>6(1)</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 xml:space="preserve">. </w:t>
      </w:r>
      <w:r w:rsidRPr="005527BE">
        <w:rPr>
          <w:rFonts w:ascii="Times New Roman" w:hAnsi="Times New Roman" w:cs="Times New Roman"/>
          <w:sz w:val="28"/>
          <w:szCs w:val="28"/>
        </w:rPr>
        <w:t>72-93.</w:t>
      </w:r>
    </w:p>
    <w:p w14:paraId="37C809B2" w14:textId="77777777" w:rsidR="00C43E58" w:rsidRPr="00AD24EC" w:rsidRDefault="00C43E58" w:rsidP="00C43E58">
      <w:pPr>
        <w:pStyle w:val="a7"/>
        <w:numPr>
          <w:ilvl w:val="0"/>
          <w:numId w:val="11"/>
        </w:numPr>
        <w:spacing w:after="0" w:line="360" w:lineRule="auto"/>
        <w:jc w:val="both"/>
        <w:rPr>
          <w:rFonts w:ascii="Times New Roman" w:hAnsi="Times New Roman" w:cs="Times New Roman"/>
          <w:sz w:val="28"/>
          <w:szCs w:val="28"/>
        </w:rPr>
      </w:pPr>
      <w:r w:rsidRPr="00AD24EC">
        <w:rPr>
          <w:rFonts w:ascii="Times New Roman" w:hAnsi="Times New Roman" w:cs="Times New Roman"/>
          <w:sz w:val="28"/>
          <w:szCs w:val="28"/>
        </w:rPr>
        <w:t xml:space="preserve">Khairi M.A.M., &amp; Tawarsh M.H. AN educational management information system (EMIS) to enhance the decision-making process at the managerial level in Najarn University, KSA. International Journal of Innovative Science and Research Technology, </w:t>
      </w:r>
      <w:r>
        <w:rPr>
          <w:rFonts w:ascii="Times New Roman" w:hAnsi="Times New Roman" w:cs="Times New Roman"/>
          <w:sz w:val="28"/>
          <w:szCs w:val="28"/>
        </w:rPr>
        <w:t xml:space="preserve">2018. </w:t>
      </w:r>
      <w:r w:rsidRPr="00AD24EC">
        <w:rPr>
          <w:rFonts w:ascii="Times New Roman" w:hAnsi="Times New Roman" w:cs="Times New Roman"/>
          <w:sz w:val="28"/>
          <w:szCs w:val="28"/>
        </w:rPr>
        <w:t>3(9)</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 xml:space="preserve">. </w:t>
      </w:r>
      <w:r w:rsidRPr="00AD24EC">
        <w:rPr>
          <w:rFonts w:ascii="Times New Roman" w:hAnsi="Times New Roman" w:cs="Times New Roman"/>
          <w:sz w:val="28"/>
          <w:szCs w:val="28"/>
        </w:rPr>
        <w:t>416-420.</w:t>
      </w:r>
    </w:p>
    <w:p w14:paraId="1028D519"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A80F46">
        <w:rPr>
          <w:rFonts w:ascii="Times New Roman" w:hAnsi="Times New Roman" w:cs="Times New Roman"/>
          <w:sz w:val="28"/>
          <w:szCs w:val="28"/>
        </w:rPr>
        <w:t xml:space="preserve">Lopuschnyak H.  N.  Chala O.  Poplavska.  Socio-economic  determinants  of  the  ecosystem  of  sustainable development  of  Ukraine. IOP  Conf.  Series:  Earth  and  Environmental  Science,  2021.  </w:t>
      </w:r>
      <w:r>
        <w:rPr>
          <w:rFonts w:ascii="Times New Roman" w:hAnsi="Times New Roman" w:cs="Times New Roman"/>
          <w:sz w:val="28"/>
          <w:szCs w:val="28"/>
        </w:rPr>
        <w:t>№</w:t>
      </w:r>
      <w:r w:rsidRPr="00A80F46">
        <w:rPr>
          <w:rFonts w:ascii="Times New Roman" w:hAnsi="Times New Roman" w:cs="Times New Roman"/>
          <w:sz w:val="28"/>
          <w:szCs w:val="28"/>
        </w:rPr>
        <w:t xml:space="preserve"> 1. P.  1–9 </w:t>
      </w:r>
    </w:p>
    <w:p w14:paraId="0983D4FC" w14:textId="77777777" w:rsidR="00C43E58" w:rsidRPr="00FF7FE8" w:rsidRDefault="00C43E58" w:rsidP="00C43E58">
      <w:pPr>
        <w:pStyle w:val="a7"/>
        <w:numPr>
          <w:ilvl w:val="0"/>
          <w:numId w:val="11"/>
        </w:numPr>
        <w:spacing w:after="0" w:line="360" w:lineRule="auto"/>
        <w:jc w:val="both"/>
        <w:rPr>
          <w:rFonts w:ascii="Times New Roman" w:hAnsi="Times New Roman" w:cs="Times New Roman"/>
          <w:sz w:val="28"/>
          <w:szCs w:val="28"/>
        </w:rPr>
      </w:pPr>
      <w:r w:rsidRPr="00FF7FE8">
        <w:rPr>
          <w:rFonts w:ascii="Times New Roman" w:hAnsi="Times New Roman" w:cs="Times New Roman"/>
          <w:sz w:val="28"/>
          <w:szCs w:val="28"/>
        </w:rPr>
        <w:t>Martins J., Branco</w:t>
      </w:r>
      <w:r>
        <w:rPr>
          <w:rFonts w:ascii="Times New Roman" w:hAnsi="Times New Roman" w:cs="Times New Roman"/>
          <w:sz w:val="28"/>
          <w:szCs w:val="28"/>
        </w:rPr>
        <w:t xml:space="preserve"> </w:t>
      </w:r>
      <w:r w:rsidRPr="00FF7FE8">
        <w:rPr>
          <w:rFonts w:ascii="Times New Roman" w:hAnsi="Times New Roman" w:cs="Times New Roman"/>
          <w:sz w:val="28"/>
          <w:szCs w:val="28"/>
        </w:rPr>
        <w:t>F., Au-Yong-Oliveira M., Gonçalves R., Au-Yong-Oliveira M., Oliveira,T., Naranjo-Zalotov</w:t>
      </w:r>
      <w:r>
        <w:rPr>
          <w:rFonts w:ascii="Times New Roman" w:hAnsi="Times New Roman" w:cs="Times New Roman"/>
          <w:sz w:val="28"/>
          <w:szCs w:val="28"/>
        </w:rPr>
        <w:t xml:space="preserve"> </w:t>
      </w:r>
      <w:r w:rsidRPr="00FF7FE8">
        <w:rPr>
          <w:rFonts w:ascii="Times New Roman" w:hAnsi="Times New Roman" w:cs="Times New Roman"/>
          <w:sz w:val="28"/>
          <w:szCs w:val="28"/>
        </w:rPr>
        <w:t>M., &amp; Cruz-Jesus F. Assessing the success behind the use of education management information systems in higher education. Telematics and Informatics, (2019b). 38</w:t>
      </w:r>
      <w:r>
        <w:rPr>
          <w:rFonts w:ascii="Times New Roman" w:hAnsi="Times New Roman" w:cs="Times New Roman"/>
          <w:sz w:val="28"/>
          <w:szCs w:val="28"/>
        </w:rPr>
        <w:t>.</w:t>
      </w:r>
      <w:r w:rsidRPr="00FF7FE8">
        <w:rPr>
          <w:rFonts w:ascii="Times New Roman" w:hAnsi="Times New Roman" w:cs="Times New Roman"/>
          <w:sz w:val="28"/>
          <w:szCs w:val="28"/>
        </w:rPr>
        <w:t xml:space="preserve"> 182-193.</w:t>
      </w:r>
    </w:p>
    <w:p w14:paraId="218E842B"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A80F46">
        <w:rPr>
          <w:rFonts w:ascii="Times New Roman" w:hAnsi="Times New Roman" w:cs="Times New Roman"/>
          <w:sz w:val="28"/>
          <w:szCs w:val="28"/>
        </w:rPr>
        <w:lastRenderedPageBreak/>
        <w:t>Michio Kaku. 10 Robots, artificial intelligence, and the future of work. Environmental Health and the US Federal System: Sustainably Managing Health Hazards, 2019. P. 254</w:t>
      </w:r>
    </w:p>
    <w:p w14:paraId="73711712" w14:textId="77777777" w:rsidR="00C43E58" w:rsidRPr="00317320" w:rsidRDefault="00C43E58" w:rsidP="00C43E58">
      <w:pPr>
        <w:pStyle w:val="a7"/>
        <w:numPr>
          <w:ilvl w:val="0"/>
          <w:numId w:val="11"/>
        </w:numPr>
        <w:spacing w:after="0" w:line="360" w:lineRule="auto"/>
        <w:jc w:val="both"/>
        <w:rPr>
          <w:rFonts w:ascii="Times New Roman" w:hAnsi="Times New Roman" w:cs="Times New Roman"/>
          <w:sz w:val="28"/>
          <w:szCs w:val="28"/>
        </w:rPr>
      </w:pPr>
      <w:r w:rsidRPr="00317320">
        <w:rPr>
          <w:rFonts w:ascii="Times New Roman" w:hAnsi="Times New Roman" w:cs="Times New Roman"/>
          <w:sz w:val="28"/>
          <w:szCs w:val="28"/>
        </w:rPr>
        <w:t xml:space="preserve">Muyesu N.J. Factors influencing slow implementation of education management information system in Kisumu East Sub County, Kisumu County – Kenya(Publication </w:t>
      </w:r>
      <w:r>
        <w:rPr>
          <w:rFonts w:ascii="Times New Roman" w:hAnsi="Times New Roman" w:cs="Times New Roman"/>
          <w:sz w:val="28"/>
          <w:szCs w:val="28"/>
        </w:rPr>
        <w:t>№</w:t>
      </w:r>
      <w:r w:rsidRPr="00317320">
        <w:rPr>
          <w:rFonts w:ascii="Times New Roman" w:hAnsi="Times New Roman" w:cs="Times New Roman"/>
          <w:sz w:val="28"/>
          <w:szCs w:val="28"/>
        </w:rPr>
        <w:t xml:space="preserve"> 24149). University of Nairobi Research Archive</w:t>
      </w:r>
      <w:r>
        <w:rPr>
          <w:rFonts w:ascii="Times New Roman" w:hAnsi="Times New Roman" w:cs="Times New Roman"/>
          <w:sz w:val="28"/>
          <w:szCs w:val="28"/>
        </w:rPr>
        <w:t>, 2016.</w:t>
      </w:r>
    </w:p>
    <w:p w14:paraId="548F093F" w14:textId="77777777" w:rsidR="00C43E58" w:rsidRPr="00BD3713" w:rsidRDefault="00C43E58" w:rsidP="00C43E58">
      <w:pPr>
        <w:pStyle w:val="a7"/>
        <w:numPr>
          <w:ilvl w:val="0"/>
          <w:numId w:val="11"/>
        </w:numPr>
        <w:spacing w:after="0" w:line="360" w:lineRule="auto"/>
        <w:jc w:val="both"/>
        <w:rPr>
          <w:rFonts w:ascii="Times New Roman" w:hAnsi="Times New Roman" w:cs="Times New Roman"/>
          <w:sz w:val="28"/>
          <w:szCs w:val="28"/>
        </w:rPr>
      </w:pPr>
      <w:r w:rsidRPr="00BD3713">
        <w:rPr>
          <w:rFonts w:ascii="Times New Roman" w:hAnsi="Times New Roman" w:cs="Times New Roman"/>
          <w:sz w:val="28"/>
          <w:szCs w:val="28"/>
        </w:rPr>
        <w:t xml:space="preserve">Nwakesiri C.F. Data quality control in education management information system (EMIS) in Nigeria: Challenges and way forward. Nnadiebube Journal of Religion, Culture, and Society, </w:t>
      </w:r>
      <w:r>
        <w:rPr>
          <w:rFonts w:ascii="Times New Roman" w:hAnsi="Times New Roman" w:cs="Times New Roman"/>
          <w:sz w:val="28"/>
          <w:szCs w:val="28"/>
        </w:rPr>
        <w:t xml:space="preserve">2022. </w:t>
      </w:r>
      <w:r w:rsidRPr="00BD3713">
        <w:rPr>
          <w:rFonts w:ascii="Times New Roman" w:hAnsi="Times New Roman" w:cs="Times New Roman"/>
          <w:sz w:val="28"/>
          <w:szCs w:val="28"/>
        </w:rPr>
        <w:t>2 (1).</w:t>
      </w:r>
    </w:p>
    <w:p w14:paraId="0E628B88" w14:textId="77777777" w:rsidR="00C43E58" w:rsidRPr="00F610F0" w:rsidRDefault="00C43E58" w:rsidP="00C43E58">
      <w:pPr>
        <w:pStyle w:val="a7"/>
        <w:numPr>
          <w:ilvl w:val="0"/>
          <w:numId w:val="11"/>
        </w:numPr>
        <w:spacing w:after="0" w:line="360" w:lineRule="auto"/>
        <w:jc w:val="both"/>
        <w:rPr>
          <w:rFonts w:ascii="Times New Roman" w:hAnsi="Times New Roman" w:cs="Times New Roman"/>
          <w:sz w:val="28"/>
          <w:szCs w:val="28"/>
        </w:rPr>
      </w:pPr>
      <w:r w:rsidRPr="00F610F0">
        <w:rPr>
          <w:rFonts w:ascii="Times New Roman" w:hAnsi="Times New Roman" w:cs="Times New Roman"/>
          <w:sz w:val="28"/>
          <w:szCs w:val="28"/>
        </w:rPr>
        <w:t xml:space="preserve">Nwankwo IN. Assessment of principals' implementation of education management information systems in staff personnel management in secondary schools in the South-East States of Nigeria. International Journal of Innovative Science and Research Technology, </w:t>
      </w:r>
      <w:r>
        <w:rPr>
          <w:rFonts w:ascii="Times New Roman" w:hAnsi="Times New Roman" w:cs="Times New Roman"/>
          <w:sz w:val="28"/>
          <w:szCs w:val="28"/>
        </w:rPr>
        <w:t xml:space="preserve">2020. </w:t>
      </w:r>
      <w:r w:rsidRPr="00F610F0">
        <w:rPr>
          <w:rFonts w:ascii="Times New Roman" w:hAnsi="Times New Roman" w:cs="Times New Roman"/>
          <w:sz w:val="28"/>
          <w:szCs w:val="28"/>
        </w:rPr>
        <w:t>5(10)</w:t>
      </w:r>
      <w:r>
        <w:rPr>
          <w:rFonts w:ascii="Times New Roman" w:hAnsi="Times New Roman" w:cs="Times New Roman"/>
          <w:sz w:val="28"/>
          <w:szCs w:val="28"/>
        </w:rPr>
        <w:t xml:space="preserve">. </w:t>
      </w:r>
      <w:r w:rsidRPr="00F610F0">
        <w:rPr>
          <w:rFonts w:ascii="Times New Roman" w:hAnsi="Times New Roman" w:cs="Times New Roman"/>
          <w:sz w:val="28"/>
          <w:szCs w:val="28"/>
        </w:rPr>
        <w:t>398-404.</w:t>
      </w:r>
    </w:p>
    <w:p w14:paraId="758FAB7B" w14:textId="77777777" w:rsidR="00C43E58" w:rsidRPr="00EF3DB2" w:rsidRDefault="00C43E58" w:rsidP="00C43E58">
      <w:pPr>
        <w:pStyle w:val="a7"/>
        <w:numPr>
          <w:ilvl w:val="0"/>
          <w:numId w:val="11"/>
        </w:numPr>
        <w:spacing w:after="0" w:line="360" w:lineRule="auto"/>
        <w:jc w:val="both"/>
        <w:rPr>
          <w:rFonts w:ascii="Times New Roman" w:hAnsi="Times New Roman" w:cs="Times New Roman"/>
          <w:sz w:val="28"/>
          <w:szCs w:val="28"/>
        </w:rPr>
      </w:pPr>
      <w:r w:rsidRPr="00EF3DB2">
        <w:rPr>
          <w:rFonts w:ascii="Times New Roman" w:hAnsi="Times New Roman" w:cs="Times New Roman"/>
          <w:sz w:val="28"/>
          <w:szCs w:val="28"/>
        </w:rPr>
        <w:t xml:space="preserve">Odusanya O. Use of Educational Management Information System in University of Lagos Distance Learning Education. International Journal of Engineering and Information Systems, </w:t>
      </w:r>
      <w:r>
        <w:rPr>
          <w:rFonts w:ascii="Times New Roman" w:hAnsi="Times New Roman" w:cs="Times New Roman"/>
          <w:sz w:val="28"/>
          <w:szCs w:val="28"/>
        </w:rPr>
        <w:t xml:space="preserve">2019. </w:t>
      </w:r>
      <w:r w:rsidRPr="00EF3DB2">
        <w:rPr>
          <w:rFonts w:ascii="Times New Roman" w:hAnsi="Times New Roman" w:cs="Times New Roman"/>
          <w:sz w:val="28"/>
          <w:szCs w:val="28"/>
        </w:rPr>
        <w:t>3(4)</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 xml:space="preserve">. </w:t>
      </w:r>
      <w:r w:rsidRPr="00EF3DB2">
        <w:rPr>
          <w:rFonts w:ascii="Times New Roman" w:hAnsi="Times New Roman" w:cs="Times New Roman"/>
          <w:sz w:val="28"/>
          <w:szCs w:val="28"/>
        </w:rPr>
        <w:t>66-70</w:t>
      </w:r>
    </w:p>
    <w:p w14:paraId="23B28E0A" w14:textId="77777777" w:rsidR="00C43E58" w:rsidRPr="00F17297" w:rsidRDefault="00C43E58" w:rsidP="00C43E58">
      <w:pPr>
        <w:pStyle w:val="a7"/>
        <w:numPr>
          <w:ilvl w:val="0"/>
          <w:numId w:val="11"/>
        </w:numPr>
        <w:spacing w:after="0" w:line="360" w:lineRule="auto"/>
        <w:jc w:val="both"/>
        <w:rPr>
          <w:rFonts w:ascii="Times New Roman" w:hAnsi="Times New Roman" w:cs="Times New Roman"/>
          <w:sz w:val="28"/>
          <w:szCs w:val="28"/>
        </w:rPr>
      </w:pPr>
      <w:r w:rsidRPr="00F17297">
        <w:rPr>
          <w:rFonts w:ascii="Times New Roman" w:hAnsi="Times New Roman" w:cs="Times New Roman"/>
          <w:sz w:val="28"/>
          <w:szCs w:val="28"/>
        </w:rPr>
        <w:t xml:space="preserve">Okeke U., &amp; Ikediugwu N. Assessment of Principals’ Implementation of Education Management Information Systems in Secondary Schools in Anam bra State. African Journal of Educational Management, Teaching and Entrepreneurship Studies, 2021. 2(1). </w:t>
      </w:r>
      <w:r w:rsidRPr="00F17297">
        <w:rPr>
          <w:rFonts w:ascii="Times New Roman" w:hAnsi="Times New Roman" w:cs="Times New Roman"/>
          <w:sz w:val="28"/>
          <w:szCs w:val="28"/>
          <w:lang w:val="en-US"/>
        </w:rPr>
        <w:t>P</w:t>
      </w:r>
      <w:r w:rsidRPr="00F17297">
        <w:rPr>
          <w:rFonts w:ascii="Times New Roman" w:hAnsi="Times New Roman" w:cs="Times New Roman"/>
          <w:sz w:val="28"/>
          <w:szCs w:val="28"/>
        </w:rPr>
        <w:t>. 422-443.</w:t>
      </w:r>
    </w:p>
    <w:p w14:paraId="13FFCEF5"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 xml:space="preserve">Pettersson F. Understanding digitalization and educational change in school by means of activity theory and the levels of learning concept. Educ Inf Technol 26. 2021. </w:t>
      </w:r>
      <w:r w:rsidRPr="008B3539">
        <w:rPr>
          <w:rFonts w:ascii="Times New Roman" w:hAnsi="Times New Roman" w:cs="Times New Roman"/>
          <w:sz w:val="28"/>
          <w:szCs w:val="28"/>
          <w:lang w:val="en-US"/>
        </w:rPr>
        <w:t>P</w:t>
      </w:r>
      <w:r w:rsidRPr="008B3539">
        <w:rPr>
          <w:rFonts w:ascii="Times New Roman" w:hAnsi="Times New Roman" w:cs="Times New Roman"/>
          <w:sz w:val="28"/>
          <w:szCs w:val="28"/>
        </w:rPr>
        <w:t xml:space="preserve">. 187–204 </w:t>
      </w:r>
    </w:p>
    <w:p w14:paraId="57B33EC1"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Rospigliosi P. A. Artificial intelligence in teaching and learning: what questions should we ask of ChatGPT? Interactive Learning Environments. 2023. 31. 1–3.</w:t>
      </w:r>
    </w:p>
    <w:p w14:paraId="127B6355" w14:textId="77777777" w:rsidR="00C43E58" w:rsidRPr="002E69B5" w:rsidRDefault="00C43E58" w:rsidP="00C43E58">
      <w:pPr>
        <w:pStyle w:val="a7"/>
        <w:numPr>
          <w:ilvl w:val="0"/>
          <w:numId w:val="11"/>
        </w:numPr>
        <w:spacing w:after="0" w:line="360" w:lineRule="auto"/>
        <w:jc w:val="both"/>
        <w:rPr>
          <w:rFonts w:ascii="Times New Roman" w:hAnsi="Times New Roman" w:cs="Times New Roman"/>
          <w:sz w:val="28"/>
          <w:szCs w:val="28"/>
        </w:rPr>
      </w:pPr>
      <w:r w:rsidRPr="002E69B5">
        <w:rPr>
          <w:rFonts w:ascii="Times New Roman" w:hAnsi="Times New Roman" w:cs="Times New Roman"/>
          <w:sz w:val="28"/>
          <w:szCs w:val="28"/>
        </w:rPr>
        <w:t xml:space="preserve">Saad A., &amp; Daud E. D. The Acceptance of an online Educational Management Information System (EMIS) among Data and Information Teachers. Journal of Information Systems and Digital Technologies, </w:t>
      </w:r>
      <w:r>
        <w:rPr>
          <w:rFonts w:ascii="Times New Roman" w:hAnsi="Times New Roman" w:cs="Times New Roman"/>
          <w:sz w:val="28"/>
          <w:szCs w:val="28"/>
        </w:rPr>
        <w:t xml:space="preserve">2020. </w:t>
      </w:r>
      <w:r w:rsidRPr="002E69B5">
        <w:rPr>
          <w:rFonts w:ascii="Times New Roman" w:hAnsi="Times New Roman" w:cs="Times New Roman"/>
          <w:sz w:val="28"/>
          <w:szCs w:val="28"/>
        </w:rPr>
        <w:t>2(2)</w:t>
      </w:r>
      <w:r>
        <w:rPr>
          <w:rFonts w:ascii="Times New Roman" w:hAnsi="Times New Roman" w:cs="Times New Roman"/>
          <w:sz w:val="28"/>
          <w:szCs w:val="28"/>
        </w:rPr>
        <w:t>.</w:t>
      </w:r>
      <w:r>
        <w:rPr>
          <w:rFonts w:ascii="Times New Roman" w:hAnsi="Times New Roman" w:cs="Times New Roman"/>
          <w:sz w:val="28"/>
          <w:szCs w:val="28"/>
          <w:lang w:val="en-US"/>
        </w:rPr>
        <w:t>P</w:t>
      </w:r>
      <w:r>
        <w:rPr>
          <w:rFonts w:ascii="Times New Roman" w:hAnsi="Times New Roman" w:cs="Times New Roman"/>
          <w:sz w:val="28"/>
          <w:szCs w:val="28"/>
        </w:rPr>
        <w:t xml:space="preserve">. </w:t>
      </w:r>
      <w:r w:rsidRPr="002E69B5">
        <w:rPr>
          <w:rFonts w:ascii="Times New Roman" w:hAnsi="Times New Roman" w:cs="Times New Roman"/>
          <w:sz w:val="28"/>
          <w:szCs w:val="28"/>
        </w:rPr>
        <w:t xml:space="preserve">1–17. </w:t>
      </w:r>
    </w:p>
    <w:p w14:paraId="229E78F7" w14:textId="77777777" w:rsidR="00C43E58" w:rsidRPr="0043248D" w:rsidRDefault="00C43E58" w:rsidP="00C43E58">
      <w:pPr>
        <w:pStyle w:val="a7"/>
        <w:numPr>
          <w:ilvl w:val="0"/>
          <w:numId w:val="11"/>
        </w:numPr>
        <w:spacing w:after="0" w:line="360" w:lineRule="auto"/>
        <w:jc w:val="both"/>
        <w:rPr>
          <w:rFonts w:ascii="Times New Roman" w:hAnsi="Times New Roman" w:cs="Times New Roman"/>
          <w:sz w:val="28"/>
          <w:szCs w:val="28"/>
        </w:rPr>
      </w:pPr>
      <w:r w:rsidRPr="0043248D">
        <w:rPr>
          <w:rFonts w:ascii="Times New Roman" w:hAnsi="Times New Roman" w:cs="Times New Roman"/>
          <w:sz w:val="28"/>
          <w:szCs w:val="28"/>
        </w:rPr>
        <w:t xml:space="preserve">Sakr H.A.H., &amp; Muhammed M.J. The impact of management information system on improving employee performance: A case study in the financial and </w:t>
      </w:r>
      <w:r w:rsidRPr="0043248D">
        <w:rPr>
          <w:rFonts w:ascii="Times New Roman" w:hAnsi="Times New Roman" w:cs="Times New Roman"/>
          <w:sz w:val="28"/>
          <w:szCs w:val="28"/>
        </w:rPr>
        <w:lastRenderedPageBreak/>
        <w:t xml:space="preserve">administrative department/ Ministry of Higher Education and Scientific Research. Tikrit Journal of Administrative and Economics Sciences, 2022. 18(58). </w:t>
      </w:r>
      <w:r>
        <w:rPr>
          <w:rFonts w:ascii="Times New Roman" w:hAnsi="Times New Roman" w:cs="Times New Roman"/>
          <w:sz w:val="28"/>
          <w:szCs w:val="28"/>
          <w:lang w:val="en-US"/>
        </w:rPr>
        <w:t>P</w:t>
      </w:r>
      <w:r>
        <w:rPr>
          <w:rFonts w:ascii="Times New Roman" w:hAnsi="Times New Roman" w:cs="Times New Roman"/>
          <w:sz w:val="28"/>
          <w:szCs w:val="28"/>
        </w:rPr>
        <w:t xml:space="preserve">. </w:t>
      </w:r>
      <w:r w:rsidRPr="0043248D">
        <w:rPr>
          <w:rFonts w:ascii="Times New Roman" w:hAnsi="Times New Roman" w:cs="Times New Roman"/>
          <w:sz w:val="28"/>
          <w:szCs w:val="28"/>
        </w:rPr>
        <w:t>112-133</w:t>
      </w:r>
    </w:p>
    <w:p w14:paraId="34936157" w14:textId="77777777" w:rsidR="00C43E58" w:rsidRPr="00240DF7" w:rsidRDefault="00C43E58" w:rsidP="00C43E58">
      <w:pPr>
        <w:pStyle w:val="a7"/>
        <w:numPr>
          <w:ilvl w:val="0"/>
          <w:numId w:val="11"/>
        </w:numPr>
        <w:spacing w:after="0" w:line="360" w:lineRule="auto"/>
        <w:jc w:val="both"/>
        <w:rPr>
          <w:rFonts w:ascii="Times New Roman" w:hAnsi="Times New Roman" w:cs="Times New Roman"/>
          <w:sz w:val="28"/>
          <w:szCs w:val="28"/>
        </w:rPr>
      </w:pPr>
      <w:r w:rsidRPr="00240DF7">
        <w:rPr>
          <w:rFonts w:ascii="Times New Roman" w:hAnsi="Times New Roman" w:cs="Times New Roman"/>
          <w:sz w:val="28"/>
          <w:szCs w:val="28"/>
        </w:rPr>
        <w:t xml:space="preserve">Sari E.N., &amp; Priantinah D. Managerial decision making with the role of Management Information Systems (MIS): What the literature says. Petra International Journal of Business Studies, </w:t>
      </w:r>
      <w:r>
        <w:rPr>
          <w:rFonts w:ascii="Times New Roman" w:hAnsi="Times New Roman" w:cs="Times New Roman"/>
          <w:sz w:val="28"/>
          <w:szCs w:val="28"/>
        </w:rPr>
        <w:t xml:space="preserve">2019. </w:t>
      </w:r>
      <w:r w:rsidRPr="00240DF7">
        <w:rPr>
          <w:rFonts w:ascii="Times New Roman" w:hAnsi="Times New Roman" w:cs="Times New Roman"/>
          <w:sz w:val="28"/>
          <w:szCs w:val="28"/>
        </w:rPr>
        <w:t>2(1)</w:t>
      </w:r>
      <w:r>
        <w:rPr>
          <w:rFonts w:ascii="Times New Roman" w:hAnsi="Times New Roman" w:cs="Times New Roman"/>
          <w:sz w:val="28"/>
          <w:szCs w:val="28"/>
        </w:rPr>
        <w:t>.</w:t>
      </w:r>
      <w:r w:rsidRPr="00240DF7">
        <w:rPr>
          <w:rFonts w:ascii="Times New Roman" w:hAnsi="Times New Roman" w:cs="Times New Roman"/>
          <w:sz w:val="28"/>
          <w:szCs w:val="28"/>
        </w:rPr>
        <w:t xml:space="preserve"> 53-58</w:t>
      </w:r>
    </w:p>
    <w:p w14:paraId="150A16A2"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Sellar S. Data infrastructure: a review of expanding accountability systems and large-scale assessments in education. Discourse: Studies in the Cultural Politics of Education. 2015. 36(5). P. 765–777.</w:t>
      </w:r>
    </w:p>
    <w:p w14:paraId="3F12F807"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Selwyn N. What works and why? Understanding successful technology enabled learning within institutional contexts 2016 Final report Appendices (Part B). Monash University Griffith University, 2016.</w:t>
      </w:r>
    </w:p>
    <w:p w14:paraId="55C200B4" w14:textId="77777777" w:rsidR="00C43E58" w:rsidRPr="00917C57" w:rsidRDefault="00C43E58" w:rsidP="00C43E58">
      <w:pPr>
        <w:pStyle w:val="a7"/>
        <w:numPr>
          <w:ilvl w:val="0"/>
          <w:numId w:val="11"/>
        </w:numPr>
        <w:spacing w:after="0" w:line="360" w:lineRule="auto"/>
        <w:jc w:val="both"/>
        <w:rPr>
          <w:rFonts w:ascii="Times New Roman" w:hAnsi="Times New Roman" w:cs="Times New Roman"/>
          <w:sz w:val="28"/>
          <w:szCs w:val="28"/>
        </w:rPr>
      </w:pPr>
      <w:r w:rsidRPr="00917C57">
        <w:rPr>
          <w:rFonts w:ascii="Times New Roman" w:hAnsi="Times New Roman" w:cs="Times New Roman"/>
          <w:sz w:val="28"/>
          <w:szCs w:val="28"/>
        </w:rPr>
        <w:t>Spillane R.</w:t>
      </w:r>
      <w:r>
        <w:t xml:space="preserve">, </w:t>
      </w:r>
      <w:r w:rsidRPr="00917C57">
        <w:rPr>
          <w:rFonts w:ascii="Times New Roman" w:hAnsi="Times New Roman" w:cs="Times New Roman"/>
          <w:sz w:val="28"/>
          <w:szCs w:val="28"/>
        </w:rPr>
        <w:t>Jean-Etienne Joullié Philosophy of leadership: the power of authority. 2015. 235 p</w:t>
      </w:r>
      <w:r>
        <w:rPr>
          <w:rFonts w:ascii="Times New Roman" w:hAnsi="Times New Roman" w:cs="Times New Roman"/>
          <w:sz w:val="28"/>
          <w:szCs w:val="28"/>
        </w:rPr>
        <w:t>.</w:t>
      </w:r>
    </w:p>
    <w:p w14:paraId="0EA1E345" w14:textId="77777777" w:rsidR="00C43E58" w:rsidRPr="00492B2C" w:rsidRDefault="00C43E58" w:rsidP="00C43E58">
      <w:pPr>
        <w:pStyle w:val="a7"/>
        <w:numPr>
          <w:ilvl w:val="0"/>
          <w:numId w:val="11"/>
        </w:numPr>
        <w:spacing w:after="0" w:line="360" w:lineRule="auto"/>
        <w:jc w:val="both"/>
        <w:rPr>
          <w:rFonts w:ascii="Times New Roman" w:hAnsi="Times New Roman" w:cs="Times New Roman"/>
          <w:sz w:val="28"/>
          <w:szCs w:val="28"/>
        </w:rPr>
      </w:pPr>
      <w:r w:rsidRPr="00492B2C">
        <w:rPr>
          <w:rFonts w:ascii="Times New Roman" w:hAnsi="Times New Roman" w:cs="Times New Roman"/>
          <w:sz w:val="28"/>
          <w:szCs w:val="28"/>
        </w:rPr>
        <w:t>Stamenkov G. and Zhaku-Hani R. Perceived benefits and post-adoption usage of education management information system. Library Hi-Tech, Vol. ahead-of-print No. Ahead-of-print</w:t>
      </w:r>
      <w:r>
        <w:rPr>
          <w:rFonts w:ascii="Times New Roman" w:hAnsi="Times New Roman" w:cs="Times New Roman"/>
          <w:sz w:val="28"/>
          <w:szCs w:val="28"/>
        </w:rPr>
        <w:t>, 2021.</w:t>
      </w:r>
    </w:p>
    <w:p w14:paraId="7398746D" w14:textId="77777777" w:rsidR="00C43E58" w:rsidRPr="00997781" w:rsidRDefault="00C43E58" w:rsidP="00C43E58">
      <w:pPr>
        <w:pStyle w:val="a7"/>
        <w:numPr>
          <w:ilvl w:val="0"/>
          <w:numId w:val="11"/>
        </w:numPr>
        <w:spacing w:after="0" w:line="360" w:lineRule="auto"/>
        <w:jc w:val="both"/>
        <w:rPr>
          <w:rFonts w:ascii="Times New Roman" w:hAnsi="Times New Roman" w:cs="Times New Roman"/>
          <w:sz w:val="28"/>
          <w:szCs w:val="28"/>
        </w:rPr>
      </w:pPr>
      <w:r w:rsidRPr="00997781">
        <w:rPr>
          <w:rFonts w:ascii="Times New Roman" w:hAnsi="Times New Roman" w:cs="Times New Roman"/>
          <w:sz w:val="28"/>
          <w:szCs w:val="28"/>
        </w:rPr>
        <w:t>Shah S.M.A. Educational Management Information System (EMIS) in Pakistan: current practice comparison with good practices from other</w:t>
      </w:r>
      <w:r w:rsidRPr="00997781">
        <w:rPr>
          <w:rFonts w:ascii="Times New Roman" w:hAnsi="Times New Roman" w:cs="Times New Roman"/>
          <w:sz w:val="28"/>
          <w:szCs w:val="28"/>
          <w:lang w:val="en-US"/>
        </w:rPr>
        <w:t xml:space="preserve"> </w:t>
      </w:r>
      <w:r w:rsidRPr="00997781">
        <w:rPr>
          <w:rFonts w:ascii="Times New Roman" w:hAnsi="Times New Roman" w:cs="Times New Roman"/>
          <w:sz w:val="28"/>
          <w:szCs w:val="28"/>
        </w:rPr>
        <w:t>countries. {Paper Presentation] 4th Conference on Sustainability in Process Industry (SPI-2018), University of Engineering &amp; Technology, Peshawar, Pakistan</w:t>
      </w:r>
      <w:r w:rsidRPr="0031745D">
        <w:rPr>
          <w:rFonts w:ascii="Times New Roman" w:hAnsi="Times New Roman" w:cs="Times New Roman"/>
          <w:sz w:val="28"/>
          <w:szCs w:val="28"/>
          <w:lang w:val="en-US"/>
        </w:rPr>
        <w:t xml:space="preserve">. </w:t>
      </w:r>
      <w:r w:rsidRPr="0031745D">
        <w:rPr>
          <w:rFonts w:ascii="Times New Roman" w:hAnsi="Times New Roman" w:cs="Times New Roman"/>
          <w:sz w:val="28"/>
          <w:szCs w:val="28"/>
        </w:rPr>
        <w:t>October, 2018</w:t>
      </w:r>
      <w:r>
        <w:rPr>
          <w:rFonts w:ascii="Times New Roman" w:hAnsi="Times New Roman" w:cs="Times New Roman"/>
          <w:sz w:val="28"/>
          <w:szCs w:val="28"/>
          <w:lang w:val="ru-RU"/>
        </w:rPr>
        <w:t>.</w:t>
      </w:r>
    </w:p>
    <w:p w14:paraId="3AB779CD"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 xml:space="preserve">Timotheou S., Miliou O., Dimitriadis Y. et al. Impacts of digital technologies on education and factors influencing schools' digital capacity and transformation: A literature review. Educ Inf Technol. 2023. 28. P. 6695–6726 </w:t>
      </w:r>
    </w:p>
    <w:p w14:paraId="2BC87F39"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Vanderlinde R., &amp; van Braak J. The e-capacity of primary schools: Development of a conceptual model and scale construction from a school improvement perspective. Computers &amp; Education</w:t>
      </w:r>
      <w:r w:rsidRPr="008B3539">
        <w:rPr>
          <w:rFonts w:ascii="Times New Roman" w:hAnsi="Times New Roman" w:cs="Times New Roman"/>
          <w:sz w:val="28"/>
          <w:szCs w:val="28"/>
          <w:lang w:val="en-US"/>
        </w:rPr>
        <w:t>. 2010.</w:t>
      </w:r>
      <w:r w:rsidRPr="008B3539">
        <w:rPr>
          <w:rFonts w:ascii="Times New Roman" w:hAnsi="Times New Roman" w:cs="Times New Roman"/>
          <w:sz w:val="28"/>
          <w:szCs w:val="28"/>
        </w:rPr>
        <w:t xml:space="preserve"> 55</w:t>
      </w:r>
      <w:r w:rsidRPr="008B3539">
        <w:rPr>
          <w:rFonts w:ascii="Times New Roman" w:hAnsi="Times New Roman" w:cs="Times New Roman"/>
          <w:sz w:val="28"/>
          <w:szCs w:val="28"/>
          <w:lang w:val="en-US"/>
        </w:rPr>
        <w:t>.</w:t>
      </w:r>
      <w:r w:rsidRPr="008B3539">
        <w:rPr>
          <w:rFonts w:ascii="Times New Roman" w:hAnsi="Times New Roman" w:cs="Times New Roman"/>
          <w:sz w:val="28"/>
          <w:szCs w:val="28"/>
        </w:rPr>
        <w:t xml:space="preserve"> </w:t>
      </w:r>
      <w:r w:rsidRPr="008B3539">
        <w:rPr>
          <w:rFonts w:ascii="Times New Roman" w:hAnsi="Times New Roman" w:cs="Times New Roman"/>
          <w:sz w:val="28"/>
          <w:szCs w:val="28"/>
          <w:lang w:val="en-US"/>
        </w:rPr>
        <w:t xml:space="preserve">P. </w:t>
      </w:r>
      <w:r w:rsidRPr="008B3539">
        <w:rPr>
          <w:rFonts w:ascii="Times New Roman" w:hAnsi="Times New Roman" w:cs="Times New Roman"/>
          <w:sz w:val="28"/>
          <w:szCs w:val="28"/>
        </w:rPr>
        <w:t>541–553.</w:t>
      </w:r>
    </w:p>
    <w:p w14:paraId="45C567B4"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5A2355">
        <w:rPr>
          <w:rFonts w:ascii="Times New Roman" w:hAnsi="Times New Roman" w:cs="Times New Roman"/>
          <w:sz w:val="28"/>
          <w:szCs w:val="28"/>
        </w:rPr>
        <w:t xml:space="preserve">Verina  N.,  &amp;  Titko,  J.  Digital  transformation:  conceptual  framework. In Contemporary Issues in Business, Management and Economics Engineering. 2019. </w:t>
      </w:r>
      <w:r>
        <w:rPr>
          <w:rFonts w:ascii="Times New Roman" w:hAnsi="Times New Roman" w:cs="Times New Roman"/>
          <w:sz w:val="28"/>
          <w:szCs w:val="28"/>
        </w:rPr>
        <w:t xml:space="preserve">С. </w:t>
      </w:r>
      <w:r w:rsidRPr="005A2355">
        <w:rPr>
          <w:rFonts w:ascii="Times New Roman" w:hAnsi="Times New Roman" w:cs="Times New Roman"/>
          <w:sz w:val="28"/>
          <w:szCs w:val="28"/>
        </w:rPr>
        <w:t>719–727.</w:t>
      </w:r>
    </w:p>
    <w:p w14:paraId="41282E7F" w14:textId="77777777" w:rsidR="00C43E58" w:rsidRPr="00A91963" w:rsidRDefault="00C43E58" w:rsidP="00C43E58">
      <w:pPr>
        <w:pStyle w:val="a7"/>
        <w:numPr>
          <w:ilvl w:val="0"/>
          <w:numId w:val="11"/>
        </w:numPr>
        <w:spacing w:after="0" w:line="360" w:lineRule="auto"/>
        <w:jc w:val="both"/>
        <w:rPr>
          <w:rFonts w:ascii="Times New Roman" w:hAnsi="Times New Roman" w:cs="Times New Roman"/>
          <w:sz w:val="28"/>
          <w:szCs w:val="28"/>
        </w:rPr>
      </w:pPr>
      <w:r w:rsidRPr="00A91963">
        <w:rPr>
          <w:rFonts w:ascii="Times New Roman" w:hAnsi="Times New Roman" w:cs="Times New Roman"/>
          <w:sz w:val="28"/>
          <w:szCs w:val="28"/>
        </w:rPr>
        <w:lastRenderedPageBreak/>
        <w:t>Viveiros A., Reyes, J., Cole D., &amp; Laing J. Measuring the Success of Open Education Management Information System (OpenEMIS) implemented by the Education Department of Belize. Research for National Development Journal</w:t>
      </w:r>
      <w:r>
        <w:rPr>
          <w:rFonts w:ascii="Times New Roman" w:hAnsi="Times New Roman" w:cs="Times New Roman"/>
          <w:sz w:val="28"/>
          <w:szCs w:val="28"/>
        </w:rPr>
        <w:t>, 2018.</w:t>
      </w:r>
      <w:r w:rsidRPr="00A91963">
        <w:rPr>
          <w:rFonts w:ascii="Times New Roman" w:hAnsi="Times New Roman" w:cs="Times New Roman"/>
          <w:sz w:val="28"/>
          <w:szCs w:val="28"/>
        </w:rPr>
        <w:t xml:space="preserve"> 2(1), 1-18</w:t>
      </w:r>
    </w:p>
    <w:p w14:paraId="3D8C8A44"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Vuorikari R., Punie</w:t>
      </w:r>
      <w:r>
        <w:rPr>
          <w:rFonts w:ascii="Times New Roman" w:hAnsi="Times New Roman" w:cs="Times New Roman"/>
          <w:sz w:val="28"/>
          <w:szCs w:val="28"/>
        </w:rPr>
        <w:t xml:space="preserve"> </w:t>
      </w:r>
      <w:r w:rsidRPr="008B3539">
        <w:rPr>
          <w:rFonts w:ascii="Times New Roman" w:hAnsi="Times New Roman" w:cs="Times New Roman"/>
          <w:sz w:val="28"/>
          <w:szCs w:val="28"/>
        </w:rPr>
        <w:t>Y. &amp; Cabrera M. Emerging technologies and the teaching profession: Ethical and pedagogical considerations based on near-future scenarios. 2020. URL: https://publications.jrc.ec.europa.eu/repository/handle/JRC120183 (дата звернення: 22.10.2024)</w:t>
      </w:r>
    </w:p>
    <w:p w14:paraId="53A11B28" w14:textId="77777777" w:rsidR="00C43E58" w:rsidRPr="00362D25" w:rsidRDefault="00C43E58" w:rsidP="00C43E58">
      <w:pPr>
        <w:pStyle w:val="a7"/>
        <w:numPr>
          <w:ilvl w:val="0"/>
          <w:numId w:val="11"/>
        </w:numPr>
        <w:spacing w:after="0" w:line="360" w:lineRule="auto"/>
        <w:jc w:val="both"/>
        <w:rPr>
          <w:rFonts w:ascii="Times New Roman" w:hAnsi="Times New Roman" w:cs="Times New Roman"/>
          <w:sz w:val="28"/>
          <w:szCs w:val="28"/>
        </w:rPr>
      </w:pPr>
      <w:r w:rsidRPr="00362D25">
        <w:rPr>
          <w:rFonts w:ascii="Times New Roman" w:hAnsi="Times New Roman" w:cs="Times New Roman"/>
          <w:sz w:val="28"/>
          <w:szCs w:val="28"/>
        </w:rPr>
        <w:t>Ugwude A C., &amp; Ugwude D.I. Challenges of education management information systems on primary school administration in Nsukka local government education authority of Enugu State. National Journal of Educational Leadership,</w:t>
      </w:r>
      <w:r>
        <w:rPr>
          <w:rFonts w:ascii="Times New Roman" w:hAnsi="Times New Roman" w:cs="Times New Roman"/>
          <w:sz w:val="28"/>
          <w:szCs w:val="28"/>
        </w:rPr>
        <w:t xml:space="preserve"> 2020.</w:t>
      </w:r>
      <w:r w:rsidRPr="00362D25">
        <w:rPr>
          <w:rFonts w:ascii="Times New Roman" w:hAnsi="Times New Roman" w:cs="Times New Roman"/>
          <w:sz w:val="28"/>
          <w:szCs w:val="28"/>
        </w:rPr>
        <w:t xml:space="preserve"> 5 (2)</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w:t>
      </w:r>
      <w:r w:rsidRPr="00362D25">
        <w:rPr>
          <w:rFonts w:ascii="Times New Roman" w:hAnsi="Times New Roman" w:cs="Times New Roman"/>
          <w:sz w:val="28"/>
          <w:szCs w:val="28"/>
        </w:rPr>
        <w:t xml:space="preserve"> 49-56.</w:t>
      </w:r>
    </w:p>
    <w:p w14:paraId="669BC02B" w14:textId="77777777" w:rsidR="00C43E58" w:rsidRPr="008B3539"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t>Wang C., Chen X., Yu T. et al. Education reform and change driven by digital technology: a bibliometric study from a global perspective. Humanit Soc Sci Commun. 2024. 11. 256.</w:t>
      </w:r>
    </w:p>
    <w:p w14:paraId="00282E62"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016BD2">
        <w:rPr>
          <w:rFonts w:ascii="Times New Roman" w:hAnsi="Times New Roman" w:cs="Times New Roman"/>
          <w:sz w:val="28"/>
          <w:szCs w:val="28"/>
        </w:rPr>
        <w:t xml:space="preserve">Williamson B., Eynon R., &amp; Potter J. Pandemic politics, pedagogies and practices: digital technologies and distance  education  during  the  coronavirus  emergency. Learning,  Media  and  Technology.  2020. </w:t>
      </w:r>
      <w:r>
        <w:rPr>
          <w:rFonts w:ascii="Times New Roman" w:hAnsi="Times New Roman" w:cs="Times New Roman"/>
          <w:sz w:val="28"/>
          <w:szCs w:val="28"/>
        </w:rPr>
        <w:t>№</w:t>
      </w:r>
      <w:r w:rsidRPr="00016BD2">
        <w:rPr>
          <w:rFonts w:ascii="Times New Roman" w:hAnsi="Times New Roman" w:cs="Times New Roman"/>
          <w:sz w:val="28"/>
          <w:szCs w:val="28"/>
        </w:rPr>
        <w:t xml:space="preserve">. 45(2). P. 107–114. </w:t>
      </w:r>
    </w:p>
    <w:p w14:paraId="20880347"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C26D63">
        <w:rPr>
          <w:rFonts w:ascii="Times New Roman" w:hAnsi="Times New Roman" w:cs="Times New Roman"/>
          <w:sz w:val="28"/>
          <w:szCs w:val="28"/>
        </w:rPr>
        <w:t>Winter K., Dorris C., O'Hare L., &amp; Lwoga E. T. PROTOCOL: A systematic review of mobile device use in the primary school classroom and its impact on pupil literacy and numeracy attainment. Campbell Systematic Reviews</w:t>
      </w:r>
      <w:r>
        <w:rPr>
          <w:rFonts w:ascii="Times New Roman" w:hAnsi="Times New Roman" w:cs="Times New Roman"/>
          <w:sz w:val="28"/>
          <w:szCs w:val="28"/>
        </w:rPr>
        <w:t>,</w:t>
      </w:r>
      <w:r w:rsidRPr="00C26D63">
        <w:rPr>
          <w:rFonts w:ascii="Times New Roman" w:hAnsi="Times New Roman" w:cs="Times New Roman"/>
          <w:sz w:val="28"/>
          <w:szCs w:val="28"/>
        </w:rPr>
        <w:t xml:space="preserve"> 2021</w:t>
      </w:r>
      <w:r>
        <w:rPr>
          <w:rFonts w:ascii="Times New Roman" w:hAnsi="Times New Roman" w:cs="Times New Roman"/>
          <w:sz w:val="28"/>
          <w:szCs w:val="28"/>
        </w:rPr>
        <w:t>.</w:t>
      </w:r>
    </w:p>
    <w:p w14:paraId="1CF26B93"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016BD2">
        <w:rPr>
          <w:rFonts w:ascii="Times New Roman" w:hAnsi="Times New Roman" w:cs="Times New Roman"/>
          <w:sz w:val="28"/>
          <w:szCs w:val="28"/>
        </w:rPr>
        <w:t>Yahodzinskyi S. Anthropomorphic information networks and converging technologies: challenge to humanity (vs), step forward?. Artificial intelligence. 2023.No. 1. P. 29–35</w:t>
      </w:r>
    </w:p>
    <w:p w14:paraId="1B15B1C8" w14:textId="77777777" w:rsidR="00C43E58" w:rsidRPr="003E779E" w:rsidRDefault="00C43E58" w:rsidP="00C43E58">
      <w:pPr>
        <w:pStyle w:val="a7"/>
        <w:numPr>
          <w:ilvl w:val="0"/>
          <w:numId w:val="11"/>
        </w:numPr>
        <w:spacing w:after="0" w:line="360" w:lineRule="auto"/>
        <w:jc w:val="both"/>
        <w:rPr>
          <w:rFonts w:ascii="Times New Roman" w:hAnsi="Times New Roman" w:cs="Times New Roman"/>
          <w:sz w:val="28"/>
          <w:szCs w:val="28"/>
        </w:rPr>
      </w:pPr>
      <w:r w:rsidRPr="007E1ECE">
        <w:rPr>
          <w:rFonts w:ascii="Times New Roman" w:hAnsi="Times New Roman" w:cs="Times New Roman"/>
          <w:sz w:val="28"/>
          <w:szCs w:val="28"/>
        </w:rPr>
        <w:t>Zatserkivna</w:t>
      </w:r>
      <w:r>
        <w:rPr>
          <w:rFonts w:ascii="Times New Roman" w:hAnsi="Times New Roman" w:cs="Times New Roman"/>
          <w:sz w:val="28"/>
          <w:szCs w:val="28"/>
        </w:rPr>
        <w:t xml:space="preserve"> </w:t>
      </w:r>
      <w:r>
        <w:rPr>
          <w:rFonts w:ascii="Times New Roman" w:hAnsi="Times New Roman" w:cs="Times New Roman"/>
          <w:sz w:val="28"/>
          <w:szCs w:val="28"/>
          <w:lang w:val="en-US"/>
        </w:rPr>
        <w:t>M</w:t>
      </w:r>
      <w:r w:rsidRPr="007E1ECE">
        <w:rPr>
          <w:rFonts w:ascii="Times New Roman" w:hAnsi="Times New Roman" w:cs="Times New Roman"/>
          <w:sz w:val="28"/>
          <w:szCs w:val="28"/>
          <w:lang w:val="en-US"/>
        </w:rPr>
        <w:t xml:space="preserve">. </w:t>
      </w:r>
      <w:r w:rsidRPr="003E779E">
        <w:rPr>
          <w:rFonts w:ascii="Times New Roman" w:hAnsi="Times New Roman" w:cs="Times New Roman"/>
          <w:sz w:val="28"/>
          <w:szCs w:val="28"/>
        </w:rPr>
        <w:t>Peculiarities of Higher Education Establishments Positioning on the Educational Services Market. Digital Platform Information Technologies in Sociocultural Sphere</w:t>
      </w:r>
      <w:r>
        <w:rPr>
          <w:rFonts w:ascii="Times New Roman" w:hAnsi="Times New Roman" w:cs="Times New Roman"/>
          <w:sz w:val="28"/>
          <w:szCs w:val="28"/>
        </w:rPr>
        <w:t xml:space="preserve">. </w:t>
      </w:r>
      <w:r w:rsidRPr="00E57363">
        <w:rPr>
          <w:rFonts w:ascii="Times New Roman" w:hAnsi="Times New Roman" w:cs="Times New Roman"/>
          <w:sz w:val="28"/>
          <w:szCs w:val="28"/>
        </w:rPr>
        <w:t>December 20</w:t>
      </w:r>
      <w:r>
        <w:rPr>
          <w:rFonts w:ascii="Times New Roman" w:hAnsi="Times New Roman" w:cs="Times New Roman"/>
          <w:sz w:val="28"/>
          <w:szCs w:val="28"/>
        </w:rPr>
        <w:t xml:space="preserve">21. </w:t>
      </w:r>
      <w:r w:rsidRPr="00E57363">
        <w:rPr>
          <w:rFonts w:ascii="Times New Roman" w:hAnsi="Times New Roman" w:cs="Times New Roman"/>
          <w:sz w:val="28"/>
          <w:szCs w:val="28"/>
        </w:rPr>
        <w:t>20</w:t>
      </w:r>
      <w:r w:rsidRPr="003E779E">
        <w:rPr>
          <w:rFonts w:ascii="Times New Roman" w:hAnsi="Times New Roman" w:cs="Times New Roman"/>
          <w:sz w:val="28"/>
          <w:szCs w:val="28"/>
        </w:rPr>
        <w:t>4</w:t>
      </w:r>
      <w:r>
        <w:rPr>
          <w:rFonts w:ascii="Times New Roman" w:hAnsi="Times New Roman" w:cs="Times New Roman"/>
          <w:sz w:val="28"/>
          <w:szCs w:val="28"/>
        </w:rPr>
        <w:t xml:space="preserve"> </w:t>
      </w:r>
      <w:r w:rsidRPr="003E779E">
        <w:rPr>
          <w:rFonts w:ascii="Times New Roman" w:hAnsi="Times New Roman" w:cs="Times New Roman"/>
          <w:sz w:val="28"/>
          <w:szCs w:val="28"/>
        </w:rPr>
        <w:t>(2</w:t>
      </w:r>
      <w:r>
        <w:rPr>
          <w:rFonts w:ascii="Times New Roman" w:hAnsi="Times New Roman" w:cs="Times New Roman"/>
          <w:sz w:val="28"/>
          <w:szCs w:val="28"/>
        </w:rPr>
        <w:t xml:space="preserve">). </w:t>
      </w:r>
      <w:r w:rsidRPr="003E779E">
        <w:rPr>
          <w:rFonts w:ascii="Times New Roman" w:hAnsi="Times New Roman" w:cs="Times New Roman"/>
          <w:sz w:val="28"/>
          <w:szCs w:val="28"/>
        </w:rPr>
        <w:t>134-145</w:t>
      </w:r>
    </w:p>
    <w:p w14:paraId="2A521528" w14:textId="77777777" w:rsidR="00C43E58" w:rsidRDefault="00C43E58" w:rsidP="00C43E58">
      <w:pPr>
        <w:pStyle w:val="a7"/>
        <w:numPr>
          <w:ilvl w:val="0"/>
          <w:numId w:val="11"/>
        </w:numPr>
        <w:spacing w:after="0" w:line="360" w:lineRule="auto"/>
        <w:jc w:val="both"/>
        <w:rPr>
          <w:rFonts w:ascii="Times New Roman" w:hAnsi="Times New Roman" w:cs="Times New Roman"/>
          <w:sz w:val="28"/>
          <w:szCs w:val="28"/>
        </w:rPr>
      </w:pPr>
      <w:r w:rsidRPr="008B3539">
        <w:rPr>
          <w:rFonts w:ascii="Times New Roman" w:hAnsi="Times New Roman" w:cs="Times New Roman"/>
          <w:sz w:val="28"/>
          <w:szCs w:val="28"/>
        </w:rPr>
        <w:lastRenderedPageBreak/>
        <w:t>Zheng B., Warschauer, M., Lin, C. H., &amp; Chang, C. Learning in one-to-one laptop environments: A meta-analysis and research synthesis. Review of Educational Research. 2016. 86(4). P. 1052–1084.</w:t>
      </w:r>
    </w:p>
    <w:p w14:paraId="2A026EA8" w14:textId="77777777" w:rsidR="00C43E58" w:rsidRPr="00A67F3E" w:rsidRDefault="00C43E58" w:rsidP="00C43E58">
      <w:pPr>
        <w:pStyle w:val="a7"/>
        <w:numPr>
          <w:ilvl w:val="0"/>
          <w:numId w:val="11"/>
        </w:numPr>
        <w:spacing w:after="0" w:line="360" w:lineRule="auto"/>
        <w:jc w:val="both"/>
        <w:rPr>
          <w:rFonts w:ascii="Times New Roman" w:hAnsi="Times New Roman" w:cs="Times New Roman"/>
          <w:sz w:val="28"/>
          <w:szCs w:val="28"/>
        </w:rPr>
      </w:pPr>
      <w:r w:rsidRPr="00A67F3E">
        <w:rPr>
          <w:rFonts w:ascii="Times New Roman" w:hAnsi="Times New Roman" w:cs="Times New Roman"/>
          <w:sz w:val="28"/>
          <w:szCs w:val="28"/>
        </w:rPr>
        <w:t xml:space="preserve">Zulueta M.C.E., Buno R.M.V., Cruz A.C.D., Sagun A.J., Buenaventura M.D.C.S., Talidano A.S., &amp; Cabrera W.C. A comparative case study on the challenges encountered by Philippine Private and Public Educational Institutions with their existing management information system. International Journal of Multidisciplinary: Applied Business and Education Research, </w:t>
      </w:r>
      <w:r>
        <w:rPr>
          <w:rFonts w:ascii="Times New Roman" w:hAnsi="Times New Roman" w:cs="Times New Roman"/>
          <w:sz w:val="28"/>
          <w:szCs w:val="28"/>
        </w:rPr>
        <w:t xml:space="preserve">2021. </w:t>
      </w:r>
      <w:r w:rsidRPr="00A67F3E">
        <w:rPr>
          <w:rFonts w:ascii="Times New Roman" w:hAnsi="Times New Roman" w:cs="Times New Roman"/>
          <w:sz w:val="28"/>
          <w:szCs w:val="28"/>
        </w:rPr>
        <w:t>2(11)</w:t>
      </w:r>
      <w:r>
        <w:rPr>
          <w:rFonts w:ascii="Times New Roman" w:hAnsi="Times New Roman" w:cs="Times New Roman"/>
          <w:sz w:val="28"/>
          <w:szCs w:val="28"/>
        </w:rPr>
        <w:t xml:space="preserve">. </w:t>
      </w:r>
      <w:r>
        <w:rPr>
          <w:rFonts w:ascii="Times New Roman" w:hAnsi="Times New Roman" w:cs="Times New Roman"/>
          <w:sz w:val="28"/>
          <w:szCs w:val="28"/>
          <w:lang w:val="en-US"/>
        </w:rPr>
        <w:t>P</w:t>
      </w:r>
      <w:r w:rsidRPr="00A67F3E">
        <w:rPr>
          <w:rFonts w:ascii="Times New Roman" w:hAnsi="Times New Roman" w:cs="Times New Roman"/>
          <w:sz w:val="28"/>
          <w:szCs w:val="28"/>
          <w:lang w:val="en-US"/>
        </w:rPr>
        <w:t>.</w:t>
      </w:r>
      <w:r w:rsidRPr="00A67F3E">
        <w:rPr>
          <w:rFonts w:ascii="Times New Roman" w:hAnsi="Times New Roman" w:cs="Times New Roman"/>
          <w:sz w:val="28"/>
          <w:szCs w:val="28"/>
        </w:rPr>
        <w:t xml:space="preserve"> 1211-1217.</w:t>
      </w:r>
    </w:p>
    <w:p w14:paraId="3A5BF5AE" w14:textId="77777777" w:rsidR="00C43E58" w:rsidRDefault="00C43E58" w:rsidP="00C43E58">
      <w:pPr>
        <w:pStyle w:val="a7"/>
        <w:spacing w:after="0" w:line="360" w:lineRule="auto"/>
        <w:ind w:left="0"/>
        <w:jc w:val="both"/>
        <w:rPr>
          <w:rFonts w:ascii="Times New Roman" w:hAnsi="Times New Roman" w:cs="Times New Roman"/>
          <w:sz w:val="28"/>
          <w:szCs w:val="28"/>
        </w:rPr>
      </w:pPr>
    </w:p>
    <w:p w14:paraId="74ECD519" w14:textId="77777777" w:rsidR="00C43E58" w:rsidRDefault="00C43E58" w:rsidP="00C43E58">
      <w:pPr>
        <w:spacing w:after="0" w:line="360" w:lineRule="auto"/>
      </w:pPr>
    </w:p>
    <w:p w14:paraId="3CB80576" w14:textId="77777777" w:rsidR="00C43E58" w:rsidRDefault="00C43E58" w:rsidP="00C43E58">
      <w:pPr>
        <w:spacing w:after="0" w:line="360" w:lineRule="auto"/>
        <w:jc w:val="both"/>
        <w:rPr>
          <w:rFonts w:ascii="Times New Roman" w:eastAsia="Calibri" w:hAnsi="Times New Roman" w:cs="Times New Roman"/>
          <w:b/>
          <w:sz w:val="28"/>
          <w:szCs w:val="28"/>
          <w:lang w:eastAsia="ru-RU"/>
        </w:rPr>
      </w:pPr>
    </w:p>
    <w:p w14:paraId="7AB65090" w14:textId="77777777" w:rsidR="00C43E58" w:rsidRPr="00E8618F" w:rsidRDefault="00C43E58" w:rsidP="00C43E58"/>
    <w:p w14:paraId="28541E90" w14:textId="77777777" w:rsidR="00666303" w:rsidRDefault="00666303" w:rsidP="00666303">
      <w:pPr>
        <w:spacing w:after="0" w:line="360" w:lineRule="auto"/>
        <w:jc w:val="both"/>
        <w:rPr>
          <w:rFonts w:ascii="Times New Roman" w:eastAsia="Calibri" w:hAnsi="Times New Roman" w:cs="Times New Roman"/>
          <w:b/>
          <w:sz w:val="28"/>
          <w:szCs w:val="28"/>
          <w:lang w:eastAsia="ru-RU"/>
        </w:rPr>
      </w:pPr>
    </w:p>
    <w:p w14:paraId="399968EE" w14:textId="4D5B52D1" w:rsidR="00E105C1" w:rsidRDefault="00E105C1">
      <w:pP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br w:type="page"/>
      </w:r>
    </w:p>
    <w:p w14:paraId="43850C65" w14:textId="77777777" w:rsidR="00E105C1" w:rsidRPr="00144B4A" w:rsidRDefault="00E105C1" w:rsidP="005746EA">
      <w:pPr>
        <w:spacing w:after="0" w:line="360" w:lineRule="auto"/>
        <w:jc w:val="center"/>
        <w:rPr>
          <w:rFonts w:ascii="Times New Roman" w:eastAsia="Calibri" w:hAnsi="Times New Roman" w:cs="Times New Roman"/>
          <w:sz w:val="28"/>
          <w:szCs w:val="28"/>
          <w:lang w:eastAsia="ru-RU"/>
        </w:rPr>
      </w:pPr>
    </w:p>
    <w:p w14:paraId="0F69A82F" w14:textId="77777777" w:rsidR="00CF1B72" w:rsidRPr="00144B4A" w:rsidRDefault="00CF1B72" w:rsidP="005746EA">
      <w:pPr>
        <w:spacing w:after="0" w:line="360" w:lineRule="auto"/>
        <w:jc w:val="center"/>
        <w:rPr>
          <w:rFonts w:ascii="Times New Roman" w:eastAsia="Calibri" w:hAnsi="Times New Roman" w:cs="Times New Roman"/>
          <w:b/>
          <w:bCs/>
          <w:sz w:val="28"/>
          <w:szCs w:val="28"/>
          <w:lang w:val="ru-RU"/>
        </w:rPr>
      </w:pPr>
      <w:r w:rsidRPr="00144B4A">
        <w:rPr>
          <w:rFonts w:ascii="Times New Roman" w:eastAsia="Calibri" w:hAnsi="Times New Roman" w:cs="Times New Roman"/>
          <w:b/>
          <w:sz w:val="28"/>
          <w:szCs w:val="28"/>
          <w:lang w:eastAsia="ru-RU"/>
        </w:rPr>
        <w:t>ДОДАТКИ</w:t>
      </w:r>
    </w:p>
    <w:p w14:paraId="3E07CBE9" w14:textId="19BCADCC" w:rsidR="007D6D28" w:rsidRDefault="007D6D28" w:rsidP="005746EA">
      <w:pPr>
        <w:jc w:val="center"/>
        <w:rPr>
          <w:rFonts w:ascii="Times New Roman" w:hAnsi="Times New Roman" w:cs="Times New Roman"/>
          <w:sz w:val="28"/>
          <w:szCs w:val="28"/>
          <w:lang w:val="ru-RU"/>
        </w:rPr>
      </w:pPr>
    </w:p>
    <w:p w14:paraId="3DE609DC" w14:textId="35A841CD" w:rsidR="007B0FE3" w:rsidRPr="00283BF0" w:rsidRDefault="00283BF0" w:rsidP="00283BF0">
      <w:pPr>
        <w:spacing w:after="0" w:line="360" w:lineRule="auto"/>
        <w:ind w:firstLine="709"/>
        <w:jc w:val="right"/>
        <w:rPr>
          <w:rFonts w:ascii="Times New Roman" w:eastAsia="Times New Roman" w:hAnsi="Times New Roman" w:cs="Times New Roman"/>
          <w:b/>
          <w:bCs/>
          <w:kern w:val="0"/>
          <w:sz w:val="28"/>
          <w:szCs w:val="28"/>
          <w:lang w:eastAsia="ru-RU"/>
          <w14:ligatures w14:val="none"/>
        </w:rPr>
      </w:pPr>
      <w:r w:rsidRPr="00283BF0">
        <w:rPr>
          <w:rFonts w:ascii="Times New Roman" w:eastAsia="Times New Roman" w:hAnsi="Times New Roman" w:cs="Times New Roman"/>
          <w:b/>
          <w:bCs/>
          <w:kern w:val="0"/>
          <w:sz w:val="28"/>
          <w:szCs w:val="28"/>
          <w:lang w:eastAsia="ru-RU"/>
          <w14:ligatures w14:val="none"/>
        </w:rPr>
        <w:t xml:space="preserve">ДОДАТОК </w:t>
      </w:r>
      <w:r w:rsidR="005E30D0">
        <w:rPr>
          <w:rFonts w:ascii="Times New Roman" w:eastAsia="Times New Roman" w:hAnsi="Times New Roman" w:cs="Times New Roman"/>
          <w:b/>
          <w:bCs/>
          <w:kern w:val="0"/>
          <w:sz w:val="28"/>
          <w:szCs w:val="28"/>
          <w:lang w:eastAsia="ru-RU"/>
          <w14:ligatures w14:val="none"/>
        </w:rPr>
        <w:t>А</w:t>
      </w:r>
    </w:p>
    <w:p w14:paraId="7A2D2C34" w14:textId="38405C13" w:rsidR="00283BF0" w:rsidRPr="007B0FE3" w:rsidRDefault="00283BF0" w:rsidP="00283BF0">
      <w:pPr>
        <w:spacing w:after="0" w:line="360" w:lineRule="auto"/>
        <w:ind w:firstLine="709"/>
        <w:jc w:val="center"/>
        <w:rPr>
          <w:rFonts w:ascii="Times New Roman" w:eastAsia="Times New Roman" w:hAnsi="Times New Roman" w:cs="Times New Roman"/>
          <w:b/>
          <w:bCs/>
          <w:kern w:val="0"/>
          <w:sz w:val="28"/>
          <w:szCs w:val="28"/>
          <w:lang w:eastAsia="ru-RU"/>
          <w14:ligatures w14:val="none"/>
        </w:rPr>
      </w:pPr>
      <w:r w:rsidRPr="00283BF0">
        <w:rPr>
          <w:rFonts w:ascii="Times New Roman" w:eastAsia="Times New Roman" w:hAnsi="Times New Roman" w:cs="Times New Roman"/>
          <w:b/>
          <w:bCs/>
          <w:kern w:val="0"/>
          <w:sz w:val="28"/>
          <w:szCs w:val="28"/>
          <w:lang w:eastAsia="ru-RU"/>
          <w14:ligatures w14:val="none"/>
        </w:rPr>
        <w:t>Робочий навчальний план приватного закладу «Хмельницька початкова школа «Казковий світ» (за Типовою освітньою програмою для закладів загальної середньої освіти під керівництвом Р. Шияна) на 2023/2024 навчальний рік</w:t>
      </w:r>
    </w:p>
    <w:p w14:paraId="11A948A2" w14:textId="77777777" w:rsidR="007B0FE3" w:rsidRPr="007B0FE3" w:rsidRDefault="007B0FE3" w:rsidP="007B0FE3">
      <w:pPr>
        <w:spacing w:after="0" w:line="240" w:lineRule="auto"/>
        <w:rPr>
          <w:rFonts w:ascii="Times New Roman" w:eastAsia="Times New Roman" w:hAnsi="Times New Roman" w:cs="Times New Roman"/>
          <w:kern w:val="0"/>
          <w:sz w:val="28"/>
          <w:szCs w:val="28"/>
          <w:lang w:eastAsia="ru-RU"/>
          <w14:ligatures w14:val="none"/>
        </w:rPr>
      </w:pPr>
    </w:p>
    <w:p w14:paraId="0DEB67A2" w14:textId="77777777" w:rsidR="007B0FE3" w:rsidRPr="007B0FE3" w:rsidRDefault="007B0FE3" w:rsidP="007B0FE3">
      <w:pPr>
        <w:keepNext/>
        <w:spacing w:after="0" w:line="240" w:lineRule="auto"/>
        <w:jc w:val="center"/>
        <w:outlineLvl w:val="3"/>
        <w:rPr>
          <w:rFonts w:ascii="Times New Roman" w:eastAsia="Times New Roman" w:hAnsi="Times New Roman" w:cs="Times New Roman"/>
          <w:b/>
          <w:kern w:val="0"/>
          <w:sz w:val="20"/>
          <w:szCs w:val="20"/>
          <w:lang w:eastAsia="ru-RU"/>
          <w14:ligatures w14:val="none"/>
        </w:rPr>
      </w:pPr>
      <w:r w:rsidRPr="007B0FE3">
        <w:rPr>
          <w:rFonts w:ascii="Times New Roman" w:eastAsia="Times New Roman" w:hAnsi="Times New Roman" w:cs="Times New Roman"/>
          <w:b/>
          <w:kern w:val="0"/>
          <w:sz w:val="20"/>
          <w:szCs w:val="20"/>
          <w:lang w:eastAsia="ru-RU"/>
          <w14:ligatures w14:val="none"/>
        </w:rPr>
        <w:t>РОБОЧИЙ НАВЧАЛЬНИЙ ПЛАН</w:t>
      </w:r>
    </w:p>
    <w:p w14:paraId="1AF359DE" w14:textId="77777777" w:rsidR="007B0FE3" w:rsidRPr="007B0FE3" w:rsidRDefault="007B0FE3" w:rsidP="007B0FE3">
      <w:pPr>
        <w:spacing w:after="0" w:line="240" w:lineRule="auto"/>
        <w:rPr>
          <w:rFonts w:ascii="Times New Roman" w:eastAsia="Times New Roman" w:hAnsi="Times New Roman" w:cs="Times New Roman"/>
          <w:b/>
          <w:kern w:val="0"/>
          <w:lang w:eastAsia="ru-RU"/>
          <w14:ligatures w14:val="none"/>
        </w:rPr>
      </w:pPr>
      <w:r w:rsidRPr="007B0FE3">
        <w:rPr>
          <w:rFonts w:ascii="Times New Roman" w:eastAsia="Times New Roman" w:hAnsi="Times New Roman" w:cs="Times New Roman"/>
          <w:b/>
          <w:kern w:val="0"/>
          <w:lang w:eastAsia="ru-RU"/>
          <w14:ligatures w14:val="none"/>
        </w:rPr>
        <w:t xml:space="preserve">                                                                          приватного закладу</w:t>
      </w:r>
    </w:p>
    <w:p w14:paraId="04CB4CFA" w14:textId="77777777" w:rsidR="007B0FE3" w:rsidRPr="007B0FE3" w:rsidRDefault="007B0FE3" w:rsidP="007B0FE3">
      <w:pPr>
        <w:keepNext/>
        <w:spacing w:after="0" w:line="240" w:lineRule="auto"/>
        <w:ind w:firstLine="567"/>
        <w:jc w:val="center"/>
        <w:outlineLvl w:val="3"/>
        <w:rPr>
          <w:rFonts w:ascii="Times New Roman" w:eastAsia="Times New Roman" w:hAnsi="Times New Roman" w:cs="Times New Roman"/>
          <w:b/>
          <w:kern w:val="0"/>
          <w:sz w:val="20"/>
          <w:szCs w:val="20"/>
          <w:lang w:eastAsia="ru-RU"/>
          <w14:ligatures w14:val="none"/>
        </w:rPr>
      </w:pPr>
      <w:r w:rsidRPr="007B0FE3">
        <w:rPr>
          <w:rFonts w:ascii="Times New Roman" w:eastAsia="Times New Roman" w:hAnsi="Times New Roman" w:cs="Times New Roman"/>
          <w:b/>
          <w:kern w:val="0"/>
          <w:sz w:val="20"/>
          <w:szCs w:val="20"/>
          <w:lang w:eastAsia="ru-RU"/>
          <w14:ligatures w14:val="none"/>
        </w:rPr>
        <w:t>«Хмельницька початкова школа «Казковий світ»</w:t>
      </w:r>
    </w:p>
    <w:p w14:paraId="0654D68F" w14:textId="77777777" w:rsidR="007B0FE3" w:rsidRPr="007B0FE3" w:rsidRDefault="007B0FE3" w:rsidP="007B0FE3">
      <w:pPr>
        <w:spacing w:after="0" w:line="240" w:lineRule="auto"/>
        <w:jc w:val="center"/>
        <w:rPr>
          <w:rFonts w:ascii="Times New Roman" w:eastAsia="Times New Roman" w:hAnsi="Times New Roman" w:cs="Times New Roman"/>
          <w:b/>
          <w:kern w:val="0"/>
          <w:sz w:val="20"/>
          <w:szCs w:val="20"/>
          <w:lang w:eastAsia="ru-RU"/>
          <w14:ligatures w14:val="none"/>
        </w:rPr>
      </w:pPr>
      <w:r w:rsidRPr="007B0FE3">
        <w:rPr>
          <w:rFonts w:ascii="Times New Roman" w:eastAsia="Times New Roman" w:hAnsi="Times New Roman" w:cs="Times New Roman"/>
          <w:b/>
          <w:kern w:val="0"/>
          <w:sz w:val="20"/>
          <w:szCs w:val="20"/>
          <w:lang w:eastAsia="ru-RU"/>
          <w14:ligatures w14:val="none"/>
        </w:rPr>
        <w:t>(за Типовою освітньою програмою для закладів загальної середньої освіти під керівництвом Р. Шияна)</w:t>
      </w:r>
    </w:p>
    <w:p w14:paraId="7FB7E737" w14:textId="77777777" w:rsidR="007B0FE3" w:rsidRPr="007B0FE3" w:rsidRDefault="007B0FE3" w:rsidP="007B0FE3">
      <w:pPr>
        <w:spacing w:after="0" w:line="240" w:lineRule="auto"/>
        <w:jc w:val="center"/>
        <w:rPr>
          <w:rFonts w:ascii="Times New Roman" w:eastAsia="Times New Roman" w:hAnsi="Times New Roman" w:cs="Times New Roman"/>
          <w:b/>
          <w:kern w:val="0"/>
          <w:sz w:val="20"/>
          <w:szCs w:val="20"/>
          <w:lang w:val="ru-RU" w:eastAsia="ru-RU"/>
          <w14:ligatures w14:val="none"/>
        </w:rPr>
      </w:pPr>
      <w:r w:rsidRPr="007B0FE3">
        <w:rPr>
          <w:rFonts w:ascii="Times New Roman" w:eastAsia="Times New Roman" w:hAnsi="Times New Roman" w:cs="Times New Roman"/>
          <w:b/>
          <w:kern w:val="0"/>
          <w:sz w:val="20"/>
          <w:szCs w:val="20"/>
          <w:lang w:val="ru-RU" w:eastAsia="ru-RU"/>
          <w14:ligatures w14:val="none"/>
        </w:rPr>
        <w:t>на 20</w:t>
      </w:r>
      <w:r w:rsidRPr="007B0FE3">
        <w:rPr>
          <w:rFonts w:ascii="Times New Roman" w:eastAsia="Times New Roman" w:hAnsi="Times New Roman" w:cs="Times New Roman"/>
          <w:b/>
          <w:kern w:val="0"/>
          <w:sz w:val="20"/>
          <w:szCs w:val="20"/>
          <w:lang w:eastAsia="ru-RU"/>
          <w14:ligatures w14:val="none"/>
        </w:rPr>
        <w:t>23/</w:t>
      </w:r>
      <w:r w:rsidRPr="007B0FE3">
        <w:rPr>
          <w:rFonts w:ascii="Times New Roman" w:eastAsia="Times New Roman" w:hAnsi="Times New Roman" w:cs="Times New Roman"/>
          <w:b/>
          <w:kern w:val="0"/>
          <w:sz w:val="20"/>
          <w:szCs w:val="20"/>
          <w:lang w:val="ru-RU" w:eastAsia="ru-RU"/>
          <w14:ligatures w14:val="none"/>
        </w:rPr>
        <w:t>20</w:t>
      </w:r>
      <w:r w:rsidRPr="007B0FE3">
        <w:rPr>
          <w:rFonts w:ascii="Times New Roman" w:eastAsia="Times New Roman" w:hAnsi="Times New Roman" w:cs="Times New Roman"/>
          <w:b/>
          <w:kern w:val="0"/>
          <w:sz w:val="20"/>
          <w:szCs w:val="20"/>
          <w:lang w:eastAsia="ru-RU"/>
          <w14:ligatures w14:val="none"/>
        </w:rPr>
        <w:t>24</w:t>
      </w:r>
      <w:r w:rsidRPr="007B0FE3">
        <w:rPr>
          <w:rFonts w:ascii="Times New Roman" w:eastAsia="Times New Roman" w:hAnsi="Times New Roman" w:cs="Times New Roman"/>
          <w:b/>
          <w:kern w:val="0"/>
          <w:sz w:val="20"/>
          <w:szCs w:val="20"/>
          <w:lang w:val="ru-RU" w:eastAsia="ru-RU"/>
          <w14:ligatures w14:val="none"/>
        </w:rPr>
        <w:t xml:space="preserve"> навчальний рік</w:t>
      </w:r>
    </w:p>
    <w:p w14:paraId="4D2E1CD2" w14:textId="77777777" w:rsidR="007B0FE3" w:rsidRPr="007B0FE3" w:rsidRDefault="007B0FE3" w:rsidP="007B0FE3">
      <w:pPr>
        <w:keepNext/>
        <w:spacing w:after="0" w:line="240" w:lineRule="auto"/>
        <w:jc w:val="center"/>
        <w:outlineLvl w:val="3"/>
        <w:rPr>
          <w:rFonts w:ascii="Times New Roman" w:eastAsia="Times New Roman" w:hAnsi="Times New Roman" w:cs="Times New Roman"/>
          <w:b/>
          <w:kern w:val="0"/>
          <w:sz w:val="20"/>
          <w:szCs w:val="20"/>
          <w:lang w:eastAsia="ru-RU"/>
          <w14:ligatures w14:val="none"/>
        </w:rPr>
      </w:pPr>
    </w:p>
    <w:p w14:paraId="7D14773B" w14:textId="77777777" w:rsidR="007B0FE3" w:rsidRPr="007B0FE3" w:rsidRDefault="007B0FE3" w:rsidP="007B0FE3">
      <w:pPr>
        <w:spacing w:after="0" w:line="240" w:lineRule="auto"/>
        <w:rPr>
          <w:rFonts w:ascii="Times New Roman" w:eastAsia="Times New Roman" w:hAnsi="Times New Roman" w:cs="Times New Roman"/>
          <w:b/>
          <w:kern w:val="0"/>
          <w:sz w:val="24"/>
          <w:szCs w:val="20"/>
          <w:lang w:eastAsia="ru-RU"/>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1316"/>
        <w:gridCol w:w="1194"/>
        <w:gridCol w:w="1257"/>
        <w:gridCol w:w="1028"/>
      </w:tblGrid>
      <w:tr w:rsidR="007B0FE3" w:rsidRPr="007B0FE3" w14:paraId="1BE96756" w14:textId="77777777" w:rsidTr="00EE03D0">
        <w:trPr>
          <w:trHeight w:val="360"/>
        </w:trPr>
        <w:tc>
          <w:tcPr>
            <w:tcW w:w="5210" w:type="dxa"/>
            <w:vMerge w:val="restart"/>
          </w:tcPr>
          <w:p w14:paraId="152F1590" w14:textId="77777777" w:rsidR="007B0FE3" w:rsidRPr="007B0FE3" w:rsidRDefault="007B0FE3" w:rsidP="007B0FE3">
            <w:pPr>
              <w:spacing w:after="0" w:line="240" w:lineRule="auto"/>
              <w:jc w:val="center"/>
              <w:rPr>
                <w:rFonts w:ascii="Times New Roman" w:eastAsia="Times New Roman" w:hAnsi="Times New Roman" w:cs="Times New Roman"/>
                <w:b/>
                <w:kern w:val="0"/>
                <w:sz w:val="24"/>
                <w:szCs w:val="20"/>
                <w:lang w:eastAsia="ru-RU"/>
                <w14:ligatures w14:val="none"/>
              </w:rPr>
            </w:pPr>
            <w:r w:rsidRPr="007B0FE3">
              <w:rPr>
                <w:rFonts w:ascii="Times New Roman" w:eastAsia="Times New Roman" w:hAnsi="Times New Roman" w:cs="Times New Roman"/>
                <w:b/>
                <w:kern w:val="0"/>
                <w:sz w:val="24"/>
                <w:szCs w:val="20"/>
                <w:lang w:eastAsia="ru-RU"/>
                <w14:ligatures w14:val="none"/>
              </w:rPr>
              <w:t>Навчальні предмети</w:t>
            </w:r>
          </w:p>
        </w:tc>
        <w:tc>
          <w:tcPr>
            <w:tcW w:w="5210" w:type="dxa"/>
            <w:gridSpan w:val="4"/>
          </w:tcPr>
          <w:p w14:paraId="4A5AE3FE" w14:textId="77777777" w:rsidR="007B0FE3" w:rsidRPr="007B0FE3" w:rsidRDefault="007B0FE3" w:rsidP="007B0FE3">
            <w:pPr>
              <w:spacing w:after="0" w:line="240" w:lineRule="auto"/>
              <w:rPr>
                <w:rFonts w:ascii="Times New Roman" w:eastAsia="Times New Roman" w:hAnsi="Times New Roman" w:cs="Times New Roman"/>
                <w:b/>
                <w:kern w:val="0"/>
                <w:sz w:val="24"/>
                <w:szCs w:val="20"/>
                <w:lang w:eastAsia="ru-RU"/>
                <w14:ligatures w14:val="none"/>
              </w:rPr>
            </w:pPr>
            <w:r w:rsidRPr="007B0FE3">
              <w:rPr>
                <w:rFonts w:ascii="Times New Roman" w:eastAsia="Times New Roman" w:hAnsi="Times New Roman" w:cs="Times New Roman"/>
                <w:b/>
                <w:kern w:val="0"/>
                <w:sz w:val="24"/>
                <w:szCs w:val="20"/>
                <w:lang w:eastAsia="ru-RU"/>
                <w14:ligatures w14:val="none"/>
              </w:rPr>
              <w:t xml:space="preserve">        Кількість годин на тиждень у класах </w:t>
            </w:r>
          </w:p>
        </w:tc>
      </w:tr>
      <w:tr w:rsidR="007B0FE3" w:rsidRPr="007B0FE3" w14:paraId="7C5060E5" w14:textId="77777777" w:rsidTr="00EE03D0">
        <w:trPr>
          <w:trHeight w:val="195"/>
        </w:trPr>
        <w:tc>
          <w:tcPr>
            <w:tcW w:w="5210" w:type="dxa"/>
            <w:vMerge/>
          </w:tcPr>
          <w:p w14:paraId="642DFC79" w14:textId="77777777" w:rsidR="007B0FE3" w:rsidRPr="007B0FE3" w:rsidRDefault="007B0FE3" w:rsidP="007B0FE3">
            <w:pPr>
              <w:spacing w:after="0" w:line="240" w:lineRule="auto"/>
              <w:jc w:val="center"/>
              <w:rPr>
                <w:rFonts w:ascii="Times New Roman" w:eastAsia="Times New Roman" w:hAnsi="Times New Roman" w:cs="Times New Roman"/>
                <w:b/>
                <w:kern w:val="0"/>
                <w:sz w:val="24"/>
                <w:szCs w:val="20"/>
                <w:lang w:eastAsia="ru-RU"/>
                <w14:ligatures w14:val="none"/>
              </w:rPr>
            </w:pPr>
          </w:p>
        </w:tc>
        <w:tc>
          <w:tcPr>
            <w:tcW w:w="1419" w:type="dxa"/>
          </w:tcPr>
          <w:p w14:paraId="533B8A91"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1-А, 1-В</w:t>
            </w:r>
          </w:p>
        </w:tc>
        <w:tc>
          <w:tcPr>
            <w:tcW w:w="1276" w:type="dxa"/>
          </w:tcPr>
          <w:p w14:paraId="2E3FC9FF"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 клас</w:t>
            </w:r>
          </w:p>
        </w:tc>
        <w:tc>
          <w:tcPr>
            <w:tcW w:w="1350" w:type="dxa"/>
          </w:tcPr>
          <w:p w14:paraId="60351600"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3 клас</w:t>
            </w:r>
          </w:p>
        </w:tc>
        <w:tc>
          <w:tcPr>
            <w:tcW w:w="1165" w:type="dxa"/>
          </w:tcPr>
          <w:p w14:paraId="6F99DA16"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282435FA" w14:textId="77777777" w:rsidTr="00EE03D0">
        <w:tc>
          <w:tcPr>
            <w:tcW w:w="5210" w:type="dxa"/>
          </w:tcPr>
          <w:p w14:paraId="32A22867"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Українська мова</w:t>
            </w:r>
          </w:p>
        </w:tc>
        <w:tc>
          <w:tcPr>
            <w:tcW w:w="1419" w:type="dxa"/>
          </w:tcPr>
          <w:p w14:paraId="11F4D0F6"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5</w:t>
            </w:r>
          </w:p>
        </w:tc>
        <w:tc>
          <w:tcPr>
            <w:tcW w:w="1276" w:type="dxa"/>
          </w:tcPr>
          <w:p w14:paraId="7801232A"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5</w:t>
            </w:r>
          </w:p>
        </w:tc>
        <w:tc>
          <w:tcPr>
            <w:tcW w:w="1350" w:type="dxa"/>
          </w:tcPr>
          <w:p w14:paraId="5EAEEC21"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5</w:t>
            </w:r>
          </w:p>
        </w:tc>
        <w:tc>
          <w:tcPr>
            <w:tcW w:w="1165" w:type="dxa"/>
          </w:tcPr>
          <w:p w14:paraId="77A5A126"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38210DE2" w14:textId="77777777" w:rsidTr="00EE03D0">
        <w:tc>
          <w:tcPr>
            <w:tcW w:w="5210" w:type="dxa"/>
          </w:tcPr>
          <w:p w14:paraId="10378560"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Математика</w:t>
            </w:r>
          </w:p>
        </w:tc>
        <w:tc>
          <w:tcPr>
            <w:tcW w:w="1419" w:type="dxa"/>
          </w:tcPr>
          <w:p w14:paraId="3D046747"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3+1</w:t>
            </w:r>
          </w:p>
        </w:tc>
        <w:tc>
          <w:tcPr>
            <w:tcW w:w="1276" w:type="dxa"/>
          </w:tcPr>
          <w:p w14:paraId="6CFAD97E"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3+1</w:t>
            </w:r>
          </w:p>
        </w:tc>
        <w:tc>
          <w:tcPr>
            <w:tcW w:w="1350" w:type="dxa"/>
          </w:tcPr>
          <w:p w14:paraId="6E76BAA5"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4</w:t>
            </w:r>
          </w:p>
        </w:tc>
        <w:tc>
          <w:tcPr>
            <w:tcW w:w="1165" w:type="dxa"/>
          </w:tcPr>
          <w:p w14:paraId="5BE34027"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18DD83E7" w14:textId="77777777" w:rsidTr="00EE03D0">
        <w:tc>
          <w:tcPr>
            <w:tcW w:w="5210" w:type="dxa"/>
          </w:tcPr>
          <w:p w14:paraId="671E584A"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Мистецтво: образотворче мистецтво</w:t>
            </w:r>
          </w:p>
        </w:tc>
        <w:tc>
          <w:tcPr>
            <w:tcW w:w="1419" w:type="dxa"/>
          </w:tcPr>
          <w:p w14:paraId="122DE9C6"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1</w:t>
            </w:r>
          </w:p>
        </w:tc>
        <w:tc>
          <w:tcPr>
            <w:tcW w:w="1276" w:type="dxa"/>
          </w:tcPr>
          <w:p w14:paraId="066E1112"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1</w:t>
            </w:r>
          </w:p>
        </w:tc>
        <w:tc>
          <w:tcPr>
            <w:tcW w:w="1350" w:type="dxa"/>
          </w:tcPr>
          <w:p w14:paraId="4791A599"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1</w:t>
            </w:r>
          </w:p>
        </w:tc>
        <w:tc>
          <w:tcPr>
            <w:tcW w:w="1165" w:type="dxa"/>
          </w:tcPr>
          <w:p w14:paraId="398AB20E"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770637CC" w14:textId="77777777" w:rsidTr="00EE03D0">
        <w:tc>
          <w:tcPr>
            <w:tcW w:w="5210" w:type="dxa"/>
          </w:tcPr>
          <w:p w14:paraId="0519ECF8"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 xml:space="preserve">Мистецтво: музичне мистецтво </w:t>
            </w:r>
          </w:p>
        </w:tc>
        <w:tc>
          <w:tcPr>
            <w:tcW w:w="1419" w:type="dxa"/>
          </w:tcPr>
          <w:p w14:paraId="4EA49479"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1</w:t>
            </w:r>
          </w:p>
        </w:tc>
        <w:tc>
          <w:tcPr>
            <w:tcW w:w="1276" w:type="dxa"/>
          </w:tcPr>
          <w:p w14:paraId="1AE0D082"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1</w:t>
            </w:r>
          </w:p>
        </w:tc>
        <w:tc>
          <w:tcPr>
            <w:tcW w:w="1350" w:type="dxa"/>
          </w:tcPr>
          <w:p w14:paraId="3DABC9F1"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1</w:t>
            </w:r>
          </w:p>
        </w:tc>
        <w:tc>
          <w:tcPr>
            <w:tcW w:w="1165" w:type="dxa"/>
          </w:tcPr>
          <w:p w14:paraId="026EFDAB"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787B56F3" w14:textId="77777777" w:rsidTr="00EE03D0">
        <w:tc>
          <w:tcPr>
            <w:tcW w:w="5210" w:type="dxa"/>
          </w:tcPr>
          <w:p w14:paraId="44979388"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Інтегрований курс «Я досліджую світ» (галузі: для 1 класу: мовно-літературна (2), математична (1), природнича (2), технологічна (1), соціальна і здоров</w:t>
            </w:r>
            <w:r w:rsidRPr="007B0FE3">
              <w:rPr>
                <w:rFonts w:ascii="Times New Roman" w:eastAsia="Times New Roman" w:hAnsi="Times New Roman" w:cs="Times New Roman"/>
                <w:kern w:val="0"/>
                <w:sz w:val="24"/>
                <w:szCs w:val="20"/>
                <w:lang w:val="ru-RU" w:eastAsia="ru-RU"/>
                <w14:ligatures w14:val="none"/>
              </w:rPr>
              <w:t>’</w:t>
            </w:r>
            <w:r w:rsidRPr="007B0FE3">
              <w:rPr>
                <w:rFonts w:ascii="Times New Roman" w:eastAsia="Times New Roman" w:hAnsi="Times New Roman" w:cs="Times New Roman"/>
                <w:kern w:val="0"/>
                <w:sz w:val="24"/>
                <w:szCs w:val="20"/>
                <w:lang w:eastAsia="ru-RU"/>
                <w14:ligatures w14:val="none"/>
              </w:rPr>
              <w:t xml:space="preserve">язбережувальна (0,5), громадянська та історична (0,5). </w:t>
            </w:r>
          </w:p>
        </w:tc>
        <w:tc>
          <w:tcPr>
            <w:tcW w:w="1419" w:type="dxa"/>
          </w:tcPr>
          <w:p w14:paraId="0603B415"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7</w:t>
            </w:r>
          </w:p>
        </w:tc>
        <w:tc>
          <w:tcPr>
            <w:tcW w:w="1276" w:type="dxa"/>
          </w:tcPr>
          <w:p w14:paraId="57203DC7"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8</w:t>
            </w:r>
          </w:p>
        </w:tc>
        <w:tc>
          <w:tcPr>
            <w:tcW w:w="1350" w:type="dxa"/>
          </w:tcPr>
          <w:p w14:paraId="0AEEE552"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7</w:t>
            </w:r>
          </w:p>
        </w:tc>
        <w:tc>
          <w:tcPr>
            <w:tcW w:w="1165" w:type="dxa"/>
          </w:tcPr>
          <w:p w14:paraId="09E02F18"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 xml:space="preserve"> </w:t>
            </w:r>
          </w:p>
        </w:tc>
      </w:tr>
      <w:tr w:rsidR="007B0FE3" w:rsidRPr="007B0FE3" w14:paraId="174A4316" w14:textId="77777777" w:rsidTr="00EE03D0">
        <w:tc>
          <w:tcPr>
            <w:tcW w:w="5210" w:type="dxa"/>
          </w:tcPr>
          <w:p w14:paraId="2EC3A110"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 xml:space="preserve">Іноземна мова: англійська мова </w:t>
            </w:r>
          </w:p>
        </w:tc>
        <w:tc>
          <w:tcPr>
            <w:tcW w:w="1419" w:type="dxa"/>
          </w:tcPr>
          <w:p w14:paraId="2206B529"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w:t>
            </w:r>
          </w:p>
        </w:tc>
        <w:tc>
          <w:tcPr>
            <w:tcW w:w="1276" w:type="dxa"/>
          </w:tcPr>
          <w:p w14:paraId="7660B145"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3</w:t>
            </w:r>
          </w:p>
        </w:tc>
        <w:tc>
          <w:tcPr>
            <w:tcW w:w="1350" w:type="dxa"/>
          </w:tcPr>
          <w:p w14:paraId="767D99ED"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3</w:t>
            </w:r>
          </w:p>
        </w:tc>
        <w:tc>
          <w:tcPr>
            <w:tcW w:w="1165" w:type="dxa"/>
          </w:tcPr>
          <w:p w14:paraId="4B870EA9"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6D43C394" w14:textId="77777777" w:rsidTr="00EE03D0">
        <w:tc>
          <w:tcPr>
            <w:tcW w:w="5210" w:type="dxa"/>
          </w:tcPr>
          <w:p w14:paraId="16FC66BB"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Інформатика</w:t>
            </w:r>
          </w:p>
        </w:tc>
        <w:tc>
          <w:tcPr>
            <w:tcW w:w="1419" w:type="dxa"/>
          </w:tcPr>
          <w:p w14:paraId="6BFDCF33"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w:t>
            </w:r>
          </w:p>
        </w:tc>
        <w:tc>
          <w:tcPr>
            <w:tcW w:w="1276" w:type="dxa"/>
          </w:tcPr>
          <w:p w14:paraId="0302CB5F"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w:t>
            </w:r>
          </w:p>
        </w:tc>
        <w:tc>
          <w:tcPr>
            <w:tcW w:w="1350" w:type="dxa"/>
          </w:tcPr>
          <w:p w14:paraId="1D40A819"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1</w:t>
            </w:r>
          </w:p>
        </w:tc>
        <w:tc>
          <w:tcPr>
            <w:tcW w:w="1165" w:type="dxa"/>
          </w:tcPr>
          <w:p w14:paraId="547D7D7B"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1C00CEB5" w14:textId="77777777" w:rsidTr="00EE03D0">
        <w:tc>
          <w:tcPr>
            <w:tcW w:w="5210" w:type="dxa"/>
          </w:tcPr>
          <w:p w14:paraId="5BB2F42F"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 xml:space="preserve">Фізична культура </w:t>
            </w:r>
          </w:p>
        </w:tc>
        <w:tc>
          <w:tcPr>
            <w:tcW w:w="1419" w:type="dxa"/>
          </w:tcPr>
          <w:p w14:paraId="7B4E8CCE"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3</w:t>
            </w:r>
          </w:p>
        </w:tc>
        <w:tc>
          <w:tcPr>
            <w:tcW w:w="1276" w:type="dxa"/>
          </w:tcPr>
          <w:p w14:paraId="0F7CC3F5"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3</w:t>
            </w:r>
          </w:p>
        </w:tc>
        <w:tc>
          <w:tcPr>
            <w:tcW w:w="1350" w:type="dxa"/>
          </w:tcPr>
          <w:p w14:paraId="40765111"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3</w:t>
            </w:r>
          </w:p>
        </w:tc>
        <w:tc>
          <w:tcPr>
            <w:tcW w:w="1165" w:type="dxa"/>
          </w:tcPr>
          <w:p w14:paraId="1610C275"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33EA509A" w14:textId="77777777" w:rsidTr="00EE03D0">
        <w:tc>
          <w:tcPr>
            <w:tcW w:w="5210" w:type="dxa"/>
          </w:tcPr>
          <w:p w14:paraId="6606C52D"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 xml:space="preserve">Усього: </w:t>
            </w:r>
          </w:p>
        </w:tc>
        <w:tc>
          <w:tcPr>
            <w:tcW w:w="1419" w:type="dxa"/>
          </w:tcPr>
          <w:p w14:paraId="2CC73DDE"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20+3</w:t>
            </w:r>
          </w:p>
        </w:tc>
        <w:tc>
          <w:tcPr>
            <w:tcW w:w="1276" w:type="dxa"/>
          </w:tcPr>
          <w:p w14:paraId="729D446A"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21+3</w:t>
            </w:r>
          </w:p>
        </w:tc>
        <w:tc>
          <w:tcPr>
            <w:tcW w:w="1350" w:type="dxa"/>
          </w:tcPr>
          <w:p w14:paraId="16567D63"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22+3</w:t>
            </w:r>
          </w:p>
        </w:tc>
        <w:tc>
          <w:tcPr>
            <w:tcW w:w="1165" w:type="dxa"/>
          </w:tcPr>
          <w:p w14:paraId="0F150194"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181B2638" w14:textId="77777777" w:rsidTr="00EE03D0">
        <w:tc>
          <w:tcPr>
            <w:tcW w:w="5210" w:type="dxa"/>
          </w:tcPr>
          <w:p w14:paraId="3F22E283"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Додаткові години для вивчення предметів інваріантної складової, курсів за вибором, проведення індивідуальних консультацій та групових занять</w:t>
            </w:r>
          </w:p>
          <w:p w14:paraId="385888C4" w14:textId="77777777" w:rsidR="007B0FE3" w:rsidRPr="007B0FE3" w:rsidRDefault="007B0FE3" w:rsidP="007B0FE3">
            <w:pPr>
              <w:numPr>
                <w:ilvl w:val="0"/>
                <w:numId w:val="5"/>
              </w:numPr>
              <w:spacing w:after="0" w:line="240" w:lineRule="auto"/>
              <w:contextualSpacing/>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«Логіка»</w:t>
            </w:r>
          </w:p>
          <w:p w14:paraId="3783A47D"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p>
        </w:tc>
        <w:tc>
          <w:tcPr>
            <w:tcW w:w="1419" w:type="dxa"/>
          </w:tcPr>
          <w:p w14:paraId="504A2EB8"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48EF247B"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19576225"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485CE8A7"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2F5625E3"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w:t>
            </w:r>
          </w:p>
        </w:tc>
        <w:tc>
          <w:tcPr>
            <w:tcW w:w="1276" w:type="dxa"/>
          </w:tcPr>
          <w:p w14:paraId="16F8396D"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4BBFDAC5"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1A389F0C"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093A3CEB"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1A3FC7A2"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w:t>
            </w:r>
          </w:p>
        </w:tc>
        <w:tc>
          <w:tcPr>
            <w:tcW w:w="1350" w:type="dxa"/>
          </w:tcPr>
          <w:p w14:paraId="1BDA578A"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225CF9C3"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63E68342"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1D465784"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p w14:paraId="2E9822F1"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1</w:t>
            </w:r>
          </w:p>
        </w:tc>
        <w:tc>
          <w:tcPr>
            <w:tcW w:w="1165" w:type="dxa"/>
          </w:tcPr>
          <w:p w14:paraId="1D81560A" w14:textId="77777777" w:rsidR="007B0FE3" w:rsidRPr="007B0FE3" w:rsidRDefault="007B0FE3" w:rsidP="007B0FE3">
            <w:pPr>
              <w:spacing w:after="200" w:line="276" w:lineRule="auto"/>
              <w:rPr>
                <w:rFonts w:ascii="Times New Roman" w:eastAsia="Times New Roman" w:hAnsi="Times New Roman" w:cs="Times New Roman"/>
                <w:kern w:val="0"/>
                <w:sz w:val="24"/>
                <w:szCs w:val="20"/>
                <w:lang w:eastAsia="ru-RU"/>
                <w14:ligatures w14:val="none"/>
              </w:rPr>
            </w:pPr>
          </w:p>
          <w:p w14:paraId="05CE72FC" w14:textId="77777777" w:rsidR="007B0FE3" w:rsidRPr="007B0FE3" w:rsidRDefault="007B0FE3" w:rsidP="007B0FE3">
            <w:pPr>
              <w:spacing w:after="200" w:line="276" w:lineRule="auto"/>
              <w:rPr>
                <w:rFonts w:ascii="Times New Roman" w:eastAsia="Times New Roman" w:hAnsi="Times New Roman" w:cs="Times New Roman"/>
                <w:kern w:val="0"/>
                <w:sz w:val="24"/>
                <w:szCs w:val="20"/>
                <w:lang w:eastAsia="ru-RU"/>
                <w14:ligatures w14:val="none"/>
              </w:rPr>
            </w:pPr>
          </w:p>
          <w:p w14:paraId="5C1DED9C" w14:textId="77777777" w:rsidR="007B0FE3" w:rsidRPr="007B0FE3" w:rsidRDefault="007B0FE3" w:rsidP="007B0FE3">
            <w:pPr>
              <w:spacing w:after="200" w:line="276" w:lineRule="auto"/>
              <w:rPr>
                <w:rFonts w:ascii="Times New Roman" w:eastAsia="Times New Roman" w:hAnsi="Times New Roman" w:cs="Times New Roman"/>
                <w:kern w:val="0"/>
                <w:sz w:val="24"/>
                <w:szCs w:val="20"/>
                <w:lang w:eastAsia="ru-RU"/>
                <w14:ligatures w14:val="none"/>
              </w:rPr>
            </w:pPr>
          </w:p>
          <w:p w14:paraId="03315F21"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77A16D83" w14:textId="77777777" w:rsidTr="00EE03D0">
        <w:trPr>
          <w:trHeight w:val="570"/>
        </w:trPr>
        <w:tc>
          <w:tcPr>
            <w:tcW w:w="5210" w:type="dxa"/>
          </w:tcPr>
          <w:p w14:paraId="6495F2C8"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 xml:space="preserve">Гранично допустиме тижневе навчальне навантаження на учня </w:t>
            </w:r>
          </w:p>
        </w:tc>
        <w:tc>
          <w:tcPr>
            <w:tcW w:w="1419" w:type="dxa"/>
          </w:tcPr>
          <w:p w14:paraId="678FDB97"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20</w:t>
            </w:r>
          </w:p>
        </w:tc>
        <w:tc>
          <w:tcPr>
            <w:tcW w:w="1276" w:type="dxa"/>
          </w:tcPr>
          <w:p w14:paraId="14E81024"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22</w:t>
            </w:r>
          </w:p>
        </w:tc>
        <w:tc>
          <w:tcPr>
            <w:tcW w:w="1350" w:type="dxa"/>
          </w:tcPr>
          <w:p w14:paraId="25BFF837"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23</w:t>
            </w:r>
          </w:p>
        </w:tc>
        <w:tc>
          <w:tcPr>
            <w:tcW w:w="1165" w:type="dxa"/>
          </w:tcPr>
          <w:p w14:paraId="50A2263A"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r w:rsidR="007B0FE3" w:rsidRPr="007B0FE3" w14:paraId="0DCD28B8" w14:textId="77777777" w:rsidTr="00EE03D0">
        <w:trPr>
          <w:trHeight w:val="270"/>
        </w:trPr>
        <w:tc>
          <w:tcPr>
            <w:tcW w:w="5210" w:type="dxa"/>
            <w:tcBorders>
              <w:bottom w:val="single" w:sz="4" w:space="0" w:color="auto"/>
            </w:tcBorders>
          </w:tcPr>
          <w:p w14:paraId="06F330C1" w14:textId="77777777" w:rsidR="007B0FE3" w:rsidRPr="007B0FE3" w:rsidRDefault="007B0FE3" w:rsidP="007B0FE3">
            <w:pPr>
              <w:spacing w:after="0" w:line="240" w:lineRule="auto"/>
              <w:jc w:val="both"/>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 xml:space="preserve">Сумарна кількість навчальних годин інваріантної і варіативної складових, що фінансується з бюджету (без урахування поділу класів на групи) </w:t>
            </w:r>
          </w:p>
        </w:tc>
        <w:tc>
          <w:tcPr>
            <w:tcW w:w="1419" w:type="dxa"/>
          </w:tcPr>
          <w:p w14:paraId="3AA220D3"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23</w:t>
            </w:r>
          </w:p>
        </w:tc>
        <w:tc>
          <w:tcPr>
            <w:tcW w:w="1276" w:type="dxa"/>
          </w:tcPr>
          <w:p w14:paraId="78D207C7"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25</w:t>
            </w:r>
          </w:p>
        </w:tc>
        <w:tc>
          <w:tcPr>
            <w:tcW w:w="1350" w:type="dxa"/>
          </w:tcPr>
          <w:p w14:paraId="2C816849"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r w:rsidRPr="007B0FE3">
              <w:rPr>
                <w:rFonts w:ascii="Times New Roman" w:eastAsia="Times New Roman" w:hAnsi="Times New Roman" w:cs="Times New Roman"/>
                <w:kern w:val="0"/>
                <w:sz w:val="24"/>
                <w:szCs w:val="20"/>
                <w:lang w:eastAsia="ru-RU"/>
                <w14:ligatures w14:val="none"/>
              </w:rPr>
              <w:t>26</w:t>
            </w:r>
          </w:p>
        </w:tc>
        <w:tc>
          <w:tcPr>
            <w:tcW w:w="1165" w:type="dxa"/>
          </w:tcPr>
          <w:p w14:paraId="7B8A9042" w14:textId="77777777" w:rsidR="007B0FE3" w:rsidRPr="007B0FE3" w:rsidRDefault="007B0FE3" w:rsidP="007B0FE3">
            <w:pPr>
              <w:spacing w:after="0" w:line="240" w:lineRule="auto"/>
              <w:rPr>
                <w:rFonts w:ascii="Times New Roman" w:eastAsia="Times New Roman" w:hAnsi="Times New Roman" w:cs="Times New Roman"/>
                <w:kern w:val="0"/>
                <w:sz w:val="24"/>
                <w:szCs w:val="20"/>
                <w:lang w:eastAsia="ru-RU"/>
                <w14:ligatures w14:val="none"/>
              </w:rPr>
            </w:pPr>
          </w:p>
        </w:tc>
      </w:tr>
    </w:tbl>
    <w:p w14:paraId="08A73DBE" w14:textId="77777777" w:rsidR="00AE2464" w:rsidRDefault="00AE2464">
      <w:pPr>
        <w:rPr>
          <w:rFonts w:ascii="Times New Roman" w:hAnsi="Times New Roman" w:cs="Times New Roman"/>
          <w:sz w:val="28"/>
          <w:szCs w:val="28"/>
        </w:rPr>
      </w:pPr>
      <w:r>
        <w:rPr>
          <w:rFonts w:ascii="Times New Roman" w:hAnsi="Times New Roman" w:cs="Times New Roman"/>
          <w:sz w:val="28"/>
          <w:szCs w:val="28"/>
        </w:rPr>
        <w:br w:type="page"/>
      </w:r>
    </w:p>
    <w:p w14:paraId="7F7C1633" w14:textId="5C35E75D" w:rsidR="00E86A97" w:rsidRPr="00E86A97" w:rsidRDefault="00E86A97" w:rsidP="00E86A97">
      <w:pPr>
        <w:jc w:val="right"/>
        <w:rPr>
          <w:rFonts w:ascii="Times New Roman" w:hAnsi="Times New Roman" w:cs="Times New Roman"/>
          <w:b/>
          <w:bCs/>
          <w:sz w:val="28"/>
          <w:szCs w:val="28"/>
        </w:rPr>
      </w:pPr>
      <w:r w:rsidRPr="00E86A97">
        <w:rPr>
          <w:rFonts w:ascii="Times New Roman" w:hAnsi="Times New Roman" w:cs="Times New Roman"/>
          <w:b/>
          <w:bCs/>
          <w:sz w:val="28"/>
          <w:szCs w:val="28"/>
        </w:rPr>
        <w:lastRenderedPageBreak/>
        <w:t xml:space="preserve">ДОДАТОК </w:t>
      </w:r>
      <w:r w:rsidR="0089304B">
        <w:rPr>
          <w:rFonts w:ascii="Times New Roman" w:hAnsi="Times New Roman" w:cs="Times New Roman"/>
          <w:b/>
          <w:bCs/>
          <w:sz w:val="28"/>
          <w:szCs w:val="28"/>
        </w:rPr>
        <w:t>Б</w:t>
      </w:r>
    </w:p>
    <w:p w14:paraId="591B9442" w14:textId="33257E13" w:rsidR="00063E5D" w:rsidRPr="000B16F1" w:rsidRDefault="00063E5D" w:rsidP="00063E5D">
      <w:pPr>
        <w:spacing w:after="0"/>
        <w:jc w:val="center"/>
        <w:rPr>
          <w:rFonts w:ascii="Times New Roman" w:hAnsi="Times New Roman" w:cs="Times New Roman"/>
          <w:b/>
          <w:sz w:val="28"/>
          <w:szCs w:val="28"/>
        </w:rPr>
      </w:pPr>
      <w:r>
        <w:rPr>
          <w:rFonts w:ascii="Times New Roman" w:hAnsi="Times New Roman" w:cs="Times New Roman"/>
          <w:b/>
          <w:sz w:val="28"/>
          <w:szCs w:val="28"/>
        </w:rPr>
        <w:t>План роботи закладу освіти на  2023/2024 навчальний рік.</w:t>
      </w:r>
    </w:p>
    <w:p w14:paraId="121381D2" w14:textId="77777777" w:rsidR="00063E5D" w:rsidRPr="000B16F1" w:rsidRDefault="00063E5D" w:rsidP="00063E5D">
      <w:pPr>
        <w:spacing w:after="0"/>
        <w:jc w:val="center"/>
        <w:rPr>
          <w:rFonts w:ascii="Times New Roman" w:hAnsi="Times New Roman" w:cs="Times New Roman"/>
          <w:b/>
          <w:sz w:val="28"/>
          <w:szCs w:val="28"/>
        </w:rPr>
      </w:pPr>
      <w:r w:rsidRPr="000B16F1">
        <w:rPr>
          <w:rFonts w:ascii="Times New Roman" w:hAnsi="Times New Roman" w:cs="Times New Roman"/>
          <w:b/>
          <w:sz w:val="28"/>
          <w:szCs w:val="28"/>
        </w:rPr>
        <w:t>Розділ І.  Діяльність педагогічного колективу з реалізації Закону  України</w:t>
      </w:r>
    </w:p>
    <w:p w14:paraId="1168009A" w14:textId="77777777" w:rsidR="00063E5D" w:rsidRDefault="00063E5D" w:rsidP="00063E5D">
      <w:pPr>
        <w:spacing w:after="0"/>
        <w:jc w:val="center"/>
        <w:rPr>
          <w:rFonts w:ascii="Times New Roman" w:hAnsi="Times New Roman" w:cs="Times New Roman"/>
          <w:b/>
          <w:sz w:val="28"/>
          <w:szCs w:val="28"/>
        </w:rPr>
      </w:pPr>
      <w:r w:rsidRPr="000B16F1">
        <w:rPr>
          <w:rFonts w:ascii="Times New Roman" w:hAnsi="Times New Roman" w:cs="Times New Roman"/>
          <w:b/>
          <w:sz w:val="28"/>
          <w:szCs w:val="28"/>
        </w:rPr>
        <w:t>«Про</w:t>
      </w:r>
      <w:r>
        <w:rPr>
          <w:rFonts w:ascii="Times New Roman" w:hAnsi="Times New Roman" w:cs="Times New Roman"/>
          <w:b/>
          <w:sz w:val="28"/>
          <w:szCs w:val="28"/>
        </w:rPr>
        <w:t xml:space="preserve"> повну</w:t>
      </w:r>
      <w:r w:rsidRPr="000B16F1">
        <w:rPr>
          <w:rFonts w:ascii="Times New Roman" w:hAnsi="Times New Roman" w:cs="Times New Roman"/>
          <w:b/>
          <w:sz w:val="28"/>
          <w:szCs w:val="28"/>
        </w:rPr>
        <w:t xml:space="preserve"> загальну середню освіту»</w:t>
      </w:r>
    </w:p>
    <w:p w14:paraId="0F2362CB" w14:textId="77777777" w:rsidR="009D0F48" w:rsidRPr="000B16F1" w:rsidRDefault="009D0F48" w:rsidP="00063E5D">
      <w:pPr>
        <w:spacing w:after="0"/>
        <w:jc w:val="center"/>
        <w:rPr>
          <w:rFonts w:ascii="Times New Roman" w:hAnsi="Times New Roman" w:cs="Times New Roman"/>
          <w:b/>
          <w:sz w:val="28"/>
          <w:szCs w:val="28"/>
        </w:rPr>
      </w:pPr>
    </w:p>
    <w:tbl>
      <w:tblPr>
        <w:tblW w:w="9939" w:type="dxa"/>
        <w:tblInd w:w="-5" w:type="dxa"/>
        <w:tblLayout w:type="fixed"/>
        <w:tblLook w:val="0000" w:firstRow="0" w:lastRow="0" w:firstColumn="0" w:lastColumn="0" w:noHBand="0" w:noVBand="0"/>
      </w:tblPr>
      <w:tblGrid>
        <w:gridCol w:w="5880"/>
        <w:gridCol w:w="1529"/>
        <w:gridCol w:w="2530"/>
      </w:tblGrid>
      <w:tr w:rsidR="00996AA4" w:rsidRPr="000B16F1" w14:paraId="742FD136" w14:textId="77777777" w:rsidTr="00996AA4">
        <w:trPr>
          <w:trHeight w:val="762"/>
        </w:trPr>
        <w:tc>
          <w:tcPr>
            <w:tcW w:w="5880" w:type="dxa"/>
            <w:tcBorders>
              <w:top w:val="single" w:sz="4" w:space="0" w:color="000000"/>
              <w:left w:val="single" w:sz="4" w:space="0" w:color="000000"/>
              <w:bottom w:val="single" w:sz="4" w:space="0" w:color="000000"/>
            </w:tcBorders>
          </w:tcPr>
          <w:p w14:paraId="7A6C2FBF" w14:textId="77777777" w:rsidR="00996AA4" w:rsidRPr="000B16F1" w:rsidRDefault="00996AA4" w:rsidP="00996AA4">
            <w:pPr>
              <w:snapToGrid w:val="0"/>
              <w:spacing w:after="0" w:line="240" w:lineRule="auto"/>
              <w:jc w:val="center"/>
              <w:rPr>
                <w:rFonts w:ascii="Times New Roman" w:hAnsi="Times New Roman" w:cs="Times New Roman"/>
                <w:szCs w:val="24"/>
              </w:rPr>
            </w:pPr>
            <w:r w:rsidRPr="000B16F1">
              <w:rPr>
                <w:rFonts w:ascii="Times New Roman" w:hAnsi="Times New Roman" w:cs="Times New Roman"/>
                <w:szCs w:val="24"/>
              </w:rPr>
              <w:t>Зміст</w:t>
            </w:r>
          </w:p>
        </w:tc>
        <w:tc>
          <w:tcPr>
            <w:tcW w:w="1529" w:type="dxa"/>
            <w:tcBorders>
              <w:top w:val="single" w:sz="4" w:space="0" w:color="000000"/>
              <w:left w:val="single" w:sz="4" w:space="0" w:color="000000"/>
              <w:bottom w:val="single" w:sz="4" w:space="0" w:color="000000"/>
            </w:tcBorders>
          </w:tcPr>
          <w:p w14:paraId="2AFCF4F8" w14:textId="77777777" w:rsidR="00996AA4" w:rsidRPr="000B16F1" w:rsidRDefault="00996AA4" w:rsidP="00996AA4">
            <w:pPr>
              <w:snapToGrid w:val="0"/>
              <w:spacing w:after="0" w:line="240" w:lineRule="auto"/>
              <w:rPr>
                <w:rFonts w:ascii="Times New Roman" w:hAnsi="Times New Roman" w:cs="Times New Roman"/>
                <w:szCs w:val="24"/>
              </w:rPr>
            </w:pPr>
            <w:r w:rsidRPr="000B16F1">
              <w:rPr>
                <w:rFonts w:ascii="Times New Roman" w:hAnsi="Times New Roman" w:cs="Times New Roman"/>
                <w:szCs w:val="24"/>
              </w:rPr>
              <w:t xml:space="preserve">Відповідає </w:t>
            </w:r>
          </w:p>
        </w:tc>
        <w:tc>
          <w:tcPr>
            <w:tcW w:w="2530" w:type="dxa"/>
            <w:tcBorders>
              <w:top w:val="single" w:sz="4" w:space="0" w:color="000000"/>
              <w:left w:val="single" w:sz="4" w:space="0" w:color="000000"/>
              <w:bottom w:val="single" w:sz="4" w:space="0" w:color="000000"/>
            </w:tcBorders>
          </w:tcPr>
          <w:p w14:paraId="454EA8D5" w14:textId="77777777" w:rsidR="00996AA4" w:rsidRPr="000B16F1" w:rsidRDefault="00996AA4" w:rsidP="00996AA4">
            <w:pPr>
              <w:snapToGrid w:val="0"/>
              <w:spacing w:after="0" w:line="240" w:lineRule="auto"/>
              <w:rPr>
                <w:rFonts w:ascii="Times New Roman" w:hAnsi="Times New Roman" w:cs="Times New Roman"/>
                <w:szCs w:val="24"/>
              </w:rPr>
            </w:pPr>
            <w:r w:rsidRPr="000B16F1">
              <w:rPr>
                <w:rFonts w:ascii="Times New Roman" w:hAnsi="Times New Roman" w:cs="Times New Roman"/>
                <w:szCs w:val="24"/>
              </w:rPr>
              <w:t xml:space="preserve">Форма </w:t>
            </w:r>
          </w:p>
          <w:p w14:paraId="75AFCBF1"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контролю</w:t>
            </w:r>
          </w:p>
        </w:tc>
      </w:tr>
      <w:tr w:rsidR="00996AA4" w:rsidRPr="000B16F1" w14:paraId="49C9BFFF" w14:textId="77777777" w:rsidTr="00996AA4">
        <w:trPr>
          <w:trHeight w:val="540"/>
        </w:trPr>
        <w:tc>
          <w:tcPr>
            <w:tcW w:w="5880" w:type="dxa"/>
            <w:tcBorders>
              <w:top w:val="single" w:sz="4" w:space="0" w:color="000000"/>
              <w:left w:val="single" w:sz="4" w:space="0" w:color="000000"/>
              <w:bottom w:val="single" w:sz="4" w:space="0" w:color="000000"/>
            </w:tcBorders>
          </w:tcPr>
          <w:p w14:paraId="6979FDC6" w14:textId="77777777" w:rsidR="00996AA4" w:rsidRPr="000B16F1" w:rsidRDefault="00996AA4" w:rsidP="00996AA4">
            <w:pPr>
              <w:snapToGrid w:val="0"/>
              <w:spacing w:after="0" w:line="240" w:lineRule="auto"/>
              <w:jc w:val="center"/>
              <w:rPr>
                <w:rFonts w:ascii="Times New Roman" w:hAnsi="Times New Roman" w:cs="Times New Roman"/>
                <w:b/>
                <w:szCs w:val="24"/>
              </w:rPr>
            </w:pPr>
            <w:r w:rsidRPr="000B16F1">
              <w:rPr>
                <w:rFonts w:ascii="Times New Roman" w:hAnsi="Times New Roman" w:cs="Times New Roman"/>
                <w:b/>
                <w:szCs w:val="24"/>
              </w:rPr>
              <w:t>Серпень</w:t>
            </w:r>
          </w:p>
          <w:p w14:paraId="08098A32"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Закріпити класні приміщення за класами і ГПД.</w:t>
            </w:r>
          </w:p>
          <w:p w14:paraId="71075DE7"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 Скласти режим роботи закладу</w:t>
            </w:r>
            <w:r w:rsidRPr="000B16F1">
              <w:rPr>
                <w:rFonts w:ascii="Times New Roman" w:hAnsi="Times New Roman" w:cs="Times New Roman"/>
                <w:szCs w:val="24"/>
              </w:rPr>
              <w:t xml:space="preserve"> на І півріччя,</w:t>
            </w:r>
            <w:r>
              <w:rPr>
                <w:rFonts w:ascii="Times New Roman" w:hAnsi="Times New Roman" w:cs="Times New Roman"/>
                <w:szCs w:val="24"/>
              </w:rPr>
              <w:t xml:space="preserve"> </w:t>
            </w:r>
            <w:r w:rsidRPr="000B16F1">
              <w:rPr>
                <w:rFonts w:ascii="Times New Roman" w:hAnsi="Times New Roman" w:cs="Times New Roman"/>
                <w:szCs w:val="24"/>
              </w:rPr>
              <w:t xml:space="preserve">розклад </w:t>
            </w:r>
            <w:r>
              <w:rPr>
                <w:rFonts w:ascii="Times New Roman" w:hAnsi="Times New Roman" w:cs="Times New Roman"/>
                <w:szCs w:val="24"/>
              </w:rPr>
              <w:t>навчальних занять</w:t>
            </w:r>
            <w:r w:rsidRPr="000B16F1">
              <w:rPr>
                <w:rFonts w:ascii="Times New Roman" w:hAnsi="Times New Roman" w:cs="Times New Roman"/>
                <w:szCs w:val="24"/>
              </w:rPr>
              <w:t xml:space="preserve"> та гуртків.</w:t>
            </w:r>
          </w:p>
          <w:p w14:paraId="42AA5A88"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Спланувати методичну роботу з педагогічними кадрами.</w:t>
            </w:r>
          </w:p>
          <w:p w14:paraId="1C5FF7BD"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Скласти оптимальний розклад  </w:t>
            </w:r>
            <w:r>
              <w:rPr>
                <w:rFonts w:ascii="Times New Roman" w:hAnsi="Times New Roman" w:cs="Times New Roman"/>
                <w:szCs w:val="24"/>
              </w:rPr>
              <w:t>уроків,  режиму роботи закладу</w:t>
            </w:r>
            <w:r w:rsidRPr="000B16F1">
              <w:rPr>
                <w:rFonts w:ascii="Times New Roman" w:hAnsi="Times New Roman" w:cs="Times New Roman"/>
                <w:szCs w:val="24"/>
              </w:rPr>
              <w:t xml:space="preserve"> у другій половині дня.</w:t>
            </w:r>
          </w:p>
          <w:p w14:paraId="28AFC974"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Співбесіда з новопризначеними працівниками: «Правила внутрішнього </w:t>
            </w:r>
            <w:r>
              <w:rPr>
                <w:rFonts w:ascii="Times New Roman" w:hAnsi="Times New Roman" w:cs="Times New Roman"/>
                <w:szCs w:val="24"/>
              </w:rPr>
              <w:t xml:space="preserve"> трудового </w:t>
            </w:r>
            <w:r w:rsidRPr="000B16F1">
              <w:rPr>
                <w:rFonts w:ascii="Times New Roman" w:hAnsi="Times New Roman" w:cs="Times New Roman"/>
                <w:szCs w:val="24"/>
              </w:rPr>
              <w:t>розпорядку роботи».</w:t>
            </w:r>
          </w:p>
          <w:p w14:paraId="7AD03F07"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Техніка безпеки на робочому місці –</w:t>
            </w:r>
            <w:r>
              <w:rPr>
                <w:rFonts w:ascii="Times New Roman" w:hAnsi="Times New Roman" w:cs="Times New Roman"/>
                <w:szCs w:val="24"/>
              </w:rPr>
              <w:t xml:space="preserve"> </w:t>
            </w:r>
            <w:r w:rsidRPr="000B16F1">
              <w:rPr>
                <w:rFonts w:ascii="Times New Roman" w:hAnsi="Times New Roman" w:cs="Times New Roman"/>
                <w:szCs w:val="24"/>
              </w:rPr>
              <w:t>інструктаж.</w:t>
            </w:r>
          </w:p>
          <w:p w14:paraId="220EF238"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Діагностування новопризначених працівників з метою виявлення рівня методичної майстерності.</w:t>
            </w:r>
          </w:p>
          <w:p w14:paraId="326F1FCB"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Укомплекту</w:t>
            </w:r>
            <w:r>
              <w:rPr>
                <w:rFonts w:ascii="Times New Roman" w:hAnsi="Times New Roman" w:cs="Times New Roman"/>
                <w:szCs w:val="24"/>
              </w:rPr>
              <w:t>вати групи п</w:t>
            </w:r>
            <w:r w:rsidRPr="000B16F1">
              <w:rPr>
                <w:rFonts w:ascii="Times New Roman" w:hAnsi="Times New Roman" w:cs="Times New Roman"/>
                <w:szCs w:val="24"/>
              </w:rPr>
              <w:t>одовженого дня та скласти графік їх роботи.</w:t>
            </w:r>
          </w:p>
          <w:p w14:paraId="6C23733A"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Зараху</w:t>
            </w:r>
            <w:r>
              <w:rPr>
                <w:rFonts w:ascii="Times New Roman" w:hAnsi="Times New Roman" w:cs="Times New Roman"/>
                <w:szCs w:val="24"/>
              </w:rPr>
              <w:t>вати новоприбулих учнів до закладу</w:t>
            </w:r>
            <w:r w:rsidRPr="000B16F1">
              <w:rPr>
                <w:rFonts w:ascii="Times New Roman" w:hAnsi="Times New Roman" w:cs="Times New Roman"/>
                <w:szCs w:val="24"/>
              </w:rPr>
              <w:t>.</w:t>
            </w:r>
          </w:p>
          <w:p w14:paraId="27087906"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Укомплектувати класи учнями.</w:t>
            </w:r>
          </w:p>
          <w:p w14:paraId="0B17A5E3"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Призначити класних керівників та вихователів ГПД.</w:t>
            </w:r>
          </w:p>
          <w:p w14:paraId="2543AC9D" w14:textId="77777777" w:rsidR="00996AA4" w:rsidRDefault="00996AA4" w:rsidP="00996AA4">
            <w:pPr>
              <w:pStyle w:val="a7"/>
              <w:spacing w:after="0" w:line="240" w:lineRule="auto"/>
              <w:ind w:left="0"/>
              <w:rPr>
                <w:rFonts w:ascii="Times New Roman" w:hAnsi="Times New Roman"/>
              </w:rPr>
            </w:pPr>
            <w:r w:rsidRPr="000B16F1">
              <w:rPr>
                <w:rFonts w:ascii="Times New Roman" w:hAnsi="Times New Roman"/>
                <w:szCs w:val="24"/>
              </w:rPr>
              <w:t xml:space="preserve">  - Педрада </w:t>
            </w:r>
            <w:r>
              <w:rPr>
                <w:rFonts w:ascii="Times New Roman" w:hAnsi="Times New Roman"/>
                <w:szCs w:val="24"/>
              </w:rPr>
              <w:t>№</w:t>
            </w:r>
            <w:r w:rsidRPr="000B16F1">
              <w:rPr>
                <w:rFonts w:ascii="Times New Roman" w:hAnsi="Times New Roman"/>
                <w:szCs w:val="24"/>
              </w:rPr>
              <w:t xml:space="preserve">1 </w:t>
            </w:r>
            <w:r w:rsidRPr="000B16F1">
              <w:rPr>
                <w:rFonts w:ascii="Times New Roman" w:hAnsi="Times New Roman"/>
              </w:rPr>
              <w:t>«</w:t>
            </w:r>
            <w:r>
              <w:rPr>
                <w:rFonts w:ascii="Times New Roman" w:hAnsi="Times New Roman"/>
              </w:rPr>
              <w:t>Про завдання на 2023/2024 навчальний рік</w:t>
            </w:r>
            <w:r w:rsidRPr="000B16F1">
              <w:rPr>
                <w:rFonts w:ascii="Times New Roman" w:hAnsi="Times New Roman"/>
              </w:rPr>
              <w:t>»</w:t>
            </w:r>
          </w:p>
          <w:p w14:paraId="3041D0E3" w14:textId="77777777" w:rsidR="00996AA4" w:rsidRPr="00680AAC" w:rsidRDefault="00996AA4" w:rsidP="00996AA4">
            <w:pPr>
              <w:pStyle w:val="a7"/>
              <w:spacing w:after="0" w:line="240" w:lineRule="auto"/>
              <w:ind w:left="0"/>
              <w:rPr>
                <w:rFonts w:ascii="Times New Roman" w:hAnsi="Times New Roman"/>
              </w:rPr>
            </w:pPr>
          </w:p>
        </w:tc>
        <w:tc>
          <w:tcPr>
            <w:tcW w:w="1529" w:type="dxa"/>
            <w:tcBorders>
              <w:top w:val="single" w:sz="4" w:space="0" w:color="000000"/>
              <w:left w:val="single" w:sz="4" w:space="0" w:color="000000"/>
              <w:bottom w:val="single" w:sz="4" w:space="0" w:color="000000"/>
            </w:tcBorders>
          </w:tcPr>
          <w:p w14:paraId="7E799077" w14:textId="77777777" w:rsidR="00996AA4" w:rsidRDefault="00996AA4" w:rsidP="00996AA4">
            <w:pPr>
              <w:spacing w:after="0" w:line="240" w:lineRule="auto"/>
              <w:rPr>
                <w:rFonts w:ascii="Times New Roman" w:hAnsi="Times New Roman" w:cs="Times New Roman"/>
                <w:szCs w:val="24"/>
              </w:rPr>
            </w:pPr>
          </w:p>
          <w:p w14:paraId="18A812DA"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Директор </w:t>
            </w:r>
          </w:p>
          <w:p w14:paraId="02E80526"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Завуч </w:t>
            </w:r>
          </w:p>
          <w:p w14:paraId="1A1A2F04"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Адміністрація</w:t>
            </w:r>
          </w:p>
          <w:p w14:paraId="798A665F" w14:textId="77777777" w:rsidR="00996AA4" w:rsidRPr="000B16F1" w:rsidRDefault="00996AA4" w:rsidP="00996AA4">
            <w:pPr>
              <w:spacing w:after="0" w:line="240" w:lineRule="auto"/>
              <w:rPr>
                <w:rFonts w:ascii="Times New Roman" w:hAnsi="Times New Roman" w:cs="Times New Roman"/>
                <w:szCs w:val="24"/>
              </w:rPr>
            </w:pPr>
          </w:p>
          <w:p w14:paraId="4D864B03"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Адміністрація </w:t>
            </w:r>
          </w:p>
          <w:p w14:paraId="33F89FB6" w14:textId="77777777" w:rsidR="00996AA4" w:rsidRDefault="00996AA4" w:rsidP="00996AA4">
            <w:pPr>
              <w:spacing w:after="0" w:line="240" w:lineRule="auto"/>
              <w:rPr>
                <w:rFonts w:ascii="Times New Roman" w:hAnsi="Times New Roman" w:cs="Times New Roman"/>
                <w:szCs w:val="24"/>
              </w:rPr>
            </w:pPr>
          </w:p>
          <w:p w14:paraId="6413D8FD" w14:textId="77777777" w:rsidR="00996AA4" w:rsidRPr="000B16F1" w:rsidRDefault="00996AA4" w:rsidP="00996AA4">
            <w:pPr>
              <w:spacing w:after="0" w:line="240" w:lineRule="auto"/>
              <w:rPr>
                <w:rFonts w:ascii="Times New Roman" w:hAnsi="Times New Roman" w:cs="Times New Roman"/>
                <w:szCs w:val="24"/>
              </w:rPr>
            </w:pPr>
          </w:p>
          <w:p w14:paraId="687853E0"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Адміністрація</w:t>
            </w:r>
          </w:p>
          <w:p w14:paraId="6B369CC7" w14:textId="77777777" w:rsidR="00996AA4" w:rsidRPr="000B16F1" w:rsidRDefault="00996AA4" w:rsidP="00996AA4">
            <w:pPr>
              <w:spacing w:after="0" w:line="240" w:lineRule="auto"/>
              <w:rPr>
                <w:rFonts w:ascii="Times New Roman" w:hAnsi="Times New Roman" w:cs="Times New Roman"/>
                <w:szCs w:val="24"/>
              </w:rPr>
            </w:pPr>
          </w:p>
          <w:p w14:paraId="2929676B"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Адміністрація</w:t>
            </w:r>
          </w:p>
          <w:p w14:paraId="347147B8" w14:textId="77777777" w:rsidR="00996AA4" w:rsidRPr="000B16F1" w:rsidRDefault="00996AA4" w:rsidP="00996AA4">
            <w:pPr>
              <w:spacing w:after="0" w:line="240" w:lineRule="auto"/>
              <w:rPr>
                <w:rFonts w:ascii="Times New Roman" w:hAnsi="Times New Roman" w:cs="Times New Roman"/>
                <w:szCs w:val="24"/>
              </w:rPr>
            </w:pPr>
          </w:p>
          <w:p w14:paraId="78D91B22"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Директор</w:t>
            </w:r>
          </w:p>
          <w:p w14:paraId="3BF2D785"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Кл. керівники</w:t>
            </w:r>
          </w:p>
          <w:p w14:paraId="6E42E002" w14:textId="77777777" w:rsidR="00996AA4" w:rsidRDefault="00996AA4" w:rsidP="00996AA4">
            <w:pPr>
              <w:spacing w:after="0" w:line="240" w:lineRule="auto"/>
              <w:rPr>
                <w:rFonts w:ascii="Times New Roman" w:hAnsi="Times New Roman" w:cs="Times New Roman"/>
                <w:szCs w:val="24"/>
              </w:rPr>
            </w:pPr>
          </w:p>
          <w:p w14:paraId="16988CA3"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Адміністрація </w:t>
            </w:r>
          </w:p>
          <w:p w14:paraId="75580FDF"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Педколектив</w:t>
            </w:r>
          </w:p>
          <w:p w14:paraId="4E65C2DD" w14:textId="77777777" w:rsidR="00996AA4" w:rsidRPr="000B16F1" w:rsidRDefault="00996AA4" w:rsidP="00996AA4">
            <w:pPr>
              <w:spacing w:after="0" w:line="240" w:lineRule="auto"/>
              <w:rPr>
                <w:rFonts w:ascii="Times New Roman" w:hAnsi="Times New Roman" w:cs="Times New Roman"/>
                <w:szCs w:val="24"/>
              </w:rPr>
            </w:pPr>
          </w:p>
          <w:p w14:paraId="30F18502" w14:textId="77777777" w:rsidR="00996AA4" w:rsidRPr="000B16F1" w:rsidRDefault="00996AA4" w:rsidP="00996AA4">
            <w:pPr>
              <w:spacing w:after="0" w:line="240" w:lineRule="auto"/>
              <w:rPr>
                <w:rFonts w:ascii="Times New Roman" w:hAnsi="Times New Roman" w:cs="Times New Roman"/>
                <w:szCs w:val="24"/>
              </w:rPr>
            </w:pPr>
          </w:p>
          <w:p w14:paraId="3C8866B5" w14:textId="77777777" w:rsidR="00996AA4" w:rsidRPr="000B16F1" w:rsidRDefault="00996AA4" w:rsidP="00996AA4">
            <w:pPr>
              <w:snapToGrid w:val="0"/>
              <w:spacing w:after="0" w:line="240" w:lineRule="auto"/>
              <w:rPr>
                <w:rFonts w:ascii="Times New Roman" w:hAnsi="Times New Roman" w:cs="Times New Roman"/>
                <w:szCs w:val="24"/>
              </w:rPr>
            </w:pPr>
          </w:p>
        </w:tc>
        <w:tc>
          <w:tcPr>
            <w:tcW w:w="2530" w:type="dxa"/>
            <w:tcBorders>
              <w:top w:val="single" w:sz="4" w:space="0" w:color="000000"/>
              <w:left w:val="single" w:sz="4" w:space="0" w:color="000000"/>
              <w:bottom w:val="single" w:sz="4" w:space="0" w:color="000000"/>
            </w:tcBorders>
          </w:tcPr>
          <w:p w14:paraId="57D90472" w14:textId="77777777" w:rsidR="00996AA4" w:rsidRDefault="00996AA4" w:rsidP="00996AA4">
            <w:pPr>
              <w:spacing w:after="0" w:line="240" w:lineRule="auto"/>
              <w:rPr>
                <w:rFonts w:ascii="Times New Roman" w:hAnsi="Times New Roman" w:cs="Times New Roman"/>
                <w:szCs w:val="24"/>
              </w:rPr>
            </w:pPr>
          </w:p>
          <w:p w14:paraId="3B8C6953"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Наказ</w:t>
            </w:r>
          </w:p>
          <w:p w14:paraId="14B15BD0" w14:textId="77777777" w:rsidR="00996AA4" w:rsidRPr="000B16F1" w:rsidRDefault="00996AA4" w:rsidP="00996AA4">
            <w:pPr>
              <w:spacing w:after="0" w:line="240" w:lineRule="auto"/>
              <w:rPr>
                <w:rFonts w:ascii="Times New Roman" w:hAnsi="Times New Roman" w:cs="Times New Roman"/>
                <w:szCs w:val="24"/>
                <w:lang w:val="en-US"/>
              </w:rPr>
            </w:pPr>
          </w:p>
          <w:p w14:paraId="731BF90D" w14:textId="77777777" w:rsidR="00996AA4" w:rsidRPr="000B16F1" w:rsidRDefault="00996AA4" w:rsidP="00996AA4">
            <w:pPr>
              <w:spacing w:after="0" w:line="240" w:lineRule="auto"/>
              <w:rPr>
                <w:rFonts w:ascii="Times New Roman" w:hAnsi="Times New Roman" w:cs="Times New Roman"/>
                <w:szCs w:val="24"/>
                <w:lang w:val="en-US"/>
              </w:rPr>
            </w:pPr>
          </w:p>
          <w:p w14:paraId="132E544C"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Наказ</w:t>
            </w:r>
          </w:p>
          <w:p w14:paraId="7364A2BA" w14:textId="77777777" w:rsidR="00996AA4" w:rsidRDefault="00996AA4" w:rsidP="00996AA4">
            <w:pPr>
              <w:spacing w:after="0" w:line="240" w:lineRule="auto"/>
              <w:rPr>
                <w:rFonts w:ascii="Times New Roman" w:hAnsi="Times New Roman" w:cs="Times New Roman"/>
                <w:szCs w:val="24"/>
              </w:rPr>
            </w:pPr>
          </w:p>
          <w:p w14:paraId="76C39F78" w14:textId="77777777" w:rsidR="00996AA4" w:rsidRPr="000B16F1" w:rsidRDefault="00996AA4" w:rsidP="00996AA4">
            <w:pPr>
              <w:snapToGrid w:val="0"/>
              <w:spacing w:after="0" w:line="240" w:lineRule="auto"/>
              <w:rPr>
                <w:rFonts w:ascii="Times New Roman" w:hAnsi="Times New Roman" w:cs="Times New Roman"/>
                <w:szCs w:val="24"/>
              </w:rPr>
            </w:pPr>
          </w:p>
        </w:tc>
      </w:tr>
      <w:tr w:rsidR="00996AA4" w:rsidRPr="000B16F1" w14:paraId="77BD1A5F" w14:textId="77777777" w:rsidTr="00996AA4">
        <w:trPr>
          <w:trHeight w:val="540"/>
        </w:trPr>
        <w:tc>
          <w:tcPr>
            <w:tcW w:w="5880" w:type="dxa"/>
            <w:tcBorders>
              <w:top w:val="single" w:sz="4" w:space="0" w:color="000000"/>
              <w:left w:val="single" w:sz="4" w:space="0" w:color="000000"/>
              <w:bottom w:val="single" w:sz="4" w:space="0" w:color="000000"/>
            </w:tcBorders>
          </w:tcPr>
          <w:p w14:paraId="5BD767C9" w14:textId="77777777" w:rsidR="00996AA4" w:rsidRDefault="00996AA4" w:rsidP="00996AA4">
            <w:pPr>
              <w:spacing w:after="0" w:line="240" w:lineRule="auto"/>
              <w:jc w:val="center"/>
              <w:rPr>
                <w:rFonts w:ascii="Times New Roman" w:hAnsi="Times New Roman" w:cs="Times New Roman"/>
                <w:b/>
                <w:szCs w:val="24"/>
              </w:rPr>
            </w:pPr>
            <w:r w:rsidRPr="000B16F1">
              <w:rPr>
                <w:rFonts w:ascii="Times New Roman" w:hAnsi="Times New Roman" w:cs="Times New Roman"/>
                <w:b/>
                <w:szCs w:val="24"/>
              </w:rPr>
              <w:t>Вересень</w:t>
            </w:r>
          </w:p>
          <w:p w14:paraId="71B5752A" w14:textId="77777777" w:rsidR="00996AA4" w:rsidRPr="000B16F1" w:rsidRDefault="00996AA4" w:rsidP="00996AA4">
            <w:pPr>
              <w:spacing w:after="0" w:line="240" w:lineRule="auto"/>
              <w:jc w:val="center"/>
              <w:rPr>
                <w:rFonts w:ascii="Times New Roman" w:hAnsi="Times New Roman" w:cs="Times New Roman"/>
                <w:b/>
                <w:szCs w:val="24"/>
              </w:rPr>
            </w:pPr>
          </w:p>
          <w:p w14:paraId="595CC2B8"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Спланувати систему виховної роботи </w:t>
            </w:r>
            <w:r>
              <w:rPr>
                <w:rFonts w:ascii="Times New Roman" w:hAnsi="Times New Roman" w:cs="Times New Roman"/>
                <w:szCs w:val="24"/>
              </w:rPr>
              <w:t xml:space="preserve">закладу освіти </w:t>
            </w:r>
            <w:r w:rsidRPr="000B16F1">
              <w:rPr>
                <w:rFonts w:ascii="Times New Roman" w:hAnsi="Times New Roman" w:cs="Times New Roman"/>
                <w:szCs w:val="24"/>
              </w:rPr>
              <w:t>за</w:t>
            </w:r>
            <w:r>
              <w:rPr>
                <w:rFonts w:ascii="Times New Roman" w:hAnsi="Times New Roman" w:cs="Times New Roman"/>
                <w:szCs w:val="24"/>
              </w:rPr>
              <w:t xml:space="preserve"> Концепцією національно-патріотичного  виховання</w:t>
            </w:r>
            <w:r w:rsidRPr="000B16F1">
              <w:rPr>
                <w:rFonts w:ascii="Times New Roman" w:hAnsi="Times New Roman" w:cs="Times New Roman"/>
                <w:szCs w:val="24"/>
              </w:rPr>
              <w:t>.</w:t>
            </w:r>
          </w:p>
          <w:p w14:paraId="56A6ED6D"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Завести особові справи учнів 1- х кл., впоря</w:t>
            </w:r>
            <w:r>
              <w:rPr>
                <w:rFonts w:ascii="Times New Roman" w:hAnsi="Times New Roman" w:cs="Times New Roman"/>
                <w:szCs w:val="24"/>
              </w:rPr>
              <w:t>дкувати особові справи учнів 2-3</w:t>
            </w:r>
            <w:r w:rsidRPr="000B16F1">
              <w:rPr>
                <w:rFonts w:ascii="Times New Roman" w:hAnsi="Times New Roman" w:cs="Times New Roman"/>
                <w:szCs w:val="24"/>
              </w:rPr>
              <w:t>х кл.</w:t>
            </w:r>
          </w:p>
          <w:p w14:paraId="5CEF4D9B"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Скласти форму ЗНЗ</w:t>
            </w:r>
            <w:r>
              <w:rPr>
                <w:rFonts w:ascii="Times New Roman" w:hAnsi="Times New Roman" w:cs="Times New Roman"/>
                <w:szCs w:val="24"/>
              </w:rPr>
              <w:t>-1</w:t>
            </w:r>
            <w:r w:rsidRPr="000B16F1">
              <w:rPr>
                <w:rFonts w:ascii="Times New Roman" w:hAnsi="Times New Roman" w:cs="Times New Roman"/>
                <w:szCs w:val="24"/>
              </w:rPr>
              <w:t>,</w:t>
            </w:r>
            <w:r>
              <w:rPr>
                <w:rFonts w:ascii="Times New Roman" w:hAnsi="Times New Roman" w:cs="Times New Roman"/>
                <w:szCs w:val="24"/>
              </w:rPr>
              <w:t xml:space="preserve"> </w:t>
            </w:r>
            <w:r w:rsidRPr="000B16F1">
              <w:rPr>
                <w:rFonts w:ascii="Times New Roman" w:hAnsi="Times New Roman" w:cs="Times New Roman"/>
                <w:szCs w:val="24"/>
              </w:rPr>
              <w:t>затвердити тарифікацію.</w:t>
            </w:r>
          </w:p>
          <w:p w14:paraId="6381196F"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Завес</w:t>
            </w:r>
            <w:r>
              <w:rPr>
                <w:rFonts w:ascii="Times New Roman" w:hAnsi="Times New Roman" w:cs="Times New Roman"/>
                <w:szCs w:val="24"/>
              </w:rPr>
              <w:t>ти електронні Класні журнали та журнали ГПД.</w:t>
            </w:r>
          </w:p>
          <w:p w14:paraId="6AB9A744" w14:textId="77777777" w:rsidR="00996AA4" w:rsidRPr="000B16F1" w:rsidRDefault="00996AA4" w:rsidP="00996AA4">
            <w:pPr>
              <w:spacing w:after="0" w:line="240" w:lineRule="auto"/>
              <w:rPr>
                <w:rFonts w:ascii="Times New Roman" w:hAnsi="Times New Roman" w:cs="Times New Roman"/>
                <w:b/>
                <w:szCs w:val="24"/>
              </w:rPr>
            </w:pPr>
            <w:r w:rsidRPr="000B16F1">
              <w:rPr>
                <w:rFonts w:ascii="Times New Roman" w:hAnsi="Times New Roman" w:cs="Times New Roman"/>
                <w:szCs w:val="24"/>
              </w:rPr>
              <w:t xml:space="preserve">  -  Спостереження, психологічний супровід першокласників</w:t>
            </w:r>
            <w:r>
              <w:rPr>
                <w:rFonts w:ascii="Times New Roman" w:hAnsi="Times New Roman" w:cs="Times New Roman"/>
                <w:szCs w:val="24"/>
              </w:rPr>
              <w:t xml:space="preserve"> </w:t>
            </w:r>
            <w:r w:rsidRPr="000B16F1">
              <w:rPr>
                <w:rFonts w:ascii="Times New Roman" w:hAnsi="Times New Roman" w:cs="Times New Roman"/>
                <w:szCs w:val="24"/>
              </w:rPr>
              <w:t>в період ад</w:t>
            </w:r>
            <w:r>
              <w:rPr>
                <w:rFonts w:ascii="Times New Roman" w:hAnsi="Times New Roman" w:cs="Times New Roman"/>
                <w:szCs w:val="24"/>
              </w:rPr>
              <w:t>аптації до закладу освіти</w:t>
            </w:r>
            <w:r w:rsidRPr="000B16F1">
              <w:rPr>
                <w:rFonts w:ascii="Times New Roman" w:hAnsi="Times New Roman" w:cs="Times New Roman"/>
                <w:szCs w:val="24"/>
              </w:rPr>
              <w:t xml:space="preserve">, дослідження </w:t>
            </w:r>
            <w:r>
              <w:rPr>
                <w:rFonts w:ascii="Times New Roman" w:hAnsi="Times New Roman" w:cs="Times New Roman"/>
                <w:szCs w:val="24"/>
              </w:rPr>
              <w:t>показників психологічного розвитку учнів</w:t>
            </w:r>
            <w:r w:rsidRPr="000B16F1">
              <w:rPr>
                <w:rFonts w:ascii="Times New Roman" w:hAnsi="Times New Roman" w:cs="Times New Roman"/>
                <w:b/>
                <w:szCs w:val="24"/>
              </w:rPr>
              <w:t xml:space="preserve">      </w:t>
            </w:r>
          </w:p>
          <w:p w14:paraId="6F52C3C7"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b/>
                <w:szCs w:val="24"/>
              </w:rPr>
              <w:t xml:space="preserve">- </w:t>
            </w:r>
            <w:r>
              <w:rPr>
                <w:rFonts w:ascii="Times New Roman" w:hAnsi="Times New Roman" w:cs="Times New Roman"/>
                <w:szCs w:val="24"/>
              </w:rPr>
              <w:t xml:space="preserve"> Бесіди з батьками</w:t>
            </w:r>
            <w:r w:rsidRPr="000B16F1">
              <w:rPr>
                <w:rFonts w:ascii="Times New Roman" w:hAnsi="Times New Roman" w:cs="Times New Roman"/>
                <w:szCs w:val="24"/>
              </w:rPr>
              <w:t xml:space="preserve"> першокласників з метою виявлення особливостей шкільної адаптації</w:t>
            </w:r>
          </w:p>
          <w:p w14:paraId="552D8E98" w14:textId="77777777" w:rsidR="00996AA4" w:rsidRPr="001F149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Групова психодіагностика рівня шкільної адаптації учнів 1-х класів.</w:t>
            </w:r>
          </w:p>
          <w:p w14:paraId="4FC44D3C" w14:textId="77777777" w:rsidR="00996AA4" w:rsidRPr="000B16F1" w:rsidRDefault="00996AA4" w:rsidP="00996AA4">
            <w:pPr>
              <w:spacing w:after="0" w:line="240" w:lineRule="auto"/>
              <w:rPr>
                <w:rFonts w:ascii="Times New Roman" w:hAnsi="Times New Roman" w:cs="Times New Roman"/>
                <w:b/>
                <w:szCs w:val="24"/>
              </w:rPr>
            </w:pPr>
          </w:p>
        </w:tc>
        <w:tc>
          <w:tcPr>
            <w:tcW w:w="1529" w:type="dxa"/>
            <w:tcBorders>
              <w:top w:val="single" w:sz="4" w:space="0" w:color="000000"/>
              <w:left w:val="single" w:sz="4" w:space="0" w:color="000000"/>
              <w:bottom w:val="single" w:sz="4" w:space="0" w:color="000000"/>
            </w:tcBorders>
          </w:tcPr>
          <w:p w14:paraId="2D05502B" w14:textId="77777777" w:rsidR="00996AA4" w:rsidRDefault="00996AA4" w:rsidP="00996AA4">
            <w:pPr>
              <w:spacing w:after="0" w:line="240" w:lineRule="auto"/>
              <w:rPr>
                <w:rFonts w:ascii="Times New Roman" w:hAnsi="Times New Roman" w:cs="Times New Roman"/>
                <w:szCs w:val="24"/>
              </w:rPr>
            </w:pPr>
          </w:p>
          <w:p w14:paraId="3FE14E33" w14:textId="77777777" w:rsidR="00996AA4" w:rsidRDefault="00996AA4" w:rsidP="00996AA4">
            <w:pPr>
              <w:spacing w:after="0" w:line="240" w:lineRule="auto"/>
              <w:rPr>
                <w:rFonts w:ascii="Times New Roman" w:hAnsi="Times New Roman" w:cs="Times New Roman"/>
                <w:szCs w:val="24"/>
              </w:rPr>
            </w:pPr>
          </w:p>
          <w:p w14:paraId="4181C66E"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Директор</w:t>
            </w:r>
          </w:p>
          <w:p w14:paraId="2AA643E0" w14:textId="77777777" w:rsidR="00996AA4" w:rsidRDefault="00996AA4" w:rsidP="00996AA4">
            <w:pPr>
              <w:spacing w:after="0" w:line="240" w:lineRule="auto"/>
              <w:rPr>
                <w:rFonts w:ascii="Times New Roman" w:hAnsi="Times New Roman" w:cs="Times New Roman"/>
                <w:szCs w:val="24"/>
              </w:rPr>
            </w:pPr>
          </w:p>
          <w:p w14:paraId="4786C104"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Кл. керівники</w:t>
            </w:r>
          </w:p>
          <w:p w14:paraId="17A78BB9" w14:textId="77777777" w:rsidR="00996AA4" w:rsidRDefault="00996AA4" w:rsidP="00996AA4">
            <w:pPr>
              <w:spacing w:after="0" w:line="240" w:lineRule="auto"/>
              <w:rPr>
                <w:rFonts w:ascii="Times New Roman" w:hAnsi="Times New Roman" w:cs="Times New Roman"/>
                <w:szCs w:val="24"/>
              </w:rPr>
            </w:pPr>
          </w:p>
          <w:p w14:paraId="11A806CF"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Адміністрація</w:t>
            </w:r>
          </w:p>
          <w:p w14:paraId="7619FB6D"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Кл.керівники</w:t>
            </w:r>
          </w:p>
          <w:p w14:paraId="5DCF88B2"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Адміністрація </w:t>
            </w:r>
          </w:p>
          <w:p w14:paraId="7DBBF77E"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Психолог</w:t>
            </w:r>
          </w:p>
          <w:p w14:paraId="2F128D04"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w:t>
            </w:r>
          </w:p>
          <w:p w14:paraId="75B8B02F" w14:textId="77777777" w:rsidR="00996AA4" w:rsidRDefault="00996AA4" w:rsidP="00996AA4">
            <w:pPr>
              <w:spacing w:after="0" w:line="240" w:lineRule="auto"/>
              <w:rPr>
                <w:rFonts w:ascii="Times New Roman" w:hAnsi="Times New Roman" w:cs="Times New Roman"/>
                <w:szCs w:val="24"/>
              </w:rPr>
            </w:pPr>
          </w:p>
          <w:p w14:paraId="494C0431"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Психолог</w:t>
            </w:r>
          </w:p>
          <w:p w14:paraId="0449B53B" w14:textId="77777777" w:rsidR="00996AA4" w:rsidRDefault="00996AA4" w:rsidP="00996AA4">
            <w:pPr>
              <w:spacing w:after="0" w:line="240" w:lineRule="auto"/>
              <w:rPr>
                <w:rFonts w:ascii="Times New Roman" w:hAnsi="Times New Roman" w:cs="Times New Roman"/>
                <w:szCs w:val="24"/>
              </w:rPr>
            </w:pPr>
          </w:p>
          <w:p w14:paraId="1ABA3B5A"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Психолог</w:t>
            </w:r>
          </w:p>
          <w:p w14:paraId="7583B7E5" w14:textId="77777777" w:rsidR="00996AA4" w:rsidRDefault="00996AA4" w:rsidP="00996AA4">
            <w:pPr>
              <w:spacing w:after="0" w:line="240" w:lineRule="auto"/>
              <w:rPr>
                <w:rFonts w:ascii="Times New Roman" w:hAnsi="Times New Roman" w:cs="Times New Roman"/>
                <w:szCs w:val="24"/>
              </w:rPr>
            </w:pPr>
          </w:p>
          <w:p w14:paraId="5932C1FA" w14:textId="77777777" w:rsidR="00996AA4" w:rsidRPr="000B16F1" w:rsidRDefault="00996AA4" w:rsidP="00996AA4">
            <w:pPr>
              <w:snapToGrid w:val="0"/>
              <w:spacing w:after="0" w:line="240" w:lineRule="auto"/>
              <w:rPr>
                <w:rFonts w:ascii="Times New Roman" w:hAnsi="Times New Roman" w:cs="Times New Roman"/>
                <w:szCs w:val="24"/>
              </w:rPr>
            </w:pPr>
          </w:p>
        </w:tc>
        <w:tc>
          <w:tcPr>
            <w:tcW w:w="2530" w:type="dxa"/>
            <w:tcBorders>
              <w:top w:val="single" w:sz="4" w:space="0" w:color="000000"/>
              <w:left w:val="single" w:sz="4" w:space="0" w:color="000000"/>
              <w:bottom w:val="single" w:sz="4" w:space="0" w:color="000000"/>
            </w:tcBorders>
          </w:tcPr>
          <w:p w14:paraId="0B488258" w14:textId="77777777" w:rsidR="00996AA4" w:rsidRPr="000B16F1" w:rsidRDefault="00996AA4" w:rsidP="00996AA4">
            <w:pPr>
              <w:snapToGrid w:val="0"/>
              <w:spacing w:after="0" w:line="240" w:lineRule="auto"/>
              <w:rPr>
                <w:rFonts w:ascii="Times New Roman" w:hAnsi="Times New Roman" w:cs="Times New Roman"/>
                <w:szCs w:val="24"/>
              </w:rPr>
            </w:pPr>
          </w:p>
        </w:tc>
      </w:tr>
      <w:tr w:rsidR="00996AA4" w:rsidRPr="000B16F1" w14:paraId="0B416F67" w14:textId="77777777" w:rsidTr="00996AA4">
        <w:trPr>
          <w:trHeight w:val="540"/>
        </w:trPr>
        <w:tc>
          <w:tcPr>
            <w:tcW w:w="5880" w:type="dxa"/>
            <w:tcBorders>
              <w:top w:val="single" w:sz="4" w:space="0" w:color="000000"/>
              <w:left w:val="single" w:sz="4" w:space="0" w:color="000000"/>
              <w:bottom w:val="single" w:sz="4" w:space="0" w:color="000000"/>
            </w:tcBorders>
          </w:tcPr>
          <w:p w14:paraId="2CA99564" w14:textId="77777777" w:rsidR="00996AA4" w:rsidRPr="000B16F1" w:rsidRDefault="00996AA4" w:rsidP="00996AA4">
            <w:pPr>
              <w:spacing w:after="0" w:line="240" w:lineRule="auto"/>
              <w:rPr>
                <w:rFonts w:ascii="Times New Roman" w:hAnsi="Times New Roman" w:cs="Times New Roman"/>
                <w:b/>
                <w:szCs w:val="24"/>
              </w:rPr>
            </w:pPr>
            <w:r w:rsidRPr="000B16F1">
              <w:rPr>
                <w:rFonts w:ascii="Times New Roman" w:hAnsi="Times New Roman" w:cs="Times New Roman"/>
                <w:b/>
                <w:szCs w:val="24"/>
              </w:rPr>
              <w:lastRenderedPageBreak/>
              <w:t xml:space="preserve">                                                                    Жовтень </w:t>
            </w:r>
          </w:p>
          <w:p w14:paraId="00D4DFF2"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Ознайомити учнів та батьків з положенням Конвенції про права дитини «Права та обов`язки дітей у суспільстві».</w:t>
            </w:r>
          </w:p>
          <w:p w14:paraId="019FE663" w14:textId="77777777" w:rsidR="00996AA4" w:rsidRPr="00911669"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Анкетування батьків  та учнів 2-х класів з метою  вивчення читацьких     ін</w:t>
            </w:r>
            <w:r>
              <w:rPr>
                <w:rFonts w:ascii="Times New Roman" w:hAnsi="Times New Roman" w:cs="Times New Roman"/>
                <w:szCs w:val="24"/>
              </w:rPr>
              <w:t>тересів другокласників</w:t>
            </w:r>
          </w:p>
          <w:p w14:paraId="6E562287" w14:textId="77777777" w:rsidR="00996AA4" w:rsidRPr="008B0F0B" w:rsidRDefault="00996AA4" w:rsidP="00996AA4">
            <w:pPr>
              <w:spacing w:after="0" w:line="240" w:lineRule="auto"/>
              <w:jc w:val="both"/>
              <w:rPr>
                <w:rFonts w:ascii="Times New Roman" w:hAnsi="Times New Roman" w:cs="Times New Roman"/>
              </w:rPr>
            </w:pPr>
            <w:r w:rsidRPr="00C21A2C">
              <w:rPr>
                <w:rFonts w:ascii="Times New Roman" w:hAnsi="Times New Roman" w:cs="Times New Roman"/>
              </w:rPr>
              <w:t xml:space="preserve">- </w:t>
            </w:r>
            <w:r>
              <w:rPr>
                <w:rFonts w:ascii="Times New Roman" w:hAnsi="Times New Roman" w:cs="Times New Roman"/>
              </w:rPr>
              <w:t>Педрада №</w:t>
            </w:r>
            <w:r>
              <w:rPr>
                <w:rFonts w:ascii="Times New Roman" w:hAnsi="Times New Roman"/>
              </w:rPr>
              <w:t xml:space="preserve">2 </w:t>
            </w:r>
            <w:r w:rsidRPr="008B0F0B">
              <w:rPr>
                <w:rFonts w:ascii="Times New Roman" w:hAnsi="Times New Roman"/>
              </w:rPr>
              <w:t>«</w:t>
            </w:r>
            <w:r w:rsidRPr="008B0F0B">
              <w:rPr>
                <w:rFonts w:ascii="Times New Roman" w:hAnsi="Times New Roman" w:cs="Times New Roman"/>
              </w:rPr>
              <w:t>Про роботу педагогічного колективу щодо виховання творчої особистості під час роботи на ГПД, гурткової роботи»</w:t>
            </w:r>
          </w:p>
          <w:p w14:paraId="79779414"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w:t>
            </w:r>
            <w:r>
              <w:rPr>
                <w:rFonts w:ascii="Times New Roman" w:hAnsi="Times New Roman" w:cs="Times New Roman"/>
                <w:szCs w:val="24"/>
              </w:rPr>
              <w:t xml:space="preserve">Корекційно-розвивальні </w:t>
            </w:r>
            <w:r w:rsidRPr="000B16F1">
              <w:rPr>
                <w:rFonts w:ascii="Times New Roman" w:hAnsi="Times New Roman" w:cs="Times New Roman"/>
                <w:szCs w:val="24"/>
              </w:rPr>
              <w:t>заняття для учнів</w:t>
            </w:r>
            <w:r>
              <w:rPr>
                <w:rFonts w:ascii="Times New Roman" w:hAnsi="Times New Roman" w:cs="Times New Roman"/>
                <w:szCs w:val="24"/>
              </w:rPr>
              <w:t xml:space="preserve"> </w:t>
            </w:r>
            <w:r w:rsidRPr="000B16F1">
              <w:rPr>
                <w:rFonts w:ascii="Times New Roman" w:hAnsi="Times New Roman" w:cs="Times New Roman"/>
                <w:szCs w:val="24"/>
              </w:rPr>
              <w:t xml:space="preserve"> 1-х класів</w:t>
            </w:r>
            <w:r>
              <w:rPr>
                <w:rFonts w:ascii="Times New Roman" w:hAnsi="Times New Roman" w:cs="Times New Roman"/>
                <w:szCs w:val="24"/>
              </w:rPr>
              <w:t>, які мають труднощі у шкільній адаптації</w:t>
            </w:r>
          </w:p>
          <w:p w14:paraId="7B78BEAB" w14:textId="77777777" w:rsidR="00996AA4" w:rsidRDefault="00996AA4" w:rsidP="00996AA4">
            <w:pPr>
              <w:spacing w:after="0" w:line="240" w:lineRule="auto"/>
              <w:rPr>
                <w:rFonts w:ascii="Times New Roman" w:hAnsi="Times New Roman" w:cs="Times New Roman"/>
                <w:szCs w:val="24"/>
              </w:rPr>
            </w:pPr>
          </w:p>
          <w:p w14:paraId="6237AC9E" w14:textId="77777777" w:rsidR="00996AA4" w:rsidRDefault="00996AA4" w:rsidP="00996AA4">
            <w:pPr>
              <w:spacing w:after="0" w:line="240" w:lineRule="auto"/>
              <w:rPr>
                <w:rFonts w:ascii="Times New Roman" w:hAnsi="Times New Roman" w:cs="Times New Roman"/>
                <w:szCs w:val="24"/>
              </w:rPr>
            </w:pPr>
          </w:p>
          <w:p w14:paraId="0CE6050A" w14:textId="77777777" w:rsidR="00996AA4" w:rsidRDefault="00996AA4" w:rsidP="00996AA4">
            <w:pPr>
              <w:spacing w:after="0" w:line="240" w:lineRule="auto"/>
              <w:rPr>
                <w:rFonts w:ascii="Times New Roman" w:hAnsi="Times New Roman" w:cs="Times New Roman"/>
                <w:szCs w:val="24"/>
              </w:rPr>
            </w:pPr>
          </w:p>
          <w:p w14:paraId="6F5C09BA" w14:textId="77777777" w:rsidR="00996AA4" w:rsidRDefault="00996AA4" w:rsidP="00996AA4">
            <w:pPr>
              <w:spacing w:after="0" w:line="240" w:lineRule="auto"/>
              <w:rPr>
                <w:rFonts w:ascii="Times New Roman" w:hAnsi="Times New Roman" w:cs="Times New Roman"/>
                <w:szCs w:val="24"/>
              </w:rPr>
            </w:pPr>
          </w:p>
          <w:p w14:paraId="38EE0E25" w14:textId="77777777" w:rsidR="00996AA4" w:rsidRDefault="00996AA4" w:rsidP="00996AA4">
            <w:pPr>
              <w:spacing w:after="0" w:line="240" w:lineRule="auto"/>
              <w:rPr>
                <w:rFonts w:ascii="Times New Roman" w:hAnsi="Times New Roman" w:cs="Times New Roman"/>
                <w:szCs w:val="24"/>
              </w:rPr>
            </w:pPr>
          </w:p>
          <w:p w14:paraId="1FA178BC" w14:textId="77777777" w:rsidR="00996AA4" w:rsidRPr="00440F7A" w:rsidRDefault="00996AA4" w:rsidP="00996AA4">
            <w:pPr>
              <w:spacing w:after="0" w:line="240" w:lineRule="auto"/>
              <w:rPr>
                <w:rFonts w:ascii="Times New Roman" w:hAnsi="Times New Roman" w:cs="Times New Roman"/>
                <w:szCs w:val="24"/>
              </w:rPr>
            </w:pPr>
          </w:p>
        </w:tc>
        <w:tc>
          <w:tcPr>
            <w:tcW w:w="1529" w:type="dxa"/>
            <w:tcBorders>
              <w:top w:val="single" w:sz="4" w:space="0" w:color="000000"/>
              <w:left w:val="single" w:sz="4" w:space="0" w:color="000000"/>
              <w:bottom w:val="single" w:sz="4" w:space="0" w:color="000000"/>
            </w:tcBorders>
          </w:tcPr>
          <w:p w14:paraId="08111EBF" w14:textId="77777777" w:rsidR="00996AA4" w:rsidRDefault="00996AA4" w:rsidP="00996AA4">
            <w:pPr>
              <w:spacing w:after="0" w:line="240" w:lineRule="auto"/>
              <w:rPr>
                <w:rFonts w:ascii="Times New Roman" w:hAnsi="Times New Roman" w:cs="Times New Roman"/>
                <w:szCs w:val="24"/>
              </w:rPr>
            </w:pPr>
          </w:p>
          <w:p w14:paraId="13D54108"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Кл. керівники</w:t>
            </w:r>
          </w:p>
          <w:p w14:paraId="772C99DC" w14:textId="77777777" w:rsidR="00996AA4" w:rsidRPr="000B16F1" w:rsidRDefault="00996AA4" w:rsidP="00996AA4">
            <w:pPr>
              <w:spacing w:after="0" w:line="240" w:lineRule="auto"/>
              <w:rPr>
                <w:rFonts w:ascii="Times New Roman" w:hAnsi="Times New Roman" w:cs="Times New Roman"/>
                <w:szCs w:val="24"/>
              </w:rPr>
            </w:pPr>
          </w:p>
          <w:p w14:paraId="0517717B"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завідувач біліотеки</w:t>
            </w:r>
          </w:p>
          <w:p w14:paraId="6F69262A" w14:textId="77777777" w:rsidR="00996AA4" w:rsidRPr="000B16F1" w:rsidRDefault="00996AA4" w:rsidP="00996AA4">
            <w:pPr>
              <w:spacing w:after="0" w:line="240" w:lineRule="auto"/>
              <w:rPr>
                <w:rFonts w:ascii="Times New Roman" w:hAnsi="Times New Roman" w:cs="Times New Roman"/>
                <w:szCs w:val="24"/>
              </w:rPr>
            </w:pPr>
          </w:p>
          <w:p w14:paraId="2FEA1916"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Адміністрація </w:t>
            </w:r>
          </w:p>
          <w:p w14:paraId="42D13656"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Кл. керівники</w:t>
            </w:r>
          </w:p>
          <w:p w14:paraId="6F1E56CF" w14:textId="77777777" w:rsidR="00996AA4" w:rsidRDefault="00996AA4" w:rsidP="00996AA4">
            <w:pPr>
              <w:spacing w:after="0" w:line="240" w:lineRule="auto"/>
              <w:rPr>
                <w:rFonts w:ascii="Times New Roman" w:hAnsi="Times New Roman" w:cs="Times New Roman"/>
                <w:szCs w:val="24"/>
              </w:rPr>
            </w:pPr>
          </w:p>
          <w:p w14:paraId="79F52DAB"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Психолог</w:t>
            </w:r>
          </w:p>
        </w:tc>
        <w:tc>
          <w:tcPr>
            <w:tcW w:w="2530" w:type="dxa"/>
            <w:tcBorders>
              <w:top w:val="single" w:sz="4" w:space="0" w:color="000000"/>
              <w:left w:val="single" w:sz="4" w:space="0" w:color="000000"/>
              <w:bottom w:val="single" w:sz="4" w:space="0" w:color="000000"/>
            </w:tcBorders>
          </w:tcPr>
          <w:p w14:paraId="4DE5FDAB" w14:textId="77777777" w:rsidR="00996AA4" w:rsidRPr="000B16F1" w:rsidRDefault="00996AA4" w:rsidP="00996AA4">
            <w:pPr>
              <w:snapToGrid w:val="0"/>
              <w:spacing w:after="0" w:line="240" w:lineRule="auto"/>
              <w:rPr>
                <w:rFonts w:ascii="Times New Roman" w:hAnsi="Times New Roman" w:cs="Times New Roman"/>
                <w:szCs w:val="24"/>
              </w:rPr>
            </w:pPr>
          </w:p>
        </w:tc>
      </w:tr>
      <w:tr w:rsidR="00996AA4" w:rsidRPr="000B16F1" w14:paraId="5BC00CD1" w14:textId="77777777" w:rsidTr="00996AA4">
        <w:trPr>
          <w:trHeight w:val="540"/>
        </w:trPr>
        <w:tc>
          <w:tcPr>
            <w:tcW w:w="5880" w:type="dxa"/>
            <w:tcBorders>
              <w:top w:val="single" w:sz="4" w:space="0" w:color="000000"/>
              <w:left w:val="single" w:sz="4" w:space="0" w:color="000000"/>
              <w:bottom w:val="single" w:sz="4" w:space="0" w:color="000000"/>
            </w:tcBorders>
          </w:tcPr>
          <w:p w14:paraId="685B7392" w14:textId="77777777" w:rsidR="00996AA4" w:rsidRPr="000B16F1" w:rsidRDefault="00996AA4" w:rsidP="00996AA4">
            <w:pPr>
              <w:spacing w:after="0" w:line="240" w:lineRule="auto"/>
              <w:rPr>
                <w:rFonts w:ascii="Times New Roman" w:hAnsi="Times New Roman" w:cs="Times New Roman"/>
                <w:b/>
                <w:szCs w:val="24"/>
              </w:rPr>
            </w:pPr>
            <w:r w:rsidRPr="000B16F1">
              <w:rPr>
                <w:rFonts w:ascii="Times New Roman" w:hAnsi="Times New Roman" w:cs="Times New Roman"/>
                <w:b/>
                <w:szCs w:val="24"/>
              </w:rPr>
              <w:t xml:space="preserve">                                                        Листопад </w:t>
            </w:r>
          </w:p>
          <w:p w14:paraId="176D87E0"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Нарада при директорові: Підсумки роботи педагогічного колективу за вересень,</w:t>
            </w:r>
            <w:r>
              <w:rPr>
                <w:rFonts w:ascii="Times New Roman" w:hAnsi="Times New Roman" w:cs="Times New Roman"/>
                <w:szCs w:val="24"/>
              </w:rPr>
              <w:t xml:space="preserve"> жовтень місяці.</w:t>
            </w:r>
          </w:p>
          <w:p w14:paraId="60025C10"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Діагностика </w:t>
            </w:r>
            <w:r>
              <w:rPr>
                <w:rFonts w:ascii="Times New Roman" w:hAnsi="Times New Roman" w:cs="Times New Roman"/>
                <w:szCs w:val="24"/>
              </w:rPr>
              <w:t>навчальної мотивації учнів 3</w:t>
            </w:r>
            <w:r w:rsidRPr="000B16F1">
              <w:rPr>
                <w:rFonts w:ascii="Times New Roman" w:hAnsi="Times New Roman" w:cs="Times New Roman"/>
                <w:szCs w:val="24"/>
              </w:rPr>
              <w:t xml:space="preserve"> кл. </w:t>
            </w:r>
          </w:p>
          <w:p w14:paraId="5592BAC9"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w:t>
            </w:r>
            <w:r>
              <w:rPr>
                <w:rFonts w:ascii="Times New Roman" w:hAnsi="Times New Roman" w:cs="Times New Roman"/>
                <w:szCs w:val="24"/>
              </w:rPr>
              <w:t xml:space="preserve"> Заняття з попередження насильства в рамках акції «16 днів без насилля» для учнів 2-3 класів</w:t>
            </w:r>
          </w:p>
          <w:p w14:paraId="79149D36"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Вправи на розвиток уваги «Твоя увага» (1 класи)</w:t>
            </w:r>
          </w:p>
          <w:p w14:paraId="26E02BE9"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Діагностика пізнавальної сфери, мислення. Методика «Завершення речень»</w:t>
            </w:r>
          </w:p>
          <w:p w14:paraId="010156E6"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Провести Тиждень наук (українська мова, математика, Я досліджую світ)</w:t>
            </w:r>
          </w:p>
          <w:p w14:paraId="2B6F7372" w14:textId="77777777" w:rsidR="00996AA4" w:rsidRPr="000B16F1" w:rsidRDefault="00996AA4" w:rsidP="00996AA4">
            <w:pPr>
              <w:spacing w:after="0" w:line="240" w:lineRule="auto"/>
              <w:rPr>
                <w:rFonts w:ascii="Times New Roman" w:hAnsi="Times New Roman" w:cs="Times New Roman"/>
                <w:b/>
                <w:szCs w:val="24"/>
              </w:rPr>
            </w:pPr>
          </w:p>
        </w:tc>
        <w:tc>
          <w:tcPr>
            <w:tcW w:w="1529" w:type="dxa"/>
            <w:tcBorders>
              <w:top w:val="single" w:sz="4" w:space="0" w:color="000000"/>
              <w:left w:val="single" w:sz="4" w:space="0" w:color="000000"/>
              <w:bottom w:val="single" w:sz="4" w:space="0" w:color="000000"/>
            </w:tcBorders>
          </w:tcPr>
          <w:p w14:paraId="77295120" w14:textId="77777777" w:rsidR="00996AA4" w:rsidRDefault="00996AA4" w:rsidP="00996AA4">
            <w:pPr>
              <w:spacing w:after="0" w:line="240" w:lineRule="auto"/>
              <w:rPr>
                <w:rFonts w:ascii="Times New Roman" w:hAnsi="Times New Roman" w:cs="Times New Roman"/>
                <w:szCs w:val="24"/>
              </w:rPr>
            </w:pPr>
          </w:p>
          <w:p w14:paraId="071A24AD"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Педколектив</w:t>
            </w:r>
          </w:p>
          <w:p w14:paraId="10FDB1A1" w14:textId="77777777" w:rsidR="00996AA4" w:rsidRPr="000B16F1" w:rsidRDefault="00996AA4" w:rsidP="00996AA4">
            <w:pPr>
              <w:spacing w:after="0" w:line="240" w:lineRule="auto"/>
              <w:rPr>
                <w:rFonts w:ascii="Times New Roman" w:hAnsi="Times New Roman" w:cs="Times New Roman"/>
                <w:szCs w:val="24"/>
              </w:rPr>
            </w:pPr>
          </w:p>
          <w:p w14:paraId="6F942A7A"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Директор</w:t>
            </w:r>
          </w:p>
          <w:p w14:paraId="222E84FB"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Класні керівники</w:t>
            </w:r>
          </w:p>
          <w:p w14:paraId="6DB051FE" w14:textId="77777777" w:rsidR="00996AA4" w:rsidRDefault="00996AA4" w:rsidP="00996AA4">
            <w:pPr>
              <w:spacing w:after="0" w:line="240" w:lineRule="auto"/>
              <w:rPr>
                <w:rFonts w:ascii="Times New Roman" w:hAnsi="Times New Roman" w:cs="Times New Roman"/>
                <w:szCs w:val="24"/>
              </w:rPr>
            </w:pPr>
          </w:p>
          <w:p w14:paraId="2046820C"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Психолог</w:t>
            </w:r>
          </w:p>
          <w:p w14:paraId="4BF7DB1A"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w:t>
            </w:r>
          </w:p>
          <w:p w14:paraId="7E9D5EFD"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Психолог</w:t>
            </w:r>
          </w:p>
          <w:p w14:paraId="76521B59"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Адміністрація</w:t>
            </w:r>
          </w:p>
          <w:p w14:paraId="46F026E2"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Класні керівники </w:t>
            </w:r>
          </w:p>
          <w:p w14:paraId="06108831" w14:textId="77777777" w:rsidR="00996AA4" w:rsidRPr="000B16F1" w:rsidRDefault="00996AA4" w:rsidP="00996AA4">
            <w:pPr>
              <w:spacing w:after="0" w:line="240" w:lineRule="auto"/>
              <w:rPr>
                <w:rFonts w:ascii="Times New Roman" w:hAnsi="Times New Roman" w:cs="Times New Roman"/>
                <w:szCs w:val="24"/>
              </w:rPr>
            </w:pPr>
          </w:p>
        </w:tc>
        <w:tc>
          <w:tcPr>
            <w:tcW w:w="2530" w:type="dxa"/>
            <w:tcBorders>
              <w:top w:val="single" w:sz="4" w:space="0" w:color="000000"/>
              <w:left w:val="single" w:sz="4" w:space="0" w:color="000000"/>
              <w:bottom w:val="single" w:sz="4" w:space="0" w:color="000000"/>
            </w:tcBorders>
          </w:tcPr>
          <w:p w14:paraId="43457C58" w14:textId="77777777" w:rsidR="00996AA4" w:rsidRPr="000B16F1" w:rsidRDefault="00996AA4" w:rsidP="00996AA4">
            <w:pPr>
              <w:snapToGrid w:val="0"/>
              <w:spacing w:after="0" w:line="240" w:lineRule="auto"/>
              <w:rPr>
                <w:rFonts w:ascii="Times New Roman" w:hAnsi="Times New Roman" w:cs="Times New Roman"/>
                <w:szCs w:val="24"/>
              </w:rPr>
            </w:pPr>
          </w:p>
        </w:tc>
      </w:tr>
      <w:tr w:rsidR="00996AA4" w:rsidRPr="000B16F1" w14:paraId="5C0BF3A8" w14:textId="77777777" w:rsidTr="00996AA4">
        <w:trPr>
          <w:trHeight w:val="540"/>
        </w:trPr>
        <w:tc>
          <w:tcPr>
            <w:tcW w:w="5880" w:type="dxa"/>
            <w:tcBorders>
              <w:top w:val="single" w:sz="4" w:space="0" w:color="000000"/>
              <w:left w:val="single" w:sz="4" w:space="0" w:color="000000"/>
              <w:bottom w:val="single" w:sz="4" w:space="0" w:color="000000"/>
            </w:tcBorders>
          </w:tcPr>
          <w:p w14:paraId="71B88763" w14:textId="77777777" w:rsidR="00996AA4" w:rsidRDefault="00996AA4" w:rsidP="00996AA4">
            <w:pPr>
              <w:spacing w:after="0" w:line="240" w:lineRule="auto"/>
              <w:rPr>
                <w:rFonts w:ascii="Times New Roman" w:hAnsi="Times New Roman" w:cs="Times New Roman"/>
                <w:b/>
                <w:szCs w:val="24"/>
              </w:rPr>
            </w:pPr>
            <w:r w:rsidRPr="000B16F1">
              <w:rPr>
                <w:rFonts w:ascii="Times New Roman" w:hAnsi="Times New Roman" w:cs="Times New Roman"/>
                <w:b/>
                <w:szCs w:val="24"/>
              </w:rPr>
              <w:t xml:space="preserve">                                                         Грудень </w:t>
            </w:r>
          </w:p>
          <w:p w14:paraId="4F2EDC85" w14:textId="77777777" w:rsidR="00996AA4" w:rsidRPr="003B3D63" w:rsidRDefault="00996AA4" w:rsidP="00996AA4">
            <w:pPr>
              <w:spacing w:after="0" w:line="240" w:lineRule="auto"/>
              <w:rPr>
                <w:rFonts w:ascii="Times New Roman" w:hAnsi="Times New Roman" w:cs="Times New Roman"/>
                <w:b/>
                <w:szCs w:val="24"/>
              </w:rPr>
            </w:pPr>
            <w:r w:rsidRPr="000B16F1">
              <w:rPr>
                <w:rFonts w:ascii="Times New Roman" w:hAnsi="Times New Roman" w:cs="Times New Roman"/>
                <w:szCs w:val="24"/>
              </w:rPr>
              <w:t xml:space="preserve"> - Спланувати проведення </w:t>
            </w:r>
            <w:r>
              <w:rPr>
                <w:rFonts w:ascii="Times New Roman" w:hAnsi="Times New Roman" w:cs="Times New Roman"/>
                <w:szCs w:val="24"/>
              </w:rPr>
              <w:t xml:space="preserve"> </w:t>
            </w:r>
            <w:r w:rsidRPr="000B16F1">
              <w:rPr>
                <w:rFonts w:ascii="Times New Roman" w:hAnsi="Times New Roman" w:cs="Times New Roman"/>
                <w:szCs w:val="24"/>
              </w:rPr>
              <w:t>новорічних ранків та свят.</w:t>
            </w:r>
          </w:p>
          <w:p w14:paraId="53CEC863"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Забезпечити проведення свят засобами пожежогасіння, придбання прикрас до ялинки.</w:t>
            </w:r>
          </w:p>
          <w:p w14:paraId="3EEA5149"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Засідання атестаційної комісії : «Про хід атес</w:t>
            </w:r>
            <w:r>
              <w:rPr>
                <w:rFonts w:ascii="Times New Roman" w:hAnsi="Times New Roman" w:cs="Times New Roman"/>
                <w:szCs w:val="24"/>
              </w:rPr>
              <w:t>тації».</w:t>
            </w:r>
          </w:p>
          <w:p w14:paraId="3E3D36C2" w14:textId="77777777" w:rsidR="00996AA4" w:rsidRDefault="00996AA4" w:rsidP="00996AA4">
            <w:pPr>
              <w:spacing w:after="0" w:line="240" w:lineRule="auto"/>
              <w:rPr>
                <w:rFonts w:ascii="Times New Roman" w:hAnsi="Times New Roman" w:cs="Times New Roman"/>
                <w:szCs w:val="24"/>
              </w:rPr>
            </w:pPr>
          </w:p>
          <w:p w14:paraId="4D6A9721" w14:textId="77777777" w:rsidR="00996AA4" w:rsidRPr="000B16F1" w:rsidRDefault="00996AA4" w:rsidP="00996AA4">
            <w:pPr>
              <w:spacing w:after="0" w:line="240" w:lineRule="auto"/>
              <w:rPr>
                <w:rFonts w:ascii="Times New Roman" w:hAnsi="Times New Roman" w:cs="Times New Roman"/>
                <w:szCs w:val="24"/>
              </w:rPr>
            </w:pPr>
          </w:p>
          <w:p w14:paraId="0D34A0FC"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Підготовка плану </w:t>
            </w:r>
            <w:r>
              <w:rPr>
                <w:rFonts w:ascii="Times New Roman" w:hAnsi="Times New Roman" w:cs="Times New Roman"/>
                <w:szCs w:val="24"/>
              </w:rPr>
              <w:t xml:space="preserve">виховних та пізнавальних заходів під час </w:t>
            </w:r>
            <w:r w:rsidRPr="000B16F1">
              <w:rPr>
                <w:rFonts w:ascii="Times New Roman" w:hAnsi="Times New Roman" w:cs="Times New Roman"/>
                <w:szCs w:val="24"/>
              </w:rPr>
              <w:t>зимових канікул.</w:t>
            </w:r>
          </w:p>
          <w:p w14:paraId="3710AEC7"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Проаналізувати діяльність педа</w:t>
            </w:r>
            <w:r>
              <w:rPr>
                <w:rFonts w:ascii="Times New Roman" w:hAnsi="Times New Roman" w:cs="Times New Roman"/>
                <w:szCs w:val="24"/>
              </w:rPr>
              <w:t>гогічної ради закладу</w:t>
            </w:r>
            <w:r w:rsidRPr="000B16F1">
              <w:rPr>
                <w:rFonts w:ascii="Times New Roman" w:hAnsi="Times New Roman" w:cs="Times New Roman"/>
                <w:szCs w:val="24"/>
              </w:rPr>
              <w:t xml:space="preserve"> по розв`язанню проблемних питань, виконання рішень попередньої педради.</w:t>
            </w:r>
          </w:p>
          <w:p w14:paraId="160DC9DC" w14:textId="77777777" w:rsidR="00996AA4" w:rsidRDefault="00996AA4" w:rsidP="00996AA4">
            <w:pPr>
              <w:spacing w:after="0" w:line="240" w:lineRule="auto"/>
              <w:rPr>
                <w:rFonts w:ascii="Times New Roman" w:hAnsi="Times New Roman" w:cs="Times New Roman"/>
                <w:szCs w:val="24"/>
              </w:rPr>
            </w:pPr>
          </w:p>
          <w:p w14:paraId="2A05ADED"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 Уточнити та погодити з у</w:t>
            </w:r>
            <w:r w:rsidRPr="000B16F1">
              <w:rPr>
                <w:rFonts w:ascii="Times New Roman" w:hAnsi="Times New Roman" w:cs="Times New Roman"/>
                <w:szCs w:val="24"/>
              </w:rPr>
              <w:t xml:space="preserve">чителями графік курсової перепідготовки на </w:t>
            </w:r>
          </w:p>
          <w:p w14:paraId="36EE2EFF"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2024 рік</w:t>
            </w:r>
          </w:p>
          <w:p w14:paraId="6A8DB491" w14:textId="77777777" w:rsidR="00996AA4" w:rsidRPr="000948A2"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w:t>
            </w:r>
            <w:r w:rsidRPr="000B16F1">
              <w:rPr>
                <w:rFonts w:ascii="Times New Roman" w:hAnsi="Times New Roman" w:cs="Times New Roman"/>
                <w:szCs w:val="24"/>
              </w:rPr>
              <w:t xml:space="preserve">Діагностика рівня шкільної </w:t>
            </w:r>
            <w:r>
              <w:rPr>
                <w:rFonts w:ascii="Times New Roman" w:hAnsi="Times New Roman" w:cs="Times New Roman"/>
                <w:szCs w:val="24"/>
              </w:rPr>
              <w:t>адапто</w:t>
            </w:r>
            <w:r w:rsidRPr="000B16F1">
              <w:rPr>
                <w:rFonts w:ascii="Times New Roman" w:hAnsi="Times New Roman" w:cs="Times New Roman"/>
                <w:szCs w:val="24"/>
              </w:rPr>
              <w:t>ваності</w:t>
            </w:r>
            <w:r>
              <w:rPr>
                <w:rFonts w:ascii="Times New Roman" w:hAnsi="Times New Roman" w:cs="Times New Roman"/>
                <w:szCs w:val="24"/>
              </w:rPr>
              <w:t xml:space="preserve"> першокласників (ІІ зріз) за методиками</w:t>
            </w:r>
            <w:r w:rsidRPr="000B16F1">
              <w:rPr>
                <w:rFonts w:ascii="Times New Roman" w:hAnsi="Times New Roman" w:cs="Times New Roman"/>
                <w:szCs w:val="24"/>
              </w:rPr>
              <w:t xml:space="preserve"> </w:t>
            </w:r>
            <w:r>
              <w:rPr>
                <w:rFonts w:ascii="Times New Roman" w:hAnsi="Times New Roman" w:cs="Times New Roman"/>
                <w:szCs w:val="24"/>
              </w:rPr>
              <w:t>Т. Марцінковської та Л. Пономаренко</w:t>
            </w:r>
          </w:p>
          <w:p w14:paraId="595506E6"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-Дитячий форум з уч. 4-х класів до Дня толерантності «Співчуття» </w:t>
            </w:r>
          </w:p>
          <w:p w14:paraId="2DF698CC" w14:textId="77777777" w:rsidR="00996AA4" w:rsidRDefault="00996AA4" w:rsidP="00996AA4">
            <w:pPr>
              <w:spacing w:after="0" w:line="240" w:lineRule="auto"/>
              <w:rPr>
                <w:rFonts w:ascii="Times New Roman" w:hAnsi="Times New Roman" w:cs="Times New Roman"/>
                <w:szCs w:val="24"/>
              </w:rPr>
            </w:pPr>
          </w:p>
          <w:p w14:paraId="68508B85" w14:textId="77777777" w:rsidR="00996AA4" w:rsidRPr="008B0F0B" w:rsidRDefault="00996AA4" w:rsidP="00996AA4">
            <w:pPr>
              <w:spacing w:after="0" w:line="240" w:lineRule="auto"/>
              <w:rPr>
                <w:rFonts w:ascii="Times New Roman" w:hAnsi="Times New Roman" w:cs="Times New Roman"/>
              </w:rPr>
            </w:pPr>
            <w:r>
              <w:rPr>
                <w:rFonts w:ascii="Times New Roman" w:hAnsi="Times New Roman" w:cs="Times New Roman"/>
                <w:szCs w:val="24"/>
              </w:rPr>
              <w:t>-Педрада №3 «</w:t>
            </w:r>
            <w:r w:rsidRPr="008B0F0B">
              <w:rPr>
                <w:rFonts w:ascii="Times New Roman" w:hAnsi="Times New Roman" w:cs="Times New Roman"/>
              </w:rPr>
              <w:t>Про роботу педагогічного колективу щодо формування ключових та предметних компетентностей молодших школярів в Мовно-літературній освітній галузі (літературне читання)»</w:t>
            </w:r>
          </w:p>
          <w:p w14:paraId="75055D1B" w14:textId="77777777" w:rsidR="00996AA4" w:rsidRPr="000B16F1" w:rsidRDefault="00996AA4" w:rsidP="00996AA4">
            <w:pPr>
              <w:snapToGrid w:val="0"/>
              <w:spacing w:after="0" w:line="240" w:lineRule="auto"/>
              <w:rPr>
                <w:rFonts w:ascii="Times New Roman" w:hAnsi="Times New Roman" w:cs="Times New Roman"/>
                <w:b/>
                <w:szCs w:val="24"/>
              </w:rPr>
            </w:pPr>
          </w:p>
        </w:tc>
        <w:tc>
          <w:tcPr>
            <w:tcW w:w="1529" w:type="dxa"/>
            <w:tcBorders>
              <w:top w:val="single" w:sz="4" w:space="0" w:color="000000"/>
              <w:left w:val="single" w:sz="4" w:space="0" w:color="000000"/>
              <w:bottom w:val="single" w:sz="4" w:space="0" w:color="000000"/>
            </w:tcBorders>
          </w:tcPr>
          <w:p w14:paraId="0B318AAB" w14:textId="77777777" w:rsidR="00996AA4" w:rsidRDefault="00996AA4" w:rsidP="00996AA4">
            <w:pPr>
              <w:spacing w:after="0" w:line="240" w:lineRule="auto"/>
              <w:rPr>
                <w:rFonts w:ascii="Times New Roman" w:hAnsi="Times New Roman" w:cs="Times New Roman"/>
                <w:szCs w:val="24"/>
              </w:rPr>
            </w:pPr>
          </w:p>
          <w:p w14:paraId="06A1675D"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Адміністрація</w:t>
            </w:r>
          </w:p>
          <w:p w14:paraId="790718D3" w14:textId="77777777" w:rsidR="00996AA4" w:rsidRPr="000B16F1" w:rsidRDefault="00996AA4" w:rsidP="00996AA4">
            <w:pPr>
              <w:spacing w:after="0" w:line="240" w:lineRule="auto"/>
              <w:rPr>
                <w:rFonts w:ascii="Times New Roman" w:hAnsi="Times New Roman" w:cs="Times New Roman"/>
                <w:szCs w:val="24"/>
              </w:rPr>
            </w:pPr>
          </w:p>
          <w:p w14:paraId="20503FC7"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Адміністрація</w:t>
            </w:r>
          </w:p>
          <w:p w14:paraId="41AB8923"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Класні керівники</w:t>
            </w:r>
          </w:p>
          <w:p w14:paraId="6CB8E75E" w14:textId="77777777" w:rsidR="00996AA4" w:rsidRPr="000B16F1" w:rsidRDefault="00996AA4" w:rsidP="00996AA4">
            <w:pPr>
              <w:spacing w:after="0" w:line="240" w:lineRule="auto"/>
              <w:rPr>
                <w:rFonts w:ascii="Times New Roman" w:hAnsi="Times New Roman" w:cs="Times New Roman"/>
                <w:szCs w:val="24"/>
              </w:rPr>
            </w:pPr>
          </w:p>
          <w:p w14:paraId="0C90F152" w14:textId="77777777" w:rsidR="00996AA4" w:rsidRDefault="00996AA4" w:rsidP="00996AA4">
            <w:pPr>
              <w:spacing w:after="0" w:line="240" w:lineRule="auto"/>
              <w:rPr>
                <w:rFonts w:ascii="Times New Roman" w:hAnsi="Times New Roman" w:cs="Times New Roman"/>
                <w:szCs w:val="24"/>
              </w:rPr>
            </w:pPr>
          </w:p>
          <w:p w14:paraId="2F86871F"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Класні керівники</w:t>
            </w:r>
          </w:p>
          <w:p w14:paraId="56FA69CE" w14:textId="77777777" w:rsidR="00996AA4" w:rsidRPr="000B16F1" w:rsidRDefault="00996AA4" w:rsidP="00996AA4">
            <w:pPr>
              <w:spacing w:after="0" w:line="240" w:lineRule="auto"/>
              <w:rPr>
                <w:rFonts w:ascii="Times New Roman" w:hAnsi="Times New Roman" w:cs="Times New Roman"/>
                <w:szCs w:val="24"/>
              </w:rPr>
            </w:pPr>
          </w:p>
          <w:p w14:paraId="5FB9F0DB"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Адміністрація</w:t>
            </w:r>
          </w:p>
          <w:p w14:paraId="7B59E669" w14:textId="77777777" w:rsidR="00996AA4" w:rsidRDefault="00996AA4" w:rsidP="00996AA4">
            <w:pPr>
              <w:spacing w:after="0" w:line="240" w:lineRule="auto"/>
              <w:rPr>
                <w:rFonts w:ascii="Times New Roman" w:hAnsi="Times New Roman" w:cs="Times New Roman"/>
                <w:szCs w:val="24"/>
              </w:rPr>
            </w:pPr>
          </w:p>
          <w:p w14:paraId="42E936B7"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Директор</w:t>
            </w:r>
          </w:p>
          <w:p w14:paraId="07E4EBF7" w14:textId="77777777" w:rsidR="00996AA4" w:rsidRDefault="00996AA4" w:rsidP="00996AA4">
            <w:pPr>
              <w:spacing w:after="0" w:line="240" w:lineRule="auto"/>
              <w:rPr>
                <w:rFonts w:ascii="Times New Roman" w:hAnsi="Times New Roman" w:cs="Times New Roman"/>
                <w:szCs w:val="24"/>
              </w:rPr>
            </w:pPr>
          </w:p>
          <w:p w14:paraId="743D2244"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Психолог</w:t>
            </w:r>
          </w:p>
          <w:p w14:paraId="68588C1A"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Психолог</w:t>
            </w:r>
          </w:p>
          <w:p w14:paraId="2803B5F6" w14:textId="77777777" w:rsidR="00996AA4" w:rsidRDefault="00996AA4" w:rsidP="00996AA4">
            <w:pPr>
              <w:snapToGrid w:val="0"/>
              <w:spacing w:after="0" w:line="240" w:lineRule="auto"/>
              <w:rPr>
                <w:rFonts w:ascii="Times New Roman" w:hAnsi="Times New Roman" w:cs="Times New Roman"/>
                <w:szCs w:val="24"/>
              </w:rPr>
            </w:pPr>
          </w:p>
          <w:p w14:paraId="31686327" w14:textId="77777777" w:rsidR="00996AA4" w:rsidRDefault="00996AA4" w:rsidP="00996AA4">
            <w:pPr>
              <w:snapToGrid w:val="0"/>
              <w:spacing w:after="0" w:line="240" w:lineRule="auto"/>
              <w:rPr>
                <w:rFonts w:ascii="Times New Roman" w:hAnsi="Times New Roman" w:cs="Times New Roman"/>
                <w:szCs w:val="24"/>
              </w:rPr>
            </w:pPr>
          </w:p>
          <w:p w14:paraId="0CB09F45" w14:textId="77777777" w:rsidR="00996AA4" w:rsidRPr="000B16F1" w:rsidRDefault="00996AA4" w:rsidP="00996AA4">
            <w:pPr>
              <w:snapToGrid w:val="0"/>
              <w:spacing w:after="0" w:line="240" w:lineRule="auto"/>
              <w:rPr>
                <w:rFonts w:ascii="Times New Roman" w:hAnsi="Times New Roman" w:cs="Times New Roman"/>
                <w:szCs w:val="24"/>
              </w:rPr>
            </w:pPr>
            <w:r>
              <w:rPr>
                <w:rFonts w:ascii="Times New Roman" w:hAnsi="Times New Roman" w:cs="Times New Roman"/>
                <w:szCs w:val="24"/>
              </w:rPr>
              <w:t>Педколектив</w:t>
            </w:r>
          </w:p>
        </w:tc>
        <w:tc>
          <w:tcPr>
            <w:tcW w:w="2530" w:type="dxa"/>
            <w:tcBorders>
              <w:top w:val="single" w:sz="4" w:space="0" w:color="000000"/>
              <w:left w:val="single" w:sz="4" w:space="0" w:color="000000"/>
              <w:bottom w:val="single" w:sz="4" w:space="0" w:color="000000"/>
            </w:tcBorders>
          </w:tcPr>
          <w:p w14:paraId="6EDAD435" w14:textId="77777777" w:rsidR="00996AA4" w:rsidRPr="000B16F1" w:rsidRDefault="00996AA4" w:rsidP="00996AA4">
            <w:pPr>
              <w:snapToGrid w:val="0"/>
              <w:spacing w:after="0" w:line="240" w:lineRule="auto"/>
              <w:rPr>
                <w:rFonts w:ascii="Times New Roman" w:hAnsi="Times New Roman" w:cs="Times New Roman"/>
                <w:szCs w:val="24"/>
              </w:rPr>
            </w:pPr>
          </w:p>
        </w:tc>
      </w:tr>
      <w:tr w:rsidR="00996AA4" w:rsidRPr="000B16F1" w14:paraId="6B9FF6DB" w14:textId="77777777" w:rsidTr="00996AA4">
        <w:trPr>
          <w:trHeight w:val="540"/>
        </w:trPr>
        <w:tc>
          <w:tcPr>
            <w:tcW w:w="5880" w:type="dxa"/>
            <w:tcBorders>
              <w:top w:val="single" w:sz="4" w:space="0" w:color="000000"/>
              <w:left w:val="single" w:sz="4" w:space="0" w:color="000000"/>
              <w:bottom w:val="single" w:sz="4" w:space="0" w:color="000000"/>
            </w:tcBorders>
          </w:tcPr>
          <w:p w14:paraId="518F5E5B" w14:textId="77777777" w:rsidR="00996AA4" w:rsidRPr="000B16F1" w:rsidRDefault="00996AA4" w:rsidP="00996AA4">
            <w:pPr>
              <w:spacing w:after="0" w:line="240" w:lineRule="auto"/>
              <w:rPr>
                <w:rFonts w:ascii="Times New Roman" w:hAnsi="Times New Roman" w:cs="Times New Roman"/>
                <w:b/>
                <w:szCs w:val="24"/>
              </w:rPr>
            </w:pPr>
            <w:r w:rsidRPr="000B16F1">
              <w:rPr>
                <w:rFonts w:ascii="Times New Roman" w:hAnsi="Times New Roman" w:cs="Times New Roman"/>
                <w:b/>
                <w:szCs w:val="24"/>
              </w:rPr>
              <w:t xml:space="preserve">                                                        Січень</w:t>
            </w:r>
          </w:p>
          <w:p w14:paraId="0423993C"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Уточнити та відкорегувати навчальний план та розклад роботи гуртків,</w:t>
            </w:r>
            <w:r>
              <w:rPr>
                <w:rFonts w:ascii="Times New Roman" w:hAnsi="Times New Roman" w:cs="Times New Roman"/>
                <w:szCs w:val="24"/>
              </w:rPr>
              <w:t xml:space="preserve"> режиму ГПД  роботи закладу</w:t>
            </w:r>
            <w:r w:rsidRPr="000B16F1">
              <w:rPr>
                <w:rFonts w:ascii="Times New Roman" w:hAnsi="Times New Roman" w:cs="Times New Roman"/>
                <w:szCs w:val="24"/>
              </w:rPr>
              <w:t xml:space="preserve"> у ІІ половині дня на ІІ семестр</w:t>
            </w:r>
            <w:r>
              <w:rPr>
                <w:rFonts w:ascii="Times New Roman" w:hAnsi="Times New Roman" w:cs="Times New Roman"/>
                <w:szCs w:val="24"/>
              </w:rPr>
              <w:t xml:space="preserve"> 2023/2024 навчального року</w:t>
            </w:r>
          </w:p>
          <w:p w14:paraId="64BA53E8" w14:textId="77777777" w:rsidR="00996AA4" w:rsidRDefault="00996AA4" w:rsidP="00996AA4">
            <w:pPr>
              <w:pStyle w:val="a7"/>
              <w:spacing w:after="0" w:line="240" w:lineRule="auto"/>
              <w:ind w:left="0"/>
              <w:rPr>
                <w:rFonts w:ascii="Times New Roman" w:hAnsi="Times New Roman"/>
                <w:szCs w:val="24"/>
              </w:rPr>
            </w:pPr>
            <w:r w:rsidRPr="000B16F1">
              <w:rPr>
                <w:rFonts w:ascii="Times New Roman" w:hAnsi="Times New Roman"/>
              </w:rPr>
              <w:t xml:space="preserve">  </w:t>
            </w:r>
            <w:r>
              <w:rPr>
                <w:rFonts w:ascii="Times New Roman" w:hAnsi="Times New Roman"/>
                <w:sz w:val="28"/>
                <w:szCs w:val="28"/>
              </w:rPr>
              <w:t xml:space="preserve">- </w:t>
            </w:r>
            <w:r w:rsidRPr="000B16F1">
              <w:rPr>
                <w:rFonts w:ascii="Times New Roman" w:hAnsi="Times New Roman"/>
                <w:sz w:val="28"/>
                <w:szCs w:val="28"/>
              </w:rPr>
              <w:t xml:space="preserve"> </w:t>
            </w:r>
            <w:r w:rsidRPr="000B16F1">
              <w:rPr>
                <w:rFonts w:ascii="Times New Roman" w:hAnsi="Times New Roman"/>
                <w:szCs w:val="24"/>
              </w:rPr>
              <w:t>Р</w:t>
            </w:r>
            <w:r>
              <w:rPr>
                <w:rFonts w:ascii="Times New Roman" w:hAnsi="Times New Roman"/>
                <w:szCs w:val="24"/>
              </w:rPr>
              <w:t>езультативність освітнь</w:t>
            </w:r>
            <w:r w:rsidRPr="000B16F1">
              <w:rPr>
                <w:rFonts w:ascii="Times New Roman" w:hAnsi="Times New Roman"/>
                <w:szCs w:val="24"/>
              </w:rPr>
              <w:t>ої роботи за І семестр.</w:t>
            </w:r>
          </w:p>
          <w:p w14:paraId="5B31E590" w14:textId="77777777" w:rsidR="00996AA4" w:rsidRPr="000B16F1" w:rsidRDefault="00996AA4" w:rsidP="00996AA4">
            <w:pPr>
              <w:pStyle w:val="a7"/>
              <w:spacing w:after="0" w:line="240" w:lineRule="auto"/>
              <w:ind w:left="0"/>
              <w:rPr>
                <w:rFonts w:ascii="Times New Roman" w:hAnsi="Times New Roman"/>
                <w:szCs w:val="24"/>
              </w:rPr>
            </w:pPr>
            <w:r w:rsidRPr="000B16F1">
              <w:rPr>
                <w:rFonts w:ascii="Times New Roman" w:hAnsi="Times New Roman"/>
                <w:szCs w:val="24"/>
              </w:rPr>
              <w:t xml:space="preserve">  - Н</w:t>
            </w:r>
            <w:r>
              <w:rPr>
                <w:rFonts w:ascii="Times New Roman" w:hAnsi="Times New Roman"/>
                <w:szCs w:val="24"/>
              </w:rPr>
              <w:t>арада при директорові. «Робота у</w:t>
            </w:r>
            <w:r w:rsidRPr="000B16F1">
              <w:rPr>
                <w:rFonts w:ascii="Times New Roman" w:hAnsi="Times New Roman"/>
                <w:szCs w:val="24"/>
              </w:rPr>
              <w:t>чителів п</w:t>
            </w:r>
            <w:r>
              <w:rPr>
                <w:rFonts w:ascii="Times New Roman" w:hAnsi="Times New Roman"/>
                <w:szCs w:val="24"/>
              </w:rPr>
              <w:t>очаткових класів щодо охорони життя і здоров’я дітей</w:t>
            </w:r>
            <w:r w:rsidRPr="000B16F1">
              <w:rPr>
                <w:rFonts w:ascii="Times New Roman" w:hAnsi="Times New Roman"/>
                <w:szCs w:val="24"/>
              </w:rPr>
              <w:t>».</w:t>
            </w:r>
          </w:p>
          <w:p w14:paraId="2440AFF0"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 С</w:t>
            </w:r>
            <w:r w:rsidRPr="000B16F1">
              <w:rPr>
                <w:rFonts w:ascii="Times New Roman" w:hAnsi="Times New Roman" w:cs="Times New Roman"/>
                <w:szCs w:val="24"/>
              </w:rPr>
              <w:t>пі</w:t>
            </w:r>
            <w:r>
              <w:rPr>
                <w:rFonts w:ascii="Times New Roman" w:hAnsi="Times New Roman" w:cs="Times New Roman"/>
                <w:szCs w:val="24"/>
              </w:rPr>
              <w:t>вбесіда з педагогами 1 - 4 кл. по самоосвіті</w:t>
            </w:r>
            <w:r w:rsidRPr="000B16F1">
              <w:rPr>
                <w:rFonts w:ascii="Times New Roman" w:hAnsi="Times New Roman" w:cs="Times New Roman"/>
                <w:szCs w:val="24"/>
              </w:rPr>
              <w:t>.</w:t>
            </w:r>
          </w:p>
          <w:p w14:paraId="60AA4FDF" w14:textId="77777777" w:rsidR="00996AA4" w:rsidRPr="000B16F1" w:rsidRDefault="00996AA4" w:rsidP="00996AA4">
            <w:pPr>
              <w:spacing w:after="0" w:line="240" w:lineRule="auto"/>
              <w:rPr>
                <w:rFonts w:ascii="Times New Roman" w:hAnsi="Times New Roman" w:cs="Times New Roman"/>
                <w:szCs w:val="24"/>
              </w:rPr>
            </w:pPr>
          </w:p>
          <w:p w14:paraId="00C6F502"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Забезпечити організацію та проведення Тижня здоров’я</w:t>
            </w:r>
          </w:p>
          <w:p w14:paraId="6BB1FCC7"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w:t>
            </w:r>
          </w:p>
          <w:p w14:paraId="263B6132"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b/>
                <w:szCs w:val="24"/>
              </w:rPr>
              <w:t xml:space="preserve"> </w:t>
            </w:r>
          </w:p>
          <w:p w14:paraId="4F0C86C4"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-Дослідження рівня узагальнення, логічності обґрунтування за методикою </w:t>
            </w:r>
          </w:p>
          <w:p w14:paraId="2E9AF19C"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Т. Марцінковської (3 клас) </w:t>
            </w:r>
          </w:p>
          <w:p w14:paraId="0933B070" w14:textId="77777777" w:rsidR="00996AA4" w:rsidRPr="0063197E"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Діагностика пам</w:t>
            </w:r>
            <w:r w:rsidRPr="00743EFE">
              <w:rPr>
                <w:rFonts w:ascii="Times New Roman" w:hAnsi="Times New Roman" w:cs="Times New Roman"/>
                <w:szCs w:val="24"/>
              </w:rPr>
              <w:t>’</w:t>
            </w:r>
            <w:r>
              <w:rPr>
                <w:rFonts w:ascii="Times New Roman" w:hAnsi="Times New Roman" w:cs="Times New Roman"/>
                <w:szCs w:val="24"/>
              </w:rPr>
              <w:t xml:space="preserve">яті. Методика «10 слів» ( 2 клас)  </w:t>
            </w:r>
          </w:p>
        </w:tc>
        <w:tc>
          <w:tcPr>
            <w:tcW w:w="1529" w:type="dxa"/>
            <w:tcBorders>
              <w:top w:val="single" w:sz="4" w:space="0" w:color="000000"/>
              <w:left w:val="single" w:sz="4" w:space="0" w:color="000000"/>
              <w:bottom w:val="single" w:sz="4" w:space="0" w:color="000000"/>
            </w:tcBorders>
          </w:tcPr>
          <w:p w14:paraId="06CD8369" w14:textId="77777777" w:rsidR="00996AA4" w:rsidRDefault="00996AA4" w:rsidP="00996AA4">
            <w:pPr>
              <w:spacing w:after="0" w:line="240" w:lineRule="auto"/>
              <w:rPr>
                <w:rFonts w:ascii="Times New Roman" w:hAnsi="Times New Roman" w:cs="Times New Roman"/>
                <w:szCs w:val="24"/>
              </w:rPr>
            </w:pPr>
          </w:p>
          <w:p w14:paraId="1536FAB6"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Адміністрація </w:t>
            </w:r>
          </w:p>
          <w:p w14:paraId="793CC7FE" w14:textId="77777777" w:rsidR="00996AA4" w:rsidRPr="000B16F1" w:rsidRDefault="00996AA4" w:rsidP="00996AA4">
            <w:pPr>
              <w:spacing w:after="0" w:line="240" w:lineRule="auto"/>
              <w:rPr>
                <w:rFonts w:ascii="Times New Roman" w:hAnsi="Times New Roman" w:cs="Times New Roman"/>
                <w:szCs w:val="24"/>
              </w:rPr>
            </w:pPr>
          </w:p>
          <w:p w14:paraId="2BD15E1A"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Адміністрація</w:t>
            </w:r>
          </w:p>
          <w:p w14:paraId="1A13C49E"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Кл. керівники</w:t>
            </w:r>
          </w:p>
          <w:p w14:paraId="036AAB95" w14:textId="77777777" w:rsidR="00996AA4" w:rsidRPr="000B16F1" w:rsidRDefault="00996AA4" w:rsidP="00996AA4">
            <w:pPr>
              <w:spacing w:after="0" w:line="240" w:lineRule="auto"/>
              <w:rPr>
                <w:rFonts w:ascii="Times New Roman" w:hAnsi="Times New Roman" w:cs="Times New Roman"/>
                <w:szCs w:val="24"/>
              </w:rPr>
            </w:pPr>
          </w:p>
          <w:p w14:paraId="2E451FDD"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Адміністрація</w:t>
            </w:r>
          </w:p>
          <w:p w14:paraId="2CE4259F"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Кл. керівники</w:t>
            </w:r>
          </w:p>
          <w:p w14:paraId="4784116A"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Класні керівники</w:t>
            </w:r>
          </w:p>
          <w:p w14:paraId="309CE261" w14:textId="77777777" w:rsidR="00996AA4" w:rsidRDefault="00996AA4" w:rsidP="00996AA4">
            <w:pPr>
              <w:spacing w:after="0" w:line="240" w:lineRule="auto"/>
              <w:rPr>
                <w:rFonts w:ascii="Times New Roman" w:hAnsi="Times New Roman" w:cs="Times New Roman"/>
                <w:szCs w:val="24"/>
              </w:rPr>
            </w:pPr>
          </w:p>
          <w:p w14:paraId="0DA57909" w14:textId="77777777" w:rsidR="00996AA4" w:rsidRDefault="00996AA4" w:rsidP="00996AA4">
            <w:pPr>
              <w:spacing w:after="0" w:line="240" w:lineRule="auto"/>
              <w:rPr>
                <w:rFonts w:ascii="Times New Roman" w:hAnsi="Times New Roman" w:cs="Times New Roman"/>
                <w:szCs w:val="24"/>
              </w:rPr>
            </w:pPr>
          </w:p>
          <w:p w14:paraId="202100EC"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Психолог</w:t>
            </w:r>
          </w:p>
          <w:p w14:paraId="2D2D2F7C" w14:textId="77777777" w:rsidR="00996AA4" w:rsidRDefault="00996AA4" w:rsidP="00996AA4">
            <w:pPr>
              <w:spacing w:after="0" w:line="240" w:lineRule="auto"/>
              <w:rPr>
                <w:rFonts w:ascii="Times New Roman" w:hAnsi="Times New Roman" w:cs="Times New Roman"/>
                <w:szCs w:val="24"/>
              </w:rPr>
            </w:pPr>
          </w:p>
          <w:p w14:paraId="3983620B"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Психолог</w:t>
            </w:r>
          </w:p>
          <w:p w14:paraId="00550A1B" w14:textId="77777777" w:rsidR="00996AA4" w:rsidRPr="000B16F1" w:rsidRDefault="00996AA4" w:rsidP="00996AA4">
            <w:pPr>
              <w:spacing w:after="0" w:line="240" w:lineRule="auto"/>
              <w:rPr>
                <w:rFonts w:ascii="Times New Roman" w:hAnsi="Times New Roman" w:cs="Times New Roman"/>
                <w:szCs w:val="24"/>
              </w:rPr>
            </w:pPr>
          </w:p>
        </w:tc>
        <w:tc>
          <w:tcPr>
            <w:tcW w:w="2530" w:type="dxa"/>
            <w:tcBorders>
              <w:top w:val="single" w:sz="4" w:space="0" w:color="000000"/>
              <w:left w:val="single" w:sz="4" w:space="0" w:color="000000"/>
              <w:bottom w:val="single" w:sz="4" w:space="0" w:color="000000"/>
            </w:tcBorders>
          </w:tcPr>
          <w:p w14:paraId="59715392" w14:textId="77777777" w:rsidR="00996AA4" w:rsidRPr="000B16F1" w:rsidRDefault="00996AA4" w:rsidP="00996AA4">
            <w:pPr>
              <w:snapToGrid w:val="0"/>
              <w:spacing w:after="0" w:line="240" w:lineRule="auto"/>
              <w:rPr>
                <w:rFonts w:ascii="Times New Roman" w:hAnsi="Times New Roman" w:cs="Times New Roman"/>
                <w:szCs w:val="24"/>
              </w:rPr>
            </w:pPr>
          </w:p>
        </w:tc>
      </w:tr>
      <w:tr w:rsidR="00996AA4" w:rsidRPr="000B16F1" w14:paraId="29448131" w14:textId="77777777" w:rsidTr="00996AA4">
        <w:trPr>
          <w:trHeight w:val="540"/>
        </w:trPr>
        <w:tc>
          <w:tcPr>
            <w:tcW w:w="5880" w:type="dxa"/>
            <w:tcBorders>
              <w:top w:val="single" w:sz="4" w:space="0" w:color="000000"/>
              <w:left w:val="single" w:sz="4" w:space="0" w:color="000000"/>
              <w:bottom w:val="single" w:sz="4" w:space="0" w:color="000000"/>
            </w:tcBorders>
          </w:tcPr>
          <w:p w14:paraId="72CE3095" w14:textId="77777777" w:rsidR="00996AA4" w:rsidRPr="00D77565" w:rsidRDefault="00996AA4" w:rsidP="00996AA4">
            <w:pPr>
              <w:spacing w:after="0" w:line="240" w:lineRule="auto"/>
              <w:rPr>
                <w:rFonts w:ascii="Times New Roman" w:hAnsi="Times New Roman" w:cs="Times New Roman"/>
                <w:b/>
                <w:szCs w:val="24"/>
              </w:rPr>
            </w:pPr>
            <w:r w:rsidRPr="000B16F1">
              <w:rPr>
                <w:rFonts w:ascii="Times New Roman" w:hAnsi="Times New Roman" w:cs="Times New Roman"/>
                <w:b/>
                <w:szCs w:val="24"/>
              </w:rPr>
              <w:t xml:space="preserve">                                                         Люти</w:t>
            </w:r>
            <w:r>
              <w:rPr>
                <w:rFonts w:ascii="Times New Roman" w:hAnsi="Times New Roman" w:cs="Times New Roman"/>
                <w:b/>
                <w:szCs w:val="24"/>
              </w:rPr>
              <w:t>й</w:t>
            </w:r>
          </w:p>
          <w:p w14:paraId="6B2ABC3D"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w:t>
            </w:r>
          </w:p>
          <w:p w14:paraId="61845097"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Спланувати підготовку до літнього оздоровчого періоду з урахуванням побажань бат</w:t>
            </w:r>
            <w:r>
              <w:rPr>
                <w:rFonts w:ascii="Times New Roman" w:hAnsi="Times New Roman" w:cs="Times New Roman"/>
                <w:szCs w:val="24"/>
              </w:rPr>
              <w:t>ьків, дітей та можливостей закладу</w:t>
            </w:r>
            <w:r w:rsidRPr="000B16F1">
              <w:rPr>
                <w:rFonts w:ascii="Times New Roman" w:hAnsi="Times New Roman" w:cs="Times New Roman"/>
                <w:szCs w:val="24"/>
              </w:rPr>
              <w:t>.</w:t>
            </w:r>
          </w:p>
          <w:p w14:paraId="2C14A85E" w14:textId="77777777" w:rsidR="00996AA4" w:rsidRDefault="00996AA4" w:rsidP="00996AA4">
            <w:pPr>
              <w:spacing w:after="0" w:line="240" w:lineRule="auto"/>
              <w:rPr>
                <w:rFonts w:ascii="Times New Roman" w:hAnsi="Times New Roman" w:cs="Times New Roman"/>
                <w:szCs w:val="24"/>
              </w:rPr>
            </w:pPr>
          </w:p>
          <w:p w14:paraId="2F8BED20" w14:textId="77777777" w:rsidR="00996AA4" w:rsidRPr="000B16F1" w:rsidRDefault="00996AA4" w:rsidP="00996AA4">
            <w:pPr>
              <w:spacing w:after="0" w:line="240" w:lineRule="auto"/>
              <w:rPr>
                <w:rFonts w:ascii="Times New Roman" w:hAnsi="Times New Roman" w:cs="Times New Roman"/>
                <w:szCs w:val="24"/>
              </w:rPr>
            </w:pPr>
          </w:p>
          <w:p w14:paraId="2614A956"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w:t>
            </w:r>
          </w:p>
          <w:p w14:paraId="01B11160"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Організувати проведення Тижня  англій</w:t>
            </w:r>
            <w:r>
              <w:rPr>
                <w:rFonts w:ascii="Times New Roman" w:hAnsi="Times New Roman" w:cs="Times New Roman"/>
                <w:szCs w:val="24"/>
              </w:rPr>
              <w:t>ської мови (за окремим планом).</w:t>
            </w:r>
          </w:p>
          <w:p w14:paraId="00F44E25" w14:textId="77777777" w:rsidR="00996AA4" w:rsidRPr="000B16F1" w:rsidRDefault="00996AA4" w:rsidP="00996AA4">
            <w:pPr>
              <w:spacing w:after="0" w:line="240" w:lineRule="auto"/>
              <w:rPr>
                <w:rFonts w:ascii="Times New Roman" w:hAnsi="Times New Roman" w:cs="Times New Roman"/>
                <w:szCs w:val="24"/>
              </w:rPr>
            </w:pPr>
          </w:p>
          <w:p w14:paraId="376692BF"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Нарада при директорові. Про роботу вчителів-класоводів по шкільній соціалізації дітей. </w:t>
            </w:r>
          </w:p>
          <w:p w14:paraId="751887CA"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Тренінгові заняття «Подорож до Країни вічливості і добра» (1 класи) </w:t>
            </w:r>
          </w:p>
          <w:p w14:paraId="491E3862"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Профілактичні заняття «Мій дружній клас» </w:t>
            </w:r>
          </w:p>
          <w:p w14:paraId="2765E5F0" w14:textId="77777777" w:rsidR="00996AA4" w:rsidRDefault="00996AA4" w:rsidP="00996AA4">
            <w:pPr>
              <w:spacing w:after="0" w:line="240" w:lineRule="auto"/>
              <w:rPr>
                <w:rFonts w:ascii="Times New Roman" w:hAnsi="Times New Roman" w:cs="Times New Roman"/>
                <w:szCs w:val="24"/>
              </w:rPr>
            </w:pPr>
          </w:p>
          <w:p w14:paraId="0B32F5F7" w14:textId="77777777" w:rsidR="00996AA4" w:rsidRDefault="00996AA4" w:rsidP="00996AA4">
            <w:pPr>
              <w:spacing w:after="0" w:line="240" w:lineRule="auto"/>
              <w:rPr>
                <w:rFonts w:ascii="Times New Roman" w:hAnsi="Times New Roman" w:cs="Times New Roman"/>
                <w:b/>
                <w:szCs w:val="24"/>
              </w:rPr>
            </w:pPr>
          </w:p>
          <w:p w14:paraId="3D12CD09" w14:textId="77777777" w:rsidR="00996AA4" w:rsidRDefault="00996AA4" w:rsidP="00996AA4">
            <w:pPr>
              <w:spacing w:after="0" w:line="240" w:lineRule="auto"/>
              <w:rPr>
                <w:rFonts w:ascii="Times New Roman" w:hAnsi="Times New Roman" w:cs="Times New Roman"/>
                <w:b/>
                <w:szCs w:val="24"/>
              </w:rPr>
            </w:pPr>
          </w:p>
          <w:p w14:paraId="1550B6FA" w14:textId="77777777" w:rsidR="00996AA4" w:rsidRDefault="00996AA4" w:rsidP="00996AA4">
            <w:pPr>
              <w:spacing w:after="0" w:line="240" w:lineRule="auto"/>
              <w:rPr>
                <w:rFonts w:ascii="Times New Roman" w:hAnsi="Times New Roman" w:cs="Times New Roman"/>
                <w:b/>
                <w:szCs w:val="24"/>
              </w:rPr>
            </w:pPr>
          </w:p>
          <w:p w14:paraId="54884D17" w14:textId="77777777" w:rsidR="00996AA4" w:rsidRPr="000B16F1" w:rsidRDefault="00996AA4" w:rsidP="00996AA4">
            <w:pPr>
              <w:spacing w:after="0" w:line="240" w:lineRule="auto"/>
              <w:rPr>
                <w:rFonts w:ascii="Times New Roman" w:hAnsi="Times New Roman" w:cs="Times New Roman"/>
                <w:b/>
                <w:szCs w:val="24"/>
              </w:rPr>
            </w:pPr>
          </w:p>
        </w:tc>
        <w:tc>
          <w:tcPr>
            <w:tcW w:w="1529" w:type="dxa"/>
            <w:tcBorders>
              <w:top w:val="single" w:sz="4" w:space="0" w:color="000000"/>
              <w:left w:val="single" w:sz="4" w:space="0" w:color="000000"/>
              <w:bottom w:val="single" w:sz="4" w:space="0" w:color="000000"/>
            </w:tcBorders>
          </w:tcPr>
          <w:p w14:paraId="5083E58C" w14:textId="77777777" w:rsidR="00996AA4" w:rsidRDefault="00996AA4" w:rsidP="00996AA4">
            <w:pPr>
              <w:spacing w:after="0" w:line="240" w:lineRule="auto"/>
              <w:rPr>
                <w:rFonts w:ascii="Times New Roman" w:hAnsi="Times New Roman" w:cs="Times New Roman"/>
                <w:szCs w:val="24"/>
              </w:rPr>
            </w:pPr>
          </w:p>
          <w:p w14:paraId="6F0A120F" w14:textId="77777777" w:rsidR="00996AA4" w:rsidRDefault="00996AA4" w:rsidP="00996AA4">
            <w:pPr>
              <w:spacing w:after="0" w:line="240" w:lineRule="auto"/>
              <w:rPr>
                <w:rFonts w:ascii="Times New Roman" w:hAnsi="Times New Roman" w:cs="Times New Roman"/>
                <w:szCs w:val="24"/>
              </w:rPr>
            </w:pPr>
          </w:p>
          <w:p w14:paraId="7063C05C"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Директор</w:t>
            </w:r>
          </w:p>
          <w:p w14:paraId="3DD76D74"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Кл. керівники</w:t>
            </w:r>
          </w:p>
          <w:p w14:paraId="0C8EC180" w14:textId="77777777" w:rsidR="00996AA4" w:rsidRDefault="00996AA4" w:rsidP="00996AA4">
            <w:pPr>
              <w:spacing w:after="0" w:line="240" w:lineRule="auto"/>
              <w:rPr>
                <w:rFonts w:ascii="Times New Roman" w:hAnsi="Times New Roman" w:cs="Times New Roman"/>
                <w:szCs w:val="24"/>
              </w:rPr>
            </w:pPr>
          </w:p>
          <w:p w14:paraId="5BA2147B" w14:textId="77777777" w:rsidR="00996AA4" w:rsidRDefault="00996AA4" w:rsidP="00996AA4">
            <w:pPr>
              <w:spacing w:after="0" w:line="240" w:lineRule="auto"/>
              <w:rPr>
                <w:rFonts w:ascii="Times New Roman" w:hAnsi="Times New Roman" w:cs="Times New Roman"/>
                <w:szCs w:val="24"/>
              </w:rPr>
            </w:pPr>
          </w:p>
          <w:p w14:paraId="73F8895F"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Вчителі англ.мови</w:t>
            </w:r>
          </w:p>
          <w:p w14:paraId="20BB07C9" w14:textId="77777777" w:rsidR="00996AA4" w:rsidRDefault="00996AA4" w:rsidP="00996AA4">
            <w:pPr>
              <w:spacing w:after="0" w:line="240" w:lineRule="auto"/>
              <w:rPr>
                <w:rFonts w:ascii="Times New Roman" w:hAnsi="Times New Roman" w:cs="Times New Roman"/>
                <w:szCs w:val="24"/>
              </w:rPr>
            </w:pPr>
          </w:p>
          <w:p w14:paraId="422670AD"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Педколектив</w:t>
            </w:r>
          </w:p>
          <w:p w14:paraId="57BD81B3" w14:textId="77777777" w:rsidR="00996AA4" w:rsidRDefault="00996AA4" w:rsidP="00996AA4">
            <w:pPr>
              <w:spacing w:after="0" w:line="240" w:lineRule="auto"/>
              <w:rPr>
                <w:rFonts w:ascii="Times New Roman" w:hAnsi="Times New Roman" w:cs="Times New Roman"/>
                <w:szCs w:val="24"/>
              </w:rPr>
            </w:pPr>
          </w:p>
          <w:p w14:paraId="1C259C9A" w14:textId="77777777" w:rsidR="00996AA4" w:rsidRDefault="00996AA4" w:rsidP="00996AA4">
            <w:pPr>
              <w:spacing w:after="0" w:line="240" w:lineRule="auto"/>
              <w:rPr>
                <w:rFonts w:ascii="Times New Roman" w:hAnsi="Times New Roman" w:cs="Times New Roman"/>
                <w:szCs w:val="24"/>
              </w:rPr>
            </w:pPr>
          </w:p>
          <w:p w14:paraId="69F57AFD" w14:textId="77777777" w:rsidR="00996AA4" w:rsidRDefault="00996AA4" w:rsidP="00996AA4">
            <w:pPr>
              <w:snapToGrid w:val="0"/>
              <w:spacing w:after="0" w:line="240" w:lineRule="auto"/>
              <w:rPr>
                <w:rFonts w:ascii="Times New Roman" w:hAnsi="Times New Roman" w:cs="Times New Roman"/>
                <w:szCs w:val="24"/>
              </w:rPr>
            </w:pPr>
            <w:r>
              <w:rPr>
                <w:rFonts w:ascii="Times New Roman" w:hAnsi="Times New Roman" w:cs="Times New Roman"/>
                <w:szCs w:val="24"/>
              </w:rPr>
              <w:t>Психолог</w:t>
            </w:r>
          </w:p>
          <w:p w14:paraId="097C1AD9" w14:textId="77777777" w:rsidR="00996AA4" w:rsidRPr="000B16F1" w:rsidRDefault="00996AA4" w:rsidP="00996AA4">
            <w:pPr>
              <w:snapToGrid w:val="0"/>
              <w:spacing w:after="0" w:line="240" w:lineRule="auto"/>
              <w:rPr>
                <w:rFonts w:ascii="Times New Roman" w:hAnsi="Times New Roman" w:cs="Times New Roman"/>
                <w:szCs w:val="24"/>
              </w:rPr>
            </w:pPr>
          </w:p>
        </w:tc>
        <w:tc>
          <w:tcPr>
            <w:tcW w:w="2530" w:type="dxa"/>
            <w:tcBorders>
              <w:top w:val="single" w:sz="4" w:space="0" w:color="000000"/>
              <w:left w:val="single" w:sz="4" w:space="0" w:color="000000"/>
              <w:bottom w:val="single" w:sz="4" w:space="0" w:color="000000"/>
            </w:tcBorders>
          </w:tcPr>
          <w:p w14:paraId="791EAFA0" w14:textId="77777777" w:rsidR="00996AA4" w:rsidRPr="000B16F1" w:rsidRDefault="00996AA4" w:rsidP="00996AA4">
            <w:pPr>
              <w:snapToGrid w:val="0"/>
              <w:spacing w:after="0" w:line="240" w:lineRule="auto"/>
              <w:rPr>
                <w:rFonts w:ascii="Times New Roman" w:hAnsi="Times New Roman" w:cs="Times New Roman"/>
                <w:szCs w:val="24"/>
              </w:rPr>
            </w:pPr>
          </w:p>
        </w:tc>
      </w:tr>
      <w:tr w:rsidR="00996AA4" w:rsidRPr="000B16F1" w14:paraId="1A9E342F" w14:textId="77777777" w:rsidTr="00996AA4">
        <w:trPr>
          <w:trHeight w:val="265"/>
        </w:trPr>
        <w:tc>
          <w:tcPr>
            <w:tcW w:w="5880" w:type="dxa"/>
            <w:tcBorders>
              <w:top w:val="single" w:sz="4" w:space="0" w:color="000000"/>
              <w:left w:val="single" w:sz="4" w:space="0" w:color="000000"/>
              <w:bottom w:val="single" w:sz="4" w:space="0" w:color="000000"/>
            </w:tcBorders>
          </w:tcPr>
          <w:p w14:paraId="441CF637" w14:textId="77777777" w:rsidR="00996AA4" w:rsidRDefault="00996AA4" w:rsidP="00996AA4">
            <w:pPr>
              <w:spacing w:after="0" w:line="240" w:lineRule="auto"/>
              <w:rPr>
                <w:rFonts w:ascii="Times New Roman" w:hAnsi="Times New Roman" w:cs="Times New Roman"/>
                <w:b/>
                <w:szCs w:val="24"/>
              </w:rPr>
            </w:pPr>
            <w:r w:rsidRPr="000B16F1">
              <w:rPr>
                <w:rFonts w:ascii="Times New Roman" w:hAnsi="Times New Roman" w:cs="Times New Roman"/>
                <w:b/>
                <w:szCs w:val="24"/>
              </w:rPr>
              <w:t xml:space="preserve">                                                                      Березень </w:t>
            </w:r>
          </w:p>
          <w:p w14:paraId="261E6569" w14:textId="77777777" w:rsidR="00996AA4" w:rsidRPr="000B16F1" w:rsidRDefault="00996AA4" w:rsidP="00996AA4">
            <w:pPr>
              <w:spacing w:after="0" w:line="240" w:lineRule="auto"/>
              <w:rPr>
                <w:rFonts w:ascii="Times New Roman" w:hAnsi="Times New Roman" w:cs="Times New Roman"/>
                <w:b/>
                <w:szCs w:val="24"/>
              </w:rPr>
            </w:pPr>
          </w:p>
          <w:p w14:paraId="77254748"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w:t>
            </w:r>
          </w:p>
          <w:p w14:paraId="6C2C82B3"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Спланувати проведення виховних та розважально-пізнавальних заходів  під час весняних канікул</w:t>
            </w:r>
          </w:p>
          <w:p w14:paraId="029EFC73" w14:textId="77777777" w:rsidR="00996AA4" w:rsidRDefault="00996AA4" w:rsidP="00996AA4">
            <w:pPr>
              <w:spacing w:after="0" w:line="240" w:lineRule="auto"/>
              <w:rPr>
                <w:rFonts w:ascii="Times New Roman" w:hAnsi="Times New Roman" w:cs="Times New Roman"/>
                <w:szCs w:val="24"/>
              </w:rPr>
            </w:pPr>
          </w:p>
          <w:p w14:paraId="28477F27"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Визначити та закріпити класні приміщення за класами для ремонту на наступний навчальний рік.</w:t>
            </w:r>
          </w:p>
          <w:p w14:paraId="59E5B790" w14:textId="77777777" w:rsidR="00996AA4" w:rsidRDefault="00996AA4" w:rsidP="00996AA4">
            <w:pPr>
              <w:pStyle w:val="a7"/>
              <w:spacing w:after="0" w:line="240" w:lineRule="auto"/>
              <w:ind w:left="0"/>
              <w:rPr>
                <w:rFonts w:ascii="Times New Roman" w:hAnsi="Times New Roman"/>
              </w:rPr>
            </w:pPr>
          </w:p>
          <w:p w14:paraId="5CBFE93A" w14:textId="77777777" w:rsidR="00996AA4" w:rsidRDefault="00996AA4" w:rsidP="00996AA4">
            <w:pPr>
              <w:pStyle w:val="a7"/>
              <w:spacing w:after="0" w:line="240" w:lineRule="auto"/>
              <w:ind w:left="0"/>
              <w:rPr>
                <w:rFonts w:ascii="Times New Roman" w:hAnsi="Times New Roman"/>
              </w:rPr>
            </w:pPr>
            <w:r>
              <w:rPr>
                <w:rFonts w:ascii="Times New Roman" w:hAnsi="Times New Roman"/>
              </w:rPr>
              <w:t xml:space="preserve"> </w:t>
            </w:r>
          </w:p>
          <w:p w14:paraId="49632EB6" w14:textId="77777777" w:rsidR="00996AA4" w:rsidRDefault="00996AA4" w:rsidP="00996AA4">
            <w:pPr>
              <w:pStyle w:val="a7"/>
              <w:spacing w:after="0" w:line="240" w:lineRule="auto"/>
              <w:ind w:left="0"/>
              <w:rPr>
                <w:rFonts w:ascii="Times New Roman" w:hAnsi="Times New Roman"/>
              </w:rPr>
            </w:pPr>
            <w:r>
              <w:rPr>
                <w:rFonts w:ascii="Times New Roman" w:hAnsi="Times New Roman"/>
              </w:rPr>
              <w:t xml:space="preserve">- Тематичні бесіди «Скарбничка спостережливих і допитливих»  1 класи </w:t>
            </w:r>
          </w:p>
          <w:p w14:paraId="7D03D162" w14:textId="77777777" w:rsidR="00996AA4" w:rsidRDefault="00996AA4" w:rsidP="00996AA4">
            <w:pPr>
              <w:pStyle w:val="a7"/>
              <w:spacing w:after="0" w:line="240" w:lineRule="auto"/>
              <w:ind w:left="0"/>
              <w:rPr>
                <w:rFonts w:ascii="Times New Roman" w:hAnsi="Times New Roman"/>
              </w:rPr>
            </w:pPr>
            <w:r>
              <w:rPr>
                <w:rFonts w:ascii="Times New Roman" w:hAnsi="Times New Roman"/>
              </w:rPr>
              <w:t>- Тематична бесіда «У країні Недобрих почуттів: гнів, страх, легковажність» 2 класи</w:t>
            </w:r>
          </w:p>
          <w:p w14:paraId="16849191" w14:textId="77777777" w:rsidR="00996AA4" w:rsidRPr="000D0FA8" w:rsidRDefault="00996AA4" w:rsidP="00996AA4">
            <w:pPr>
              <w:pStyle w:val="a7"/>
              <w:spacing w:after="0" w:line="240" w:lineRule="auto"/>
              <w:ind w:left="0"/>
              <w:rPr>
                <w:rFonts w:ascii="Times New Roman" w:hAnsi="Times New Roman"/>
              </w:rPr>
            </w:pPr>
            <w:r>
              <w:rPr>
                <w:rFonts w:ascii="Times New Roman" w:hAnsi="Times New Roman"/>
              </w:rPr>
              <w:lastRenderedPageBreak/>
              <w:t xml:space="preserve">- Тематичні бесіди «Красиве і некрасиве у поведінці дітей» 3 класи </w:t>
            </w:r>
          </w:p>
        </w:tc>
        <w:tc>
          <w:tcPr>
            <w:tcW w:w="1529" w:type="dxa"/>
            <w:tcBorders>
              <w:top w:val="single" w:sz="4" w:space="0" w:color="000000"/>
              <w:left w:val="single" w:sz="4" w:space="0" w:color="000000"/>
              <w:bottom w:val="single" w:sz="4" w:space="0" w:color="000000"/>
            </w:tcBorders>
          </w:tcPr>
          <w:p w14:paraId="4F7D53BB" w14:textId="77777777" w:rsidR="00996AA4" w:rsidRDefault="00996AA4" w:rsidP="00996AA4">
            <w:pPr>
              <w:spacing w:after="0" w:line="240" w:lineRule="auto"/>
              <w:rPr>
                <w:rFonts w:ascii="Times New Roman" w:hAnsi="Times New Roman" w:cs="Times New Roman"/>
                <w:szCs w:val="24"/>
              </w:rPr>
            </w:pPr>
          </w:p>
          <w:p w14:paraId="16020B1F" w14:textId="77777777" w:rsidR="00996AA4" w:rsidRDefault="00996AA4" w:rsidP="00996AA4">
            <w:pPr>
              <w:spacing w:after="0" w:line="240" w:lineRule="auto"/>
              <w:rPr>
                <w:rFonts w:ascii="Times New Roman" w:hAnsi="Times New Roman" w:cs="Times New Roman"/>
                <w:szCs w:val="24"/>
              </w:rPr>
            </w:pPr>
          </w:p>
          <w:p w14:paraId="67716419" w14:textId="77777777" w:rsidR="00996AA4" w:rsidRPr="000B16F1" w:rsidRDefault="00996AA4" w:rsidP="00996AA4">
            <w:pPr>
              <w:spacing w:after="0" w:line="240" w:lineRule="auto"/>
              <w:rPr>
                <w:rFonts w:ascii="Times New Roman" w:hAnsi="Times New Roman" w:cs="Times New Roman"/>
                <w:szCs w:val="24"/>
              </w:rPr>
            </w:pPr>
          </w:p>
          <w:p w14:paraId="041A09FF"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Класні керівники</w:t>
            </w:r>
          </w:p>
          <w:p w14:paraId="75FE393A" w14:textId="77777777" w:rsidR="00996AA4" w:rsidRDefault="00996AA4" w:rsidP="00996AA4">
            <w:pPr>
              <w:spacing w:after="0" w:line="240" w:lineRule="auto"/>
              <w:rPr>
                <w:rFonts w:ascii="Times New Roman" w:hAnsi="Times New Roman" w:cs="Times New Roman"/>
                <w:szCs w:val="24"/>
              </w:rPr>
            </w:pPr>
          </w:p>
          <w:p w14:paraId="34E64BC0" w14:textId="77777777" w:rsidR="00996AA4" w:rsidRDefault="00996AA4" w:rsidP="00996AA4">
            <w:pPr>
              <w:spacing w:after="0" w:line="240" w:lineRule="auto"/>
              <w:rPr>
                <w:rFonts w:ascii="Times New Roman" w:hAnsi="Times New Roman" w:cs="Times New Roman"/>
                <w:szCs w:val="24"/>
              </w:rPr>
            </w:pPr>
          </w:p>
          <w:p w14:paraId="01F4CAF6"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Адміністрація</w:t>
            </w:r>
            <w:r w:rsidRPr="000B16F1">
              <w:rPr>
                <w:rFonts w:ascii="Times New Roman" w:hAnsi="Times New Roman" w:cs="Times New Roman"/>
                <w:szCs w:val="24"/>
              </w:rPr>
              <w:t xml:space="preserve"> </w:t>
            </w:r>
          </w:p>
          <w:p w14:paraId="271AFA6A" w14:textId="77777777" w:rsidR="00996AA4" w:rsidRPr="000B16F1" w:rsidRDefault="00996AA4" w:rsidP="00996AA4">
            <w:pPr>
              <w:spacing w:after="0" w:line="240" w:lineRule="auto"/>
              <w:rPr>
                <w:rFonts w:ascii="Times New Roman" w:hAnsi="Times New Roman" w:cs="Times New Roman"/>
                <w:szCs w:val="24"/>
              </w:rPr>
            </w:pPr>
          </w:p>
          <w:p w14:paraId="51056D15" w14:textId="77777777" w:rsidR="00996AA4" w:rsidRPr="000B16F1" w:rsidRDefault="00996AA4" w:rsidP="00996AA4">
            <w:pPr>
              <w:spacing w:after="0" w:line="240" w:lineRule="auto"/>
              <w:rPr>
                <w:rFonts w:ascii="Times New Roman" w:hAnsi="Times New Roman" w:cs="Times New Roman"/>
                <w:szCs w:val="24"/>
              </w:rPr>
            </w:pPr>
          </w:p>
          <w:p w14:paraId="58368E6D" w14:textId="77777777" w:rsidR="00996AA4" w:rsidRPr="000B16F1" w:rsidRDefault="00996AA4" w:rsidP="00996AA4">
            <w:pPr>
              <w:spacing w:after="0" w:line="240" w:lineRule="auto"/>
              <w:rPr>
                <w:rFonts w:ascii="Times New Roman" w:hAnsi="Times New Roman" w:cs="Times New Roman"/>
                <w:szCs w:val="24"/>
              </w:rPr>
            </w:pPr>
          </w:p>
          <w:p w14:paraId="4002D698"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Психолог</w:t>
            </w:r>
          </w:p>
          <w:p w14:paraId="47EF6DBE" w14:textId="77777777" w:rsidR="00996AA4" w:rsidRDefault="00996AA4" w:rsidP="00996AA4">
            <w:pPr>
              <w:spacing w:after="0" w:line="240" w:lineRule="auto"/>
              <w:rPr>
                <w:rFonts w:ascii="Times New Roman" w:hAnsi="Times New Roman" w:cs="Times New Roman"/>
                <w:szCs w:val="24"/>
              </w:rPr>
            </w:pPr>
          </w:p>
          <w:p w14:paraId="4751FAC6"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lastRenderedPageBreak/>
              <w:t>Психолог</w:t>
            </w:r>
          </w:p>
          <w:p w14:paraId="2F0E5539" w14:textId="77777777" w:rsidR="00996AA4" w:rsidRDefault="00996AA4" w:rsidP="00996AA4">
            <w:pPr>
              <w:spacing w:after="0" w:line="240" w:lineRule="auto"/>
              <w:rPr>
                <w:rFonts w:ascii="Times New Roman" w:hAnsi="Times New Roman" w:cs="Times New Roman"/>
                <w:szCs w:val="24"/>
              </w:rPr>
            </w:pPr>
          </w:p>
          <w:p w14:paraId="53E836A2" w14:textId="77777777" w:rsidR="00996AA4" w:rsidRDefault="00996AA4" w:rsidP="00996AA4">
            <w:pPr>
              <w:spacing w:after="0" w:line="240" w:lineRule="auto"/>
              <w:rPr>
                <w:rFonts w:ascii="Times New Roman" w:hAnsi="Times New Roman" w:cs="Times New Roman"/>
                <w:szCs w:val="24"/>
              </w:rPr>
            </w:pPr>
          </w:p>
          <w:p w14:paraId="0E84D745"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Психолог </w:t>
            </w:r>
          </w:p>
          <w:p w14:paraId="1943338E" w14:textId="77777777" w:rsidR="00996AA4" w:rsidRDefault="00996AA4" w:rsidP="00996AA4">
            <w:pPr>
              <w:spacing w:after="0" w:line="240" w:lineRule="auto"/>
              <w:rPr>
                <w:rFonts w:ascii="Times New Roman" w:hAnsi="Times New Roman" w:cs="Times New Roman"/>
                <w:szCs w:val="24"/>
              </w:rPr>
            </w:pPr>
          </w:p>
          <w:p w14:paraId="421D9EFC" w14:textId="77777777" w:rsidR="00996AA4" w:rsidRDefault="00996AA4" w:rsidP="00996AA4">
            <w:pPr>
              <w:spacing w:after="0" w:line="240" w:lineRule="auto"/>
              <w:rPr>
                <w:rFonts w:ascii="Times New Roman" w:hAnsi="Times New Roman" w:cs="Times New Roman"/>
                <w:szCs w:val="24"/>
              </w:rPr>
            </w:pPr>
          </w:p>
          <w:p w14:paraId="0568FF92" w14:textId="77777777" w:rsidR="00996AA4" w:rsidRPr="000B16F1" w:rsidRDefault="00996AA4" w:rsidP="00996AA4">
            <w:pPr>
              <w:spacing w:after="0" w:line="240" w:lineRule="auto"/>
              <w:rPr>
                <w:rFonts w:ascii="Times New Roman" w:hAnsi="Times New Roman" w:cs="Times New Roman"/>
                <w:szCs w:val="24"/>
              </w:rPr>
            </w:pPr>
          </w:p>
        </w:tc>
        <w:tc>
          <w:tcPr>
            <w:tcW w:w="2530" w:type="dxa"/>
            <w:tcBorders>
              <w:top w:val="single" w:sz="4" w:space="0" w:color="000000"/>
              <w:left w:val="single" w:sz="4" w:space="0" w:color="000000"/>
              <w:bottom w:val="single" w:sz="4" w:space="0" w:color="000000"/>
            </w:tcBorders>
          </w:tcPr>
          <w:p w14:paraId="2821253C" w14:textId="77777777" w:rsidR="00996AA4" w:rsidRPr="000B16F1" w:rsidRDefault="00996AA4" w:rsidP="00996AA4">
            <w:pPr>
              <w:snapToGrid w:val="0"/>
              <w:spacing w:after="0" w:line="240" w:lineRule="auto"/>
              <w:rPr>
                <w:rFonts w:ascii="Times New Roman" w:hAnsi="Times New Roman" w:cs="Times New Roman"/>
                <w:szCs w:val="24"/>
              </w:rPr>
            </w:pPr>
          </w:p>
        </w:tc>
      </w:tr>
      <w:tr w:rsidR="00996AA4" w:rsidRPr="000B16F1" w14:paraId="4399A9C6" w14:textId="77777777" w:rsidTr="00996AA4">
        <w:trPr>
          <w:trHeight w:val="540"/>
        </w:trPr>
        <w:tc>
          <w:tcPr>
            <w:tcW w:w="5880" w:type="dxa"/>
            <w:tcBorders>
              <w:top w:val="single" w:sz="4" w:space="0" w:color="000000"/>
              <w:left w:val="single" w:sz="4" w:space="0" w:color="000000"/>
              <w:bottom w:val="single" w:sz="4" w:space="0" w:color="000000"/>
            </w:tcBorders>
          </w:tcPr>
          <w:p w14:paraId="4244AA31" w14:textId="77777777" w:rsidR="00996AA4" w:rsidRDefault="00996AA4" w:rsidP="00996AA4">
            <w:pPr>
              <w:spacing w:after="0" w:line="240" w:lineRule="auto"/>
              <w:jc w:val="center"/>
              <w:rPr>
                <w:rFonts w:ascii="Times New Roman" w:hAnsi="Times New Roman" w:cs="Times New Roman"/>
                <w:b/>
                <w:szCs w:val="24"/>
              </w:rPr>
            </w:pPr>
            <w:r w:rsidRPr="000B16F1">
              <w:rPr>
                <w:rFonts w:ascii="Times New Roman" w:hAnsi="Times New Roman" w:cs="Times New Roman"/>
                <w:b/>
                <w:szCs w:val="24"/>
              </w:rPr>
              <w:t>Квітень</w:t>
            </w:r>
          </w:p>
          <w:p w14:paraId="5F41FFB4" w14:textId="77777777" w:rsidR="00996AA4" w:rsidRPr="000B16F1" w:rsidRDefault="00996AA4" w:rsidP="00996AA4">
            <w:pPr>
              <w:spacing w:after="0" w:line="240" w:lineRule="auto"/>
              <w:jc w:val="center"/>
              <w:rPr>
                <w:rFonts w:ascii="Times New Roman" w:hAnsi="Times New Roman" w:cs="Times New Roman"/>
                <w:b/>
                <w:szCs w:val="24"/>
              </w:rPr>
            </w:pPr>
          </w:p>
          <w:p w14:paraId="01FB776F"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b/>
                <w:szCs w:val="24"/>
              </w:rPr>
              <w:t xml:space="preserve">  </w:t>
            </w:r>
            <w:r>
              <w:rPr>
                <w:rFonts w:ascii="Times New Roman" w:hAnsi="Times New Roman" w:cs="Times New Roman"/>
                <w:szCs w:val="24"/>
              </w:rPr>
              <w:t>- Створити творчу групу у</w:t>
            </w:r>
            <w:r w:rsidRPr="000B16F1">
              <w:rPr>
                <w:rFonts w:ascii="Times New Roman" w:hAnsi="Times New Roman" w:cs="Times New Roman"/>
                <w:szCs w:val="24"/>
              </w:rPr>
              <w:t>чителів по розробц</w:t>
            </w:r>
            <w:r>
              <w:rPr>
                <w:rFonts w:ascii="Times New Roman" w:hAnsi="Times New Roman" w:cs="Times New Roman"/>
                <w:szCs w:val="24"/>
              </w:rPr>
              <w:t>і проєкту плану освітнь</w:t>
            </w:r>
            <w:r w:rsidRPr="000B16F1">
              <w:rPr>
                <w:rFonts w:ascii="Times New Roman" w:hAnsi="Times New Roman" w:cs="Times New Roman"/>
                <w:szCs w:val="24"/>
              </w:rPr>
              <w:t>ої роботи на новий навчальний рік</w:t>
            </w:r>
          </w:p>
          <w:p w14:paraId="2721850A"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Усний жирнал «Про вірну дружбу» 3 класи </w:t>
            </w:r>
          </w:p>
          <w:p w14:paraId="4BF98E73"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 Корекційні заняття «Уміння пробачати» 2 класи </w:t>
            </w:r>
          </w:p>
          <w:p w14:paraId="3FDABD00"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w:t>
            </w:r>
          </w:p>
          <w:p w14:paraId="45918011"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w:t>
            </w:r>
            <w:r>
              <w:rPr>
                <w:rFonts w:ascii="Times New Roman" w:hAnsi="Times New Roman" w:cs="Times New Roman"/>
                <w:szCs w:val="24"/>
              </w:rPr>
              <w:t xml:space="preserve"> Спланувати проведення Тижня вихователя</w:t>
            </w:r>
            <w:r w:rsidRPr="000B16F1">
              <w:rPr>
                <w:rFonts w:ascii="Times New Roman" w:hAnsi="Times New Roman" w:cs="Times New Roman"/>
                <w:szCs w:val="24"/>
              </w:rPr>
              <w:t xml:space="preserve"> (за окремим планом).</w:t>
            </w:r>
          </w:p>
          <w:p w14:paraId="79EAE88F" w14:textId="77777777" w:rsidR="00996AA4" w:rsidRDefault="00996AA4" w:rsidP="00996AA4">
            <w:pPr>
              <w:spacing w:after="0" w:line="240" w:lineRule="auto"/>
              <w:rPr>
                <w:rFonts w:ascii="Times New Roman" w:hAnsi="Times New Roman" w:cs="Times New Roman"/>
                <w:szCs w:val="24"/>
              </w:rPr>
            </w:pPr>
          </w:p>
          <w:p w14:paraId="43E8B4BA"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Педрада №4 «</w:t>
            </w:r>
            <w:r w:rsidRPr="008B0F0B">
              <w:rPr>
                <w:rFonts w:ascii="Times New Roman" w:hAnsi="Times New Roman" w:cs="Times New Roman"/>
              </w:rPr>
              <w:t>Про роботу педагогічного колективу щодо виховання громадянської, соціальної компетентностей молодших школярів під час освітнього процесу</w:t>
            </w:r>
            <w:r>
              <w:rPr>
                <w:rFonts w:ascii="Times New Roman" w:hAnsi="Times New Roman" w:cs="Times New Roman"/>
                <w:szCs w:val="24"/>
              </w:rPr>
              <w:t>»</w:t>
            </w:r>
          </w:p>
          <w:p w14:paraId="516A2A4C" w14:textId="77777777" w:rsidR="00996AA4" w:rsidRDefault="00996AA4" w:rsidP="00996AA4">
            <w:pPr>
              <w:spacing w:after="0" w:line="240" w:lineRule="auto"/>
              <w:rPr>
                <w:rFonts w:ascii="Times New Roman" w:hAnsi="Times New Roman" w:cs="Times New Roman"/>
                <w:szCs w:val="24"/>
              </w:rPr>
            </w:pPr>
          </w:p>
          <w:p w14:paraId="70E58092" w14:textId="77777777" w:rsidR="00996AA4" w:rsidRDefault="00996AA4" w:rsidP="00996AA4">
            <w:pPr>
              <w:spacing w:after="0" w:line="240" w:lineRule="auto"/>
              <w:rPr>
                <w:rFonts w:ascii="Times New Roman" w:hAnsi="Times New Roman" w:cs="Times New Roman"/>
                <w:szCs w:val="24"/>
              </w:rPr>
            </w:pPr>
          </w:p>
          <w:p w14:paraId="2F824E83" w14:textId="77777777" w:rsidR="00996AA4" w:rsidRDefault="00996AA4" w:rsidP="00996AA4">
            <w:pPr>
              <w:spacing w:after="0" w:line="240" w:lineRule="auto"/>
              <w:rPr>
                <w:rFonts w:ascii="Times New Roman" w:hAnsi="Times New Roman" w:cs="Times New Roman"/>
                <w:szCs w:val="24"/>
              </w:rPr>
            </w:pPr>
          </w:p>
          <w:p w14:paraId="350AB99A" w14:textId="77777777" w:rsidR="00996AA4" w:rsidRDefault="00996AA4" w:rsidP="00996AA4">
            <w:pPr>
              <w:spacing w:after="0" w:line="240" w:lineRule="auto"/>
              <w:rPr>
                <w:rFonts w:ascii="Times New Roman" w:hAnsi="Times New Roman" w:cs="Times New Roman"/>
                <w:szCs w:val="24"/>
              </w:rPr>
            </w:pPr>
          </w:p>
          <w:p w14:paraId="777F23C1" w14:textId="77777777" w:rsidR="00996AA4" w:rsidRPr="008151BB" w:rsidRDefault="00996AA4" w:rsidP="00996AA4">
            <w:pPr>
              <w:spacing w:after="0" w:line="240" w:lineRule="auto"/>
              <w:rPr>
                <w:rFonts w:ascii="Times New Roman" w:hAnsi="Times New Roman" w:cs="Times New Roman"/>
                <w:szCs w:val="24"/>
              </w:rPr>
            </w:pPr>
          </w:p>
        </w:tc>
        <w:tc>
          <w:tcPr>
            <w:tcW w:w="1529" w:type="dxa"/>
            <w:tcBorders>
              <w:top w:val="single" w:sz="4" w:space="0" w:color="000000"/>
              <w:left w:val="single" w:sz="4" w:space="0" w:color="000000"/>
              <w:bottom w:val="single" w:sz="4" w:space="0" w:color="000000"/>
            </w:tcBorders>
          </w:tcPr>
          <w:p w14:paraId="7FDFA257" w14:textId="77777777" w:rsidR="00996AA4" w:rsidRDefault="00996AA4" w:rsidP="00996AA4">
            <w:pPr>
              <w:spacing w:after="0" w:line="240" w:lineRule="auto"/>
              <w:rPr>
                <w:rFonts w:ascii="Times New Roman" w:hAnsi="Times New Roman" w:cs="Times New Roman"/>
                <w:szCs w:val="24"/>
              </w:rPr>
            </w:pPr>
          </w:p>
          <w:p w14:paraId="4163E408" w14:textId="77777777" w:rsidR="00996AA4" w:rsidRDefault="00996AA4" w:rsidP="00996AA4">
            <w:pPr>
              <w:spacing w:after="0" w:line="240" w:lineRule="auto"/>
              <w:rPr>
                <w:rFonts w:ascii="Times New Roman" w:hAnsi="Times New Roman" w:cs="Times New Roman"/>
                <w:szCs w:val="24"/>
              </w:rPr>
            </w:pPr>
          </w:p>
          <w:p w14:paraId="302FEDA2"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Адміністрація</w:t>
            </w:r>
          </w:p>
          <w:p w14:paraId="39BC3AD1" w14:textId="77777777" w:rsidR="00996AA4" w:rsidRDefault="00996AA4" w:rsidP="00996AA4">
            <w:pPr>
              <w:spacing w:after="0" w:line="240" w:lineRule="auto"/>
              <w:rPr>
                <w:rFonts w:ascii="Times New Roman" w:hAnsi="Times New Roman" w:cs="Times New Roman"/>
                <w:szCs w:val="24"/>
              </w:rPr>
            </w:pPr>
          </w:p>
          <w:p w14:paraId="05292B09"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Психолог </w:t>
            </w:r>
          </w:p>
          <w:p w14:paraId="1764BA36"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Психолог </w:t>
            </w:r>
          </w:p>
          <w:p w14:paraId="0E48571A"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Вихователі ГПД</w:t>
            </w:r>
          </w:p>
          <w:p w14:paraId="08423DBE" w14:textId="77777777" w:rsidR="00996AA4" w:rsidRDefault="00996AA4" w:rsidP="00996AA4">
            <w:pPr>
              <w:spacing w:after="0" w:line="240" w:lineRule="auto"/>
              <w:rPr>
                <w:rFonts w:ascii="Times New Roman" w:hAnsi="Times New Roman" w:cs="Times New Roman"/>
                <w:szCs w:val="24"/>
              </w:rPr>
            </w:pPr>
          </w:p>
          <w:p w14:paraId="70474576"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Педколектив</w:t>
            </w:r>
          </w:p>
        </w:tc>
        <w:tc>
          <w:tcPr>
            <w:tcW w:w="2530" w:type="dxa"/>
            <w:tcBorders>
              <w:top w:val="single" w:sz="4" w:space="0" w:color="000000"/>
              <w:left w:val="single" w:sz="4" w:space="0" w:color="000000"/>
              <w:bottom w:val="single" w:sz="4" w:space="0" w:color="000000"/>
            </w:tcBorders>
          </w:tcPr>
          <w:p w14:paraId="7940BCD8" w14:textId="77777777" w:rsidR="00996AA4" w:rsidRPr="000B16F1" w:rsidRDefault="00996AA4" w:rsidP="00996AA4">
            <w:pPr>
              <w:snapToGrid w:val="0"/>
              <w:spacing w:after="0" w:line="240" w:lineRule="auto"/>
              <w:rPr>
                <w:rFonts w:ascii="Times New Roman" w:hAnsi="Times New Roman" w:cs="Times New Roman"/>
                <w:szCs w:val="24"/>
              </w:rPr>
            </w:pPr>
          </w:p>
        </w:tc>
      </w:tr>
      <w:tr w:rsidR="00996AA4" w:rsidRPr="000B16F1" w14:paraId="775517FD" w14:textId="77777777" w:rsidTr="00996AA4">
        <w:trPr>
          <w:trHeight w:val="540"/>
        </w:trPr>
        <w:tc>
          <w:tcPr>
            <w:tcW w:w="5880" w:type="dxa"/>
            <w:tcBorders>
              <w:top w:val="single" w:sz="4" w:space="0" w:color="000000"/>
              <w:left w:val="single" w:sz="4" w:space="0" w:color="000000"/>
              <w:bottom w:val="single" w:sz="4" w:space="0" w:color="000000"/>
            </w:tcBorders>
          </w:tcPr>
          <w:p w14:paraId="7912DBC8" w14:textId="77777777" w:rsidR="00996AA4" w:rsidRPr="000B16F1" w:rsidRDefault="00996AA4" w:rsidP="00996AA4">
            <w:pPr>
              <w:spacing w:after="0" w:line="240" w:lineRule="auto"/>
              <w:rPr>
                <w:rFonts w:ascii="Times New Roman" w:hAnsi="Times New Roman" w:cs="Times New Roman"/>
                <w:b/>
                <w:szCs w:val="24"/>
              </w:rPr>
            </w:pPr>
            <w:r w:rsidRPr="000B16F1">
              <w:rPr>
                <w:rFonts w:ascii="Times New Roman" w:hAnsi="Times New Roman" w:cs="Times New Roman"/>
                <w:b/>
                <w:szCs w:val="24"/>
              </w:rPr>
              <w:t xml:space="preserve">                                                 Травень</w:t>
            </w:r>
          </w:p>
          <w:p w14:paraId="6386731A"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 xml:space="preserve"> </w:t>
            </w:r>
            <w:r w:rsidRPr="000B16F1">
              <w:rPr>
                <w:rFonts w:ascii="Times New Roman" w:hAnsi="Times New Roman" w:cs="Times New Roman"/>
                <w:szCs w:val="24"/>
              </w:rPr>
              <w:t>- Спланувати роботу по закінченню навчального року та підготовці до нового навчального року</w:t>
            </w:r>
          </w:p>
          <w:p w14:paraId="37FA9891" w14:textId="77777777" w:rsidR="00996AA4"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w:t>
            </w:r>
          </w:p>
          <w:p w14:paraId="23BBD0A3"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Підготовка  графіку щорічних відпусток</w:t>
            </w:r>
          </w:p>
          <w:p w14:paraId="773FCE82"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Провести комплектування 1 класів, визначити кл</w:t>
            </w:r>
            <w:r>
              <w:rPr>
                <w:rFonts w:ascii="Times New Roman" w:hAnsi="Times New Roman" w:cs="Times New Roman"/>
                <w:szCs w:val="24"/>
              </w:rPr>
              <w:t xml:space="preserve">асні аудиторії для занять шестирічок, </w:t>
            </w:r>
            <w:r w:rsidRPr="000B16F1">
              <w:rPr>
                <w:rFonts w:ascii="Times New Roman" w:hAnsi="Times New Roman" w:cs="Times New Roman"/>
                <w:szCs w:val="24"/>
              </w:rPr>
              <w:t>ігрових куточків для 1-х класів</w:t>
            </w:r>
          </w:p>
          <w:p w14:paraId="65E25480"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Провести батьківські збори майбутніх першокласників</w:t>
            </w:r>
          </w:p>
          <w:p w14:paraId="36D09555"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Провести прийом</w:t>
            </w:r>
            <w:r>
              <w:rPr>
                <w:rFonts w:ascii="Times New Roman" w:hAnsi="Times New Roman" w:cs="Times New Roman"/>
                <w:szCs w:val="24"/>
              </w:rPr>
              <w:t xml:space="preserve">, інвентаризацію </w:t>
            </w:r>
            <w:r w:rsidRPr="000B16F1">
              <w:rPr>
                <w:rFonts w:ascii="Times New Roman" w:hAnsi="Times New Roman" w:cs="Times New Roman"/>
                <w:szCs w:val="24"/>
              </w:rPr>
              <w:t xml:space="preserve"> та видачу підручників на новий навчальний рік.</w:t>
            </w:r>
          </w:p>
          <w:p w14:paraId="7AFDA7C1" w14:textId="77777777" w:rsidR="00996AA4" w:rsidRPr="00915849" w:rsidRDefault="00996AA4" w:rsidP="00996AA4">
            <w:pPr>
              <w:spacing w:after="0" w:line="240" w:lineRule="auto"/>
              <w:rPr>
                <w:rFonts w:ascii="Times New Roman" w:hAnsi="Times New Roman" w:cs="Times New Roman"/>
                <w:szCs w:val="24"/>
              </w:rPr>
            </w:pPr>
          </w:p>
          <w:p w14:paraId="70199B0F"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Спланув</w:t>
            </w:r>
            <w:r>
              <w:rPr>
                <w:rFonts w:ascii="Times New Roman" w:hAnsi="Times New Roman" w:cs="Times New Roman"/>
                <w:szCs w:val="24"/>
              </w:rPr>
              <w:t>ати тарифікаційне навантаження у</w:t>
            </w:r>
            <w:r w:rsidRPr="000B16F1">
              <w:rPr>
                <w:rFonts w:ascii="Times New Roman" w:hAnsi="Times New Roman" w:cs="Times New Roman"/>
                <w:szCs w:val="24"/>
              </w:rPr>
              <w:t>чителів на новий навчальний рік та ознайомити з ним педагогічний колектив</w:t>
            </w:r>
          </w:p>
          <w:p w14:paraId="215E89B5"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 -  Визначити необхідніс</w:t>
            </w:r>
            <w:r>
              <w:rPr>
                <w:rFonts w:ascii="Times New Roman" w:hAnsi="Times New Roman" w:cs="Times New Roman"/>
                <w:szCs w:val="24"/>
              </w:rPr>
              <w:t>ть у педагогічних кадрах на 2024/2025</w:t>
            </w:r>
            <w:r w:rsidRPr="000B16F1">
              <w:rPr>
                <w:rFonts w:ascii="Times New Roman" w:hAnsi="Times New Roman" w:cs="Times New Roman"/>
                <w:szCs w:val="24"/>
              </w:rPr>
              <w:t xml:space="preserve"> навчальний рік   </w:t>
            </w:r>
          </w:p>
          <w:p w14:paraId="42D5B6F3" w14:textId="77777777" w:rsidR="00996AA4" w:rsidRPr="00915849" w:rsidRDefault="00996AA4" w:rsidP="00996AA4">
            <w:pPr>
              <w:spacing w:after="0" w:line="240" w:lineRule="auto"/>
              <w:jc w:val="both"/>
              <w:rPr>
                <w:rFonts w:ascii="Times New Roman" w:hAnsi="Times New Roman" w:cs="Times New Roman"/>
                <w:sz w:val="24"/>
                <w:szCs w:val="24"/>
              </w:rPr>
            </w:pPr>
            <w:r w:rsidRPr="000B16F1">
              <w:rPr>
                <w:rFonts w:ascii="Times New Roman" w:hAnsi="Times New Roman" w:cs="Times New Roman"/>
                <w:szCs w:val="24"/>
              </w:rPr>
              <w:t xml:space="preserve">- </w:t>
            </w:r>
            <w:r>
              <w:rPr>
                <w:rFonts w:ascii="Times New Roman" w:hAnsi="Times New Roman" w:cs="Times New Roman"/>
                <w:szCs w:val="24"/>
              </w:rPr>
              <w:t>Педрада №5</w:t>
            </w:r>
            <w:r w:rsidRPr="000B16F1">
              <w:rPr>
                <w:rFonts w:ascii="Times New Roman" w:hAnsi="Times New Roman" w:cs="Times New Roman"/>
                <w:szCs w:val="24"/>
              </w:rPr>
              <w:t xml:space="preserve"> «</w:t>
            </w:r>
            <w:r w:rsidRPr="00656543">
              <w:rPr>
                <w:rFonts w:ascii="Times New Roman" w:hAnsi="Times New Roman" w:cs="Times New Roman"/>
              </w:rPr>
              <w:t>Про роботу педагогічного колективу щодо реалізації та виконання компетентнісного підходу за перший цикл навчання у початковій школі НУШ. Про порядок закінчення навчального року».</w:t>
            </w:r>
          </w:p>
        </w:tc>
        <w:tc>
          <w:tcPr>
            <w:tcW w:w="1529" w:type="dxa"/>
            <w:tcBorders>
              <w:top w:val="single" w:sz="4" w:space="0" w:color="000000"/>
              <w:left w:val="single" w:sz="4" w:space="0" w:color="000000"/>
              <w:bottom w:val="single" w:sz="4" w:space="0" w:color="000000"/>
            </w:tcBorders>
          </w:tcPr>
          <w:p w14:paraId="58B7395E" w14:textId="77777777" w:rsidR="00996AA4" w:rsidRDefault="00996AA4" w:rsidP="00996AA4">
            <w:pPr>
              <w:spacing w:after="0" w:line="240" w:lineRule="auto"/>
              <w:rPr>
                <w:rFonts w:ascii="Times New Roman" w:hAnsi="Times New Roman" w:cs="Times New Roman"/>
                <w:szCs w:val="24"/>
              </w:rPr>
            </w:pPr>
          </w:p>
          <w:p w14:paraId="0820BFE4"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Адміністрація</w:t>
            </w:r>
          </w:p>
          <w:p w14:paraId="6B6E4127" w14:textId="77777777" w:rsidR="00996AA4" w:rsidRPr="000B16F1" w:rsidRDefault="00996AA4" w:rsidP="00996AA4">
            <w:pPr>
              <w:spacing w:after="0" w:line="240" w:lineRule="auto"/>
              <w:rPr>
                <w:rFonts w:ascii="Times New Roman" w:hAnsi="Times New Roman" w:cs="Times New Roman"/>
                <w:szCs w:val="24"/>
              </w:rPr>
            </w:pPr>
          </w:p>
          <w:p w14:paraId="7FC65F43"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Адміністрація </w:t>
            </w:r>
          </w:p>
          <w:p w14:paraId="78419555" w14:textId="77777777" w:rsidR="00996AA4" w:rsidRDefault="00996AA4" w:rsidP="00996AA4">
            <w:pPr>
              <w:spacing w:after="0" w:line="240" w:lineRule="auto"/>
              <w:rPr>
                <w:rFonts w:ascii="Times New Roman" w:hAnsi="Times New Roman" w:cs="Times New Roman"/>
                <w:szCs w:val="24"/>
              </w:rPr>
            </w:pPr>
          </w:p>
          <w:p w14:paraId="070AD1CC"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Адміністрація </w:t>
            </w:r>
          </w:p>
          <w:p w14:paraId="451F3296" w14:textId="77777777" w:rsidR="00996AA4"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Адміністрація</w:t>
            </w:r>
          </w:p>
          <w:p w14:paraId="58E4762A"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 xml:space="preserve">Бібліотекар </w:t>
            </w:r>
          </w:p>
          <w:p w14:paraId="4F9602A6" w14:textId="77777777" w:rsidR="00996AA4" w:rsidRDefault="00996AA4" w:rsidP="00996AA4">
            <w:pPr>
              <w:spacing w:after="0" w:line="240" w:lineRule="auto"/>
              <w:rPr>
                <w:rFonts w:ascii="Times New Roman" w:hAnsi="Times New Roman" w:cs="Times New Roman"/>
                <w:szCs w:val="24"/>
              </w:rPr>
            </w:pPr>
          </w:p>
          <w:p w14:paraId="48F06888" w14:textId="77777777" w:rsidR="00996AA4" w:rsidRPr="000B16F1" w:rsidRDefault="00996AA4" w:rsidP="00996AA4">
            <w:pPr>
              <w:spacing w:after="0" w:line="240" w:lineRule="auto"/>
              <w:rPr>
                <w:rFonts w:ascii="Times New Roman" w:hAnsi="Times New Roman" w:cs="Times New Roman"/>
                <w:szCs w:val="24"/>
              </w:rPr>
            </w:pPr>
            <w:r w:rsidRPr="000B16F1">
              <w:rPr>
                <w:rFonts w:ascii="Times New Roman" w:hAnsi="Times New Roman" w:cs="Times New Roman"/>
                <w:szCs w:val="24"/>
              </w:rPr>
              <w:t>Адміністрація</w:t>
            </w:r>
          </w:p>
          <w:p w14:paraId="49E6F529" w14:textId="77777777" w:rsidR="00996AA4" w:rsidRPr="000B16F1" w:rsidRDefault="00996AA4" w:rsidP="00996AA4">
            <w:pPr>
              <w:spacing w:after="0" w:line="240" w:lineRule="auto"/>
              <w:rPr>
                <w:rFonts w:ascii="Times New Roman" w:hAnsi="Times New Roman" w:cs="Times New Roman"/>
                <w:szCs w:val="24"/>
              </w:rPr>
            </w:pPr>
            <w:r>
              <w:rPr>
                <w:rFonts w:ascii="Times New Roman" w:hAnsi="Times New Roman" w:cs="Times New Roman"/>
                <w:szCs w:val="24"/>
              </w:rPr>
              <w:t>Директор</w:t>
            </w:r>
          </w:p>
          <w:p w14:paraId="3C57F1DF" w14:textId="77777777" w:rsidR="00996AA4" w:rsidRPr="000B16F1" w:rsidRDefault="00996AA4" w:rsidP="00996AA4">
            <w:pPr>
              <w:spacing w:after="0" w:line="240" w:lineRule="auto"/>
              <w:rPr>
                <w:rFonts w:ascii="Times New Roman" w:hAnsi="Times New Roman" w:cs="Times New Roman"/>
                <w:szCs w:val="24"/>
              </w:rPr>
            </w:pPr>
          </w:p>
          <w:p w14:paraId="14E6D8E6" w14:textId="77777777" w:rsidR="00996AA4" w:rsidRDefault="00996AA4" w:rsidP="00996AA4">
            <w:pPr>
              <w:snapToGrid w:val="0"/>
              <w:spacing w:after="0" w:line="240" w:lineRule="auto"/>
              <w:rPr>
                <w:rFonts w:ascii="Times New Roman" w:hAnsi="Times New Roman" w:cs="Times New Roman"/>
                <w:szCs w:val="24"/>
              </w:rPr>
            </w:pPr>
          </w:p>
          <w:p w14:paraId="771B9DB5" w14:textId="77777777" w:rsidR="00996AA4" w:rsidRPr="000B16F1" w:rsidRDefault="00996AA4" w:rsidP="00996AA4">
            <w:pPr>
              <w:snapToGrid w:val="0"/>
              <w:spacing w:after="0" w:line="240" w:lineRule="auto"/>
              <w:rPr>
                <w:rFonts w:ascii="Times New Roman" w:hAnsi="Times New Roman" w:cs="Times New Roman"/>
                <w:szCs w:val="24"/>
              </w:rPr>
            </w:pPr>
            <w:r w:rsidRPr="000B16F1">
              <w:rPr>
                <w:rFonts w:ascii="Times New Roman" w:hAnsi="Times New Roman" w:cs="Times New Roman"/>
                <w:szCs w:val="24"/>
              </w:rPr>
              <w:t>Педколектив</w:t>
            </w:r>
          </w:p>
        </w:tc>
        <w:tc>
          <w:tcPr>
            <w:tcW w:w="2530" w:type="dxa"/>
            <w:tcBorders>
              <w:top w:val="single" w:sz="4" w:space="0" w:color="000000"/>
              <w:left w:val="single" w:sz="4" w:space="0" w:color="000000"/>
              <w:bottom w:val="single" w:sz="4" w:space="0" w:color="000000"/>
            </w:tcBorders>
          </w:tcPr>
          <w:p w14:paraId="797E24C2" w14:textId="77777777" w:rsidR="00996AA4" w:rsidRPr="000B16F1" w:rsidRDefault="00996AA4" w:rsidP="00996AA4">
            <w:pPr>
              <w:snapToGrid w:val="0"/>
              <w:spacing w:after="0" w:line="240" w:lineRule="auto"/>
              <w:rPr>
                <w:rFonts w:ascii="Times New Roman" w:hAnsi="Times New Roman" w:cs="Times New Roman"/>
                <w:szCs w:val="24"/>
              </w:rPr>
            </w:pPr>
          </w:p>
        </w:tc>
      </w:tr>
    </w:tbl>
    <w:p w14:paraId="566C9D09" w14:textId="77777777" w:rsidR="00E86A97" w:rsidRDefault="00E86A97" w:rsidP="009D0F48">
      <w:pPr>
        <w:jc w:val="both"/>
        <w:rPr>
          <w:rFonts w:ascii="Times New Roman" w:hAnsi="Times New Roman" w:cs="Times New Roman"/>
          <w:b/>
          <w:sz w:val="28"/>
          <w:szCs w:val="28"/>
        </w:rPr>
      </w:pPr>
    </w:p>
    <w:p w14:paraId="565B977B" w14:textId="12CF2327" w:rsidR="00063E5D" w:rsidRDefault="00063E5D">
      <w:pPr>
        <w:rPr>
          <w:rFonts w:ascii="Times New Roman" w:hAnsi="Times New Roman" w:cs="Times New Roman"/>
          <w:b/>
          <w:sz w:val="28"/>
          <w:szCs w:val="28"/>
        </w:rPr>
      </w:pPr>
      <w:r>
        <w:rPr>
          <w:rFonts w:ascii="Times New Roman" w:hAnsi="Times New Roman" w:cs="Times New Roman"/>
          <w:b/>
          <w:sz w:val="28"/>
          <w:szCs w:val="28"/>
        </w:rPr>
        <w:br w:type="page"/>
      </w:r>
    </w:p>
    <w:p w14:paraId="2F843E00" w14:textId="0D960B17" w:rsidR="0089304B" w:rsidRDefault="0089304B" w:rsidP="0089304B">
      <w:pPr>
        <w:jc w:val="right"/>
        <w:rPr>
          <w:rFonts w:ascii="Times New Roman" w:hAnsi="Times New Roman" w:cs="Times New Roman"/>
          <w:b/>
          <w:sz w:val="28"/>
          <w:szCs w:val="28"/>
        </w:rPr>
      </w:pPr>
      <w:r>
        <w:rPr>
          <w:rFonts w:ascii="Times New Roman" w:hAnsi="Times New Roman" w:cs="Times New Roman"/>
          <w:b/>
          <w:sz w:val="28"/>
          <w:szCs w:val="28"/>
        </w:rPr>
        <w:lastRenderedPageBreak/>
        <w:t>Додаток В</w:t>
      </w:r>
    </w:p>
    <w:p w14:paraId="7DC31689" w14:textId="70141568" w:rsidR="0089304B" w:rsidRDefault="00404F6C" w:rsidP="005A4AB1">
      <w:pPr>
        <w:jc w:val="center"/>
        <w:rPr>
          <w:rFonts w:ascii="Times New Roman" w:eastAsia="Calibri" w:hAnsi="Times New Roman" w:cs="Times New Roman"/>
          <w:b/>
          <w:bCs/>
          <w:sz w:val="28"/>
          <w:szCs w:val="28"/>
          <w:lang w:eastAsia="ru-RU"/>
        </w:rPr>
      </w:pPr>
      <w:r w:rsidRPr="00404F6C">
        <w:rPr>
          <w:rFonts w:ascii="Times New Roman" w:eastAsia="Calibri" w:hAnsi="Times New Roman" w:cs="Times New Roman"/>
          <w:b/>
          <w:bCs/>
          <w:sz w:val="28"/>
          <w:szCs w:val="28"/>
          <w:lang w:eastAsia="ru-RU"/>
        </w:rPr>
        <w:t>Освітня програма приватного закладу «Хмельницька початкова школа «Казковий світ»</w:t>
      </w:r>
    </w:p>
    <w:p w14:paraId="1ED58C95" w14:textId="77777777" w:rsidR="00404F6C" w:rsidRPr="00404F6C" w:rsidRDefault="00404F6C" w:rsidP="005A4AB1">
      <w:pPr>
        <w:jc w:val="center"/>
        <w:rPr>
          <w:rFonts w:ascii="Times New Roman" w:hAnsi="Times New Roman" w:cs="Times New Roman"/>
          <w:b/>
          <w:bCs/>
          <w:sz w:val="28"/>
          <w:szCs w:val="28"/>
        </w:rPr>
      </w:pPr>
    </w:p>
    <w:p w14:paraId="62E93E6C"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9848F9">
        <w:rPr>
          <w:rFonts w:ascii="Times New Roman" w:eastAsia="Calibri" w:hAnsi="Times New Roman" w:cs="Times New Roman"/>
          <w:sz w:val="28"/>
          <w:szCs w:val="28"/>
          <w:lang w:eastAsia="ru-RU"/>
        </w:rPr>
        <w:t>Освітня програма приватного закладу «Хмельницька початкова школа «Казковий світ» (далі Освітня програма)</w:t>
      </w:r>
      <w:r w:rsidRPr="00C500E8">
        <w:rPr>
          <w:rFonts w:ascii="Times New Roman" w:eastAsia="Calibri" w:hAnsi="Times New Roman" w:cs="Times New Roman"/>
          <w:sz w:val="28"/>
          <w:szCs w:val="28"/>
          <w:lang w:eastAsia="ru-RU"/>
        </w:rPr>
        <w:t xml:space="preserve"> розроблена відповідно до Законів України «Про освіту», «Про повну загальну середню освіту», Державного стандарту початкової освіти, постанови Кабінету Міністрів України від 24.07.2019 року № 688 «Про внесення змін до Державного стандарту початкової освіти», наказів Міністерства освіти і науки України від 12.08.2022 року № 743-22 «Про затвердження Типових освітніх програм для 1-2 класів закладів загальної середньої освіти», від 12.08.2022 року № 743-22 «Про затвердження Типових освітніх програм для 3-4 класів закладів загальної середньої освіти» (Типової освітньої програми початкової освіти (під керівництвом Р. Шияна). Розроблена з метою виконання Закону України «Про освіту», «Про повну загальну середню освіту», Державного стандарту початкової освіти, затвердженого постановою Кабінету Міністрів України від 21.02.2018 року № 87, розпоряджень Кабінету Міністрів України від 14.12.2016 року № 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13.12. 2017 року №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w:t>
      </w:r>
    </w:p>
    <w:p w14:paraId="290C94B2"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Метою Освітньої програми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14:paraId="62B133DF"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Освітню програму побудовано із врахуванням таких принципів: </w:t>
      </w:r>
    </w:p>
    <w:p w14:paraId="431FEF97"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lastRenderedPageBreak/>
        <w:t>-</w:t>
      </w:r>
      <w:r w:rsidRPr="00C500E8">
        <w:rPr>
          <w:rFonts w:ascii="Times New Roman" w:eastAsia="Calibri" w:hAnsi="Times New Roman" w:cs="Times New Roman"/>
          <w:sz w:val="28"/>
          <w:szCs w:val="28"/>
          <w:lang w:eastAsia="ru-RU"/>
        </w:rPr>
        <w:tab/>
        <w:t>дитиноцентрованості і природовідповідності;</w:t>
      </w:r>
    </w:p>
    <w:p w14:paraId="3B375E2E"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w:t>
      </w:r>
      <w:r w:rsidRPr="00C500E8">
        <w:rPr>
          <w:rFonts w:ascii="Times New Roman" w:eastAsia="Calibri" w:hAnsi="Times New Roman" w:cs="Times New Roman"/>
          <w:sz w:val="28"/>
          <w:szCs w:val="28"/>
          <w:lang w:eastAsia="ru-RU"/>
        </w:rPr>
        <w:tab/>
        <w:t>узгодження цілей, змісту і очікуваних результатів навчання;</w:t>
      </w:r>
    </w:p>
    <w:p w14:paraId="5624DAE2"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w:t>
      </w:r>
      <w:r w:rsidRPr="00C500E8">
        <w:rPr>
          <w:rFonts w:ascii="Times New Roman" w:eastAsia="Calibri" w:hAnsi="Times New Roman" w:cs="Times New Roman"/>
          <w:sz w:val="28"/>
          <w:szCs w:val="28"/>
          <w:lang w:eastAsia="ru-RU"/>
        </w:rPr>
        <w:tab/>
        <w:t>науковості, доступності і практичної спрямованості змісту;</w:t>
      </w:r>
    </w:p>
    <w:p w14:paraId="5EEDF793"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w:t>
      </w:r>
      <w:r w:rsidRPr="00C500E8">
        <w:rPr>
          <w:rFonts w:ascii="Times New Roman" w:eastAsia="Calibri" w:hAnsi="Times New Roman" w:cs="Times New Roman"/>
          <w:sz w:val="28"/>
          <w:szCs w:val="28"/>
          <w:lang w:eastAsia="ru-RU"/>
        </w:rPr>
        <w:tab/>
        <w:t>наступності і перспективності навчання;</w:t>
      </w:r>
    </w:p>
    <w:p w14:paraId="6A3FBCAF"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w:t>
      </w:r>
      <w:r w:rsidRPr="00C500E8">
        <w:rPr>
          <w:rFonts w:ascii="Times New Roman" w:eastAsia="Calibri" w:hAnsi="Times New Roman" w:cs="Times New Roman"/>
          <w:sz w:val="28"/>
          <w:szCs w:val="28"/>
          <w:lang w:eastAsia="ru-RU"/>
        </w:rPr>
        <w:tab/>
        <w:t>взаємозв’язаного формування ключових і предметних компетентностей;</w:t>
      </w:r>
    </w:p>
    <w:p w14:paraId="2A367033"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логічної послідовності і достатності засвоєння учнями предметних компетентностей;</w:t>
      </w:r>
    </w:p>
    <w:p w14:paraId="057B1A37"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w:t>
      </w:r>
      <w:r w:rsidRPr="00C500E8">
        <w:rPr>
          <w:rFonts w:ascii="Times New Roman" w:eastAsia="Calibri" w:hAnsi="Times New Roman" w:cs="Times New Roman"/>
          <w:sz w:val="28"/>
          <w:szCs w:val="28"/>
          <w:lang w:eastAsia="ru-RU"/>
        </w:rPr>
        <w:tab/>
        <w:t>можливостей реалізації змісту освіти через предмети або інтегровані курси;</w:t>
      </w:r>
    </w:p>
    <w:p w14:paraId="5EA9609B"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w:t>
      </w:r>
      <w:r w:rsidRPr="00C500E8">
        <w:rPr>
          <w:rFonts w:ascii="Times New Roman" w:eastAsia="Calibri" w:hAnsi="Times New Roman" w:cs="Times New Roman"/>
          <w:sz w:val="28"/>
          <w:szCs w:val="28"/>
          <w:lang w:eastAsia="ru-RU"/>
        </w:rPr>
        <w:tab/>
        <w:t>творчого використання вчителем програми залежно від умов навчання;</w:t>
      </w:r>
    </w:p>
    <w:p w14:paraId="22EC1618"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w:t>
      </w:r>
      <w:r w:rsidRPr="00C500E8">
        <w:rPr>
          <w:rFonts w:ascii="Times New Roman" w:eastAsia="Calibri" w:hAnsi="Times New Roman" w:cs="Times New Roman"/>
          <w:sz w:val="28"/>
          <w:szCs w:val="28"/>
          <w:lang w:eastAsia="ru-RU"/>
        </w:rPr>
        <w:tab/>
        <w:t>адаптації до індивідуальних особливостей, інтелектуальних і фізичних можливостей, потреб та інтересів дітей.</w:t>
      </w:r>
    </w:p>
    <w:p w14:paraId="56184CE4"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Зміст Освітньої програми має потенціал для формування у здобувачів таких ключових компетентностей:</w:t>
      </w:r>
    </w:p>
    <w:p w14:paraId="7D4AAD2D"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w:t>
      </w:r>
    </w:p>
    <w:p w14:paraId="34E29C32"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748F05F3"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2DE428AD"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3) математична компетентність, що передбачає виявлення простих математичних залежностей в навколишньому світі, моделювання процесів та </w:t>
      </w:r>
      <w:r w:rsidRPr="00C500E8">
        <w:rPr>
          <w:rFonts w:ascii="Times New Roman" w:eastAsia="Calibri" w:hAnsi="Times New Roman" w:cs="Times New Roman"/>
          <w:sz w:val="28"/>
          <w:szCs w:val="28"/>
          <w:lang w:eastAsia="ru-RU"/>
        </w:rPr>
        <w:lastRenderedPageBreak/>
        <w:t>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14:paraId="24F92FD1"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06AC3CE5"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18A8DA1C"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20C43180"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21ABC05C"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54FF607D"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w:t>
      </w:r>
      <w:r w:rsidRPr="00C500E8">
        <w:rPr>
          <w:rFonts w:ascii="Times New Roman" w:eastAsia="Calibri" w:hAnsi="Times New Roman" w:cs="Times New Roman"/>
          <w:sz w:val="28"/>
          <w:szCs w:val="28"/>
          <w:lang w:eastAsia="ru-RU"/>
        </w:rPr>
        <w:lastRenderedPageBreak/>
        <w:t>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642577CB"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0C71A587"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7EE7EC67" w14:textId="77777777" w:rsidR="00471809" w:rsidRPr="00C500E8" w:rsidRDefault="00471809" w:rsidP="00471809">
      <w:pPr>
        <w:spacing w:after="0" w:line="360" w:lineRule="auto"/>
        <w:ind w:firstLine="709"/>
        <w:jc w:val="both"/>
        <w:rPr>
          <w:rFonts w:ascii="Times New Roman" w:eastAsia="Calibri" w:hAnsi="Times New Roman" w:cs="Times New Roman"/>
          <w:bCs/>
          <w:sz w:val="28"/>
          <w:szCs w:val="28"/>
          <w:lang w:eastAsia="ru-RU"/>
        </w:rPr>
      </w:pPr>
      <w:r w:rsidRPr="00C500E8">
        <w:rPr>
          <w:rFonts w:ascii="Times New Roman" w:eastAsia="Calibri" w:hAnsi="Times New Roman" w:cs="Times New Roman"/>
          <w:sz w:val="28"/>
          <w:szCs w:val="28"/>
          <w:lang w:eastAsia="ru-RU"/>
        </w:rPr>
        <w:t>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r w:rsidRPr="00C500E8">
        <w:rPr>
          <w:rFonts w:ascii="Times New Roman" w:eastAsia="Calibri" w:hAnsi="Times New Roman" w:cs="Times New Roman"/>
          <w:bCs/>
          <w:sz w:val="28"/>
          <w:szCs w:val="28"/>
          <w:lang w:eastAsia="ru-RU"/>
        </w:rPr>
        <w:t xml:space="preserve"> </w:t>
      </w:r>
    </w:p>
    <w:p w14:paraId="22652CBF"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      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w:t>
      </w:r>
    </w:p>
    <w:p w14:paraId="1E7262A5"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w:t>
      </w:r>
    </w:p>
    <w:p w14:paraId="253F23D1"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bCs/>
          <w:sz w:val="28"/>
          <w:szCs w:val="28"/>
          <w:lang w:eastAsia="ru-RU"/>
        </w:rPr>
        <w:lastRenderedPageBreak/>
        <w:t xml:space="preserve">       </w:t>
      </w:r>
      <w:r w:rsidRPr="00C500E8">
        <w:rPr>
          <w:rFonts w:ascii="Times New Roman" w:eastAsia="Calibri" w:hAnsi="Times New Roman" w:cs="Times New Roman"/>
          <w:sz w:val="28"/>
          <w:szCs w:val="28"/>
          <w:lang w:eastAsia="ru-RU"/>
        </w:rPr>
        <w:t xml:space="preserve"> Освітня програма початкової освіти окреслює рекомендовані підходи до планування й організації навчальним закладом єдиного комплексу освітніх компонентів для досягнення учнями обов’язкових результатів навчання, визначених Державним стандартом початкової освіти. </w:t>
      </w:r>
    </w:p>
    <w:p w14:paraId="17068124"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Освітню програму укладено за такими освітніми галузями:</w:t>
      </w:r>
    </w:p>
    <w:p w14:paraId="6F94FDDE"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-Мовно-літературна;</w:t>
      </w:r>
    </w:p>
    <w:p w14:paraId="41DC2BE7"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-Математична;</w:t>
      </w:r>
    </w:p>
    <w:p w14:paraId="368D194E"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-Природнича;</w:t>
      </w:r>
    </w:p>
    <w:p w14:paraId="5E109DC0"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-Соціальна і здоров’язбережувальна;</w:t>
      </w:r>
    </w:p>
    <w:p w14:paraId="3E80B57A"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-Громадянська та історична;</w:t>
      </w:r>
    </w:p>
    <w:p w14:paraId="6ABEE448"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-Технологічна; </w:t>
      </w:r>
    </w:p>
    <w:p w14:paraId="38488BA1"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-Інформатична; </w:t>
      </w:r>
    </w:p>
    <w:p w14:paraId="5221616D"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-Мистецька;</w:t>
      </w:r>
    </w:p>
    <w:p w14:paraId="65A36671"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-Фізкультурна.</w:t>
      </w:r>
    </w:p>
    <w:p w14:paraId="489DE0B5"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bidi="uk-UA"/>
        </w:rPr>
      </w:pPr>
      <w:r w:rsidRPr="00C500E8">
        <w:rPr>
          <w:rFonts w:ascii="Times New Roman" w:eastAsia="Calibri" w:hAnsi="Times New Roman" w:cs="Times New Roman"/>
          <w:sz w:val="28"/>
          <w:szCs w:val="28"/>
          <w:lang w:eastAsia="ru-RU" w:bidi="uk-UA"/>
        </w:rPr>
        <w:t>Освітня галузь «Мовно-літературна» з урахуванням вікових особливостей учнів у навчальних планах реалізується через окремі предмети «Українська мова», «Я досліджую світ» (за програмою Р.Б. Шияна), «Іншомовна».</w:t>
      </w:r>
    </w:p>
    <w:p w14:paraId="6BC2498E"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bidi="uk-UA"/>
        </w:rPr>
      </w:pPr>
      <w:r w:rsidRPr="00C500E8">
        <w:rPr>
          <w:rFonts w:ascii="Times New Roman" w:eastAsia="Calibri" w:hAnsi="Times New Roman" w:cs="Times New Roman"/>
          <w:sz w:val="28"/>
          <w:szCs w:val="28"/>
          <w:lang w:eastAsia="ru-RU" w:bidi="uk-UA"/>
        </w:rPr>
        <w:t>Освітня галузь «Математична» реалізуються через окремі предмети «Математика», «Я досліджую світ» (за програмою Р.Б. Шияна).</w:t>
      </w:r>
    </w:p>
    <w:p w14:paraId="178CC992"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bidi="uk-UA"/>
        </w:rPr>
        <w:t>Освітня галузь «Природнича» реалізуються через окремий предмет «Я досліджую світ» (за програмою Р.Б. Шияна).</w:t>
      </w:r>
    </w:p>
    <w:p w14:paraId="0F1D989E"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bidi="uk-UA"/>
        </w:rPr>
      </w:pPr>
      <w:r w:rsidRPr="00C500E8">
        <w:rPr>
          <w:rFonts w:ascii="Times New Roman" w:eastAsia="Calibri" w:hAnsi="Times New Roman" w:cs="Times New Roman"/>
          <w:sz w:val="28"/>
          <w:szCs w:val="28"/>
          <w:lang w:eastAsia="ru-RU" w:bidi="uk-UA"/>
        </w:rPr>
        <w:t>Освітня галузь «Соціальна і здоров’язбережувальна» реалізується через окремий предмет «Я досліджую світ» (за програмою Р.Б. Шияна).</w:t>
      </w:r>
    </w:p>
    <w:p w14:paraId="7D74B02C"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bidi="uk-UA"/>
        </w:rPr>
        <w:t>Освітня галузь «Громадянська та історична» реалізується через окремий предмет «Я досліджую світ» (за програмою Р.Б. Шияна).</w:t>
      </w:r>
    </w:p>
    <w:p w14:paraId="009792D5"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bidi="uk-UA"/>
        </w:rPr>
        <w:t xml:space="preserve">            Освітня галузь «Технологічна» реалізується через окремий предмет «Я досліджую світ» (за програмою Р.Б. Шияна).</w:t>
      </w:r>
    </w:p>
    <w:p w14:paraId="51E898D2"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bidi="uk-UA"/>
        </w:rPr>
        <w:t xml:space="preserve">            Освітня галузь «Інформатична» реалізується через окремий предмет «Інформатика» за програмою Р.Б. Шияна в 3 класі.</w:t>
      </w:r>
    </w:p>
    <w:p w14:paraId="633B86E8"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bidi="uk-UA"/>
        </w:rPr>
      </w:pPr>
      <w:r w:rsidRPr="00C500E8">
        <w:rPr>
          <w:rFonts w:ascii="Times New Roman" w:eastAsia="Calibri" w:hAnsi="Times New Roman" w:cs="Times New Roman"/>
          <w:sz w:val="28"/>
          <w:szCs w:val="28"/>
          <w:lang w:eastAsia="ru-RU" w:bidi="uk-UA"/>
        </w:rPr>
        <w:lastRenderedPageBreak/>
        <w:t>Освітня галузь «Мистецька» реалізується окремими предметами «Образотворче мистецтво» і «Музичне мистецтво».</w:t>
      </w:r>
    </w:p>
    <w:p w14:paraId="7DB356AF"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bidi="uk-UA"/>
        </w:rPr>
        <w:t xml:space="preserve">Освітня галузь «Фізкультурна» реалізується через предмет «Фізична культура». </w:t>
      </w:r>
      <w:r w:rsidRPr="00C500E8">
        <w:rPr>
          <w:rFonts w:ascii="Times New Roman" w:eastAsia="Calibri" w:hAnsi="Times New Roman" w:cs="Times New Roman"/>
          <w:sz w:val="28"/>
          <w:szCs w:val="28"/>
          <w:lang w:eastAsia="ru-RU"/>
        </w:rPr>
        <w:t>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предмету «Фізична культура», а інтегрується у змісті всіх предметів інваріантної та варіативної складових навчальних планів.</w:t>
      </w:r>
    </w:p>
    <w:p w14:paraId="641160B2"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Логічна послідовність вивчення предметів розкривається у відповідній навчальної програми (додатки).</w:t>
      </w:r>
    </w:p>
    <w:p w14:paraId="09B786E0"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     Очікувані результати навчання здобувачів освіти:</w:t>
      </w:r>
    </w:p>
    <w:p w14:paraId="60BDFCAA"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відповідно до мети та загальних цілей, окреслених у Державному стандарті початкової освіти, визначено завдання, які має реалізувати вчитель/вчителька у рамках кожної освітньої галузі. Результати навчання повинні робити внесок у формування ключових компетентностей здобувачів освіти;</w:t>
      </w:r>
    </w:p>
    <w:p w14:paraId="1C40E685" w14:textId="77777777" w:rsidR="006841D7"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 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w:t>
      </w:r>
    </w:p>
    <w:p w14:paraId="67F15BB6" w14:textId="3597D130"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Вимоги до осіб, які можуть розпочинати здобуття початкової освіти:</w:t>
      </w:r>
    </w:p>
    <w:p w14:paraId="3158546C"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w:t>
      </w:r>
      <w:r w:rsidRPr="00C500E8">
        <w:rPr>
          <w:rFonts w:ascii="Times New Roman" w:eastAsia="Calibri" w:hAnsi="Times New Roman" w:cs="Times New Roman"/>
          <w:b/>
          <w:sz w:val="28"/>
          <w:szCs w:val="28"/>
          <w:lang w:eastAsia="ru-RU"/>
        </w:rPr>
        <w:t xml:space="preserve"> </w:t>
      </w:r>
      <w:r w:rsidRPr="00C500E8">
        <w:rPr>
          <w:rFonts w:ascii="Times New Roman" w:eastAsia="Calibri" w:hAnsi="Times New Roman" w:cs="Times New Roman"/>
          <w:sz w:val="28"/>
          <w:szCs w:val="28"/>
          <w:lang w:eastAsia="ru-RU"/>
        </w:rPr>
        <w:t xml:space="preserve">початкова освіта здобувається, як правило, з шести років (відповідно до Закону України «Про освіту»). </w:t>
      </w:r>
    </w:p>
    <w:p w14:paraId="55BC070A" w14:textId="77777777" w:rsidR="00471809" w:rsidRDefault="00471809" w:rsidP="00471809">
      <w:pPr>
        <w:spacing w:after="0" w:line="360" w:lineRule="auto"/>
        <w:ind w:firstLine="709"/>
        <w:jc w:val="both"/>
        <w:rPr>
          <w:rFonts w:ascii="Times New Roman" w:eastAsia="Calibri" w:hAnsi="Times New Roman" w:cs="Times New Roman"/>
          <w:sz w:val="28"/>
          <w:szCs w:val="28"/>
          <w:lang w:eastAsia="ru-RU"/>
        </w:rPr>
      </w:pPr>
      <w:r w:rsidRPr="003800B6">
        <w:rPr>
          <w:rFonts w:ascii="Times New Roman" w:eastAsia="Calibri" w:hAnsi="Times New Roman" w:cs="Times New Roman"/>
          <w:sz w:val="28"/>
          <w:szCs w:val="28"/>
          <w:lang w:eastAsia="ru-RU"/>
        </w:rPr>
        <w:t>2.3. Система внутрішнього забезпечення якості освіти</w:t>
      </w:r>
      <w:r w:rsidRPr="00C500E8">
        <w:rPr>
          <w:rFonts w:ascii="Times New Roman" w:eastAsia="Calibri" w:hAnsi="Times New Roman" w:cs="Times New Roman"/>
          <w:sz w:val="28"/>
          <w:szCs w:val="28"/>
          <w:lang w:eastAsia="ru-RU"/>
        </w:rPr>
        <w:t xml:space="preserve"> </w:t>
      </w:r>
    </w:p>
    <w:p w14:paraId="2966FB67" w14:textId="77777777" w:rsidR="00471809" w:rsidRPr="00C500E8" w:rsidRDefault="00471809" w:rsidP="00471809">
      <w:pPr>
        <w:spacing w:after="0" w:line="360" w:lineRule="auto"/>
        <w:ind w:firstLine="709"/>
        <w:jc w:val="both"/>
        <w:rPr>
          <w:rFonts w:ascii="Times New Roman" w:eastAsia="Calibri" w:hAnsi="Times New Roman" w:cs="Times New Roman"/>
          <w:i/>
          <w:sz w:val="28"/>
          <w:szCs w:val="28"/>
          <w:lang w:eastAsia="ru-RU"/>
        </w:rPr>
      </w:pPr>
      <w:r w:rsidRPr="00C500E8">
        <w:rPr>
          <w:rFonts w:ascii="Times New Roman" w:eastAsia="Calibri" w:hAnsi="Times New Roman" w:cs="Times New Roman"/>
          <w:sz w:val="28"/>
          <w:szCs w:val="28"/>
          <w:lang w:eastAsia="ru-RU"/>
        </w:rPr>
        <w:t>Система внутрішнього забезпечення якості складається з таких  компонентів:</w:t>
      </w:r>
    </w:p>
    <w:p w14:paraId="6EC7600D"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кадрове забезпечення освітньої діяльності;</w:t>
      </w:r>
    </w:p>
    <w:p w14:paraId="71BCD76B"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навчально-методичне забезпечення освітньої діяльності;</w:t>
      </w:r>
    </w:p>
    <w:p w14:paraId="74A11815"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матеріально-технічне забезпечення освітньої діяльності;</w:t>
      </w:r>
    </w:p>
    <w:p w14:paraId="6325D357"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якість проведення навчальних занять;</w:t>
      </w:r>
    </w:p>
    <w:p w14:paraId="3D29983B"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моніторинг досягнення здобувачами освіти результатів навчання (компетентностей).</w:t>
      </w:r>
    </w:p>
    <w:p w14:paraId="7FC1F149"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          Завдання системи внутрішнього забезпечення якості освіти:</w:t>
      </w:r>
    </w:p>
    <w:p w14:paraId="4E528643"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lastRenderedPageBreak/>
        <w:t>- оновлення методичної бази освітньої діяльності;</w:t>
      </w:r>
    </w:p>
    <w:p w14:paraId="4EF5A536"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контроль за виконанням навчальних планів та освітньої програми, якістю знань, умінь і навичок здобувачів освіти, розробка рекомендацій щодо їх покращення;</w:t>
      </w:r>
    </w:p>
    <w:p w14:paraId="40CFDF89"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моніторинг та оптимізація соціально-психологічного середовища закладу освіти;</w:t>
      </w:r>
    </w:p>
    <w:p w14:paraId="01BF5939"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створення необхідних умов для підвищення фахового кваліфікаційного рівня педагогічних працівників.</w:t>
      </w:r>
    </w:p>
    <w:p w14:paraId="24CE9A01"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471809">
        <w:rPr>
          <w:rFonts w:ascii="Times New Roman" w:eastAsia="Calibri" w:hAnsi="Times New Roman" w:cs="Times New Roman"/>
          <w:sz w:val="28"/>
          <w:szCs w:val="28"/>
          <w:lang w:eastAsia="ru-RU"/>
        </w:rPr>
        <w:t>Отже, освітня програма закладу освіти передбачає досягнення здобувачами освіти результатів навчання</w:t>
      </w:r>
      <w:r w:rsidRPr="00C500E8">
        <w:rPr>
          <w:rFonts w:ascii="Times New Roman" w:eastAsia="Calibri" w:hAnsi="Times New Roman" w:cs="Times New Roman"/>
          <w:sz w:val="28"/>
          <w:szCs w:val="28"/>
          <w:lang w:eastAsia="ru-RU"/>
        </w:rPr>
        <w:t xml:space="preserve"> (компетентностей), визначених Державним стандартом початкової освіти.</w:t>
      </w:r>
      <w:r>
        <w:rPr>
          <w:rFonts w:ascii="Times New Roman" w:eastAsia="Calibri" w:hAnsi="Times New Roman" w:cs="Times New Roman"/>
          <w:sz w:val="28"/>
          <w:szCs w:val="28"/>
          <w:lang w:eastAsia="ru-RU"/>
        </w:rPr>
        <w:t xml:space="preserve"> </w:t>
      </w:r>
      <w:r w:rsidRPr="00C500E8">
        <w:rPr>
          <w:rFonts w:ascii="Times New Roman" w:eastAsia="Calibri" w:hAnsi="Times New Roman" w:cs="Times New Roman"/>
          <w:sz w:val="28"/>
          <w:szCs w:val="28"/>
          <w:lang w:eastAsia="ru-RU"/>
        </w:rPr>
        <w:t>Мова навчання – українська.</w:t>
      </w:r>
    </w:p>
    <w:p w14:paraId="24F6D7FB" w14:textId="77777777" w:rsidR="00471809"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Кількість класів – 4, аудиторій – 6. Заклад освіти працює в одну зміну. Навчання розпочинається о 09. 30 год (1 класи) та 09.00 год (2-3 класи) і закінчується о 13. 25 год. Для повної реалізації Статуту закладу використовується варіативна частина в обсязі для забезпечення освіти понад державний освітній мінімум.</w:t>
      </w:r>
    </w:p>
    <w:p w14:paraId="2482CE45"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bidi="uk-UA"/>
        </w:rPr>
        <w:t>Навчальні плани зорієнтовані на роботу початкової школи за 5-денним навчальними тижнем.</w:t>
      </w:r>
    </w:p>
    <w:p w14:paraId="492FEC15"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Варіативна складова доповнює інваріативну і визначена педагогічною радою з урахуванням інтересів та бажань батьківської громадськості і потреб здобувачів освіти, а також можливостей закладу  щодо кадрового та навчально-методичного забезпечення:</w:t>
      </w:r>
    </w:p>
    <w:p w14:paraId="4E80B240" w14:textId="77777777" w:rsidR="00471809" w:rsidRPr="00C500E8" w:rsidRDefault="00471809" w:rsidP="00471809">
      <w:pPr>
        <w:numPr>
          <w:ilvl w:val="0"/>
          <w:numId w:val="5"/>
        </w:numPr>
        <w:spacing w:after="0" w:line="360" w:lineRule="auto"/>
        <w:ind w:left="0"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1 година варіативної складової йде на збільшення годин на вивчення окремих предметів інваріантного складника  Математичної галузі – предмету Математика (1-А, 1-В, 2 - 3  класи).</w:t>
      </w:r>
    </w:p>
    <w:p w14:paraId="3A432C2C"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        Враховуючи наявність педагогічних кадрів і необхідних приміщень, здійснюється поділ на 2 групи всіх класів при вивченні іноземної (англійської) та української мов. </w:t>
      </w:r>
    </w:p>
    <w:p w14:paraId="3E02758B"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      Надзвичайно важливим є чітка система організації навчання в закладі освіти з самостійним опрацюванням матеріалу (розклад, критерії оцінювання, </w:t>
      </w:r>
      <w:r w:rsidRPr="00C500E8">
        <w:rPr>
          <w:rFonts w:ascii="Times New Roman" w:eastAsia="Calibri" w:hAnsi="Times New Roman" w:cs="Times New Roman"/>
          <w:sz w:val="28"/>
          <w:szCs w:val="28"/>
          <w:lang w:eastAsia="ru-RU"/>
        </w:rPr>
        <w:lastRenderedPageBreak/>
        <w:t>узгодження кількості діагностувальних робіт (не більше 3 на тиждень), врахування вікових особливостей щодо виконання домашніх завдань: у 1-ому класі домашні завдання не задаються, учням 2-3 класу – не більше 1 години. Домашні завдання мають бути посильними для самостійного виконання дітьми: мати чіткі поради та інструкції. Домашні завдання не даються учням на вихідні, святкові та канікулярні дні.</w:t>
      </w:r>
    </w:p>
    <w:p w14:paraId="7F641C00"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Навчальні екскурсії учнів організовуються відповідно до інструктивно-методичного листа Міністерства освіти і науки України від 06.02.2008 № 1/9-61, Інструкції щодо організації та проведення  екскурсій (МОН України №1124 від 02.10.2014 р.), статті 54 «Права та обов’язки педагогічних, науково-педагогічних і наукових працівників, інших осіб, які залучаються до освітнього процесу» Закону України «Про освіту» та можуть проводитися протягом навчального року – 12 годин.</w:t>
      </w:r>
    </w:p>
    <w:p w14:paraId="3E932948"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       Відповідно до статті 10 (Організація освітнього процесу)  Закону   України «Про повну загальну середню освіту»: тривалість уроку (навчального заняття) у перших класах становить      35 хвилин, у всіх інших – 40 хвилин. </w:t>
      </w:r>
    </w:p>
    <w:p w14:paraId="2EA37D9C" w14:textId="77777777" w:rsidR="00471809" w:rsidRPr="00C500E8" w:rsidRDefault="00471809" w:rsidP="00471809">
      <w:pPr>
        <w:spacing w:after="0" w:line="360" w:lineRule="auto"/>
        <w:ind w:firstLine="709"/>
        <w:jc w:val="both"/>
        <w:rPr>
          <w:rFonts w:ascii="Times New Roman" w:eastAsia="Calibri" w:hAnsi="Times New Roman" w:cs="Times New Roman"/>
          <w:sz w:val="28"/>
          <w:szCs w:val="28"/>
          <w:lang w:eastAsia="ru-RU"/>
        </w:rPr>
      </w:pPr>
      <w:r w:rsidRPr="00C500E8">
        <w:rPr>
          <w:rFonts w:ascii="Times New Roman" w:eastAsia="Calibri" w:hAnsi="Times New Roman" w:cs="Times New Roman"/>
          <w:sz w:val="28"/>
          <w:szCs w:val="28"/>
          <w:lang w:eastAsia="ru-RU"/>
        </w:rPr>
        <w:t xml:space="preserve">      Тривалість малих перерв – 15 хвилин, а великої – 20 хвилин.</w:t>
      </w:r>
    </w:p>
    <w:p w14:paraId="7B1A09B3" w14:textId="77777777" w:rsidR="00063E5D" w:rsidRDefault="00063E5D" w:rsidP="00E86A97">
      <w:pPr>
        <w:jc w:val="center"/>
        <w:rPr>
          <w:rFonts w:ascii="Times New Roman" w:hAnsi="Times New Roman" w:cs="Times New Roman"/>
          <w:b/>
          <w:sz w:val="28"/>
          <w:szCs w:val="28"/>
        </w:rPr>
      </w:pPr>
    </w:p>
    <w:p w14:paraId="2877783E" w14:textId="77777777" w:rsidR="00471809" w:rsidRDefault="00471809" w:rsidP="00E86A97">
      <w:pPr>
        <w:jc w:val="center"/>
        <w:rPr>
          <w:rFonts w:ascii="Times New Roman" w:hAnsi="Times New Roman" w:cs="Times New Roman"/>
          <w:b/>
          <w:sz w:val="28"/>
          <w:szCs w:val="28"/>
        </w:rPr>
      </w:pPr>
    </w:p>
    <w:p w14:paraId="3800A5B7" w14:textId="77777777" w:rsidR="00471809" w:rsidRPr="00E86A97" w:rsidRDefault="00471809" w:rsidP="00E86A97">
      <w:pPr>
        <w:jc w:val="center"/>
        <w:rPr>
          <w:rFonts w:ascii="Times New Roman" w:hAnsi="Times New Roman" w:cs="Times New Roman"/>
          <w:b/>
          <w:sz w:val="28"/>
          <w:szCs w:val="28"/>
        </w:rPr>
      </w:pPr>
    </w:p>
    <w:p w14:paraId="13E505B7" w14:textId="77777777" w:rsidR="00E86A97" w:rsidRDefault="00E86A97" w:rsidP="00E86A97">
      <w:pPr>
        <w:jc w:val="right"/>
        <w:rPr>
          <w:rFonts w:ascii="Times New Roman" w:hAnsi="Times New Roman" w:cs="Times New Roman"/>
          <w:sz w:val="28"/>
          <w:szCs w:val="28"/>
        </w:rPr>
      </w:pPr>
    </w:p>
    <w:p w14:paraId="1B214CB8" w14:textId="77777777" w:rsidR="00AE2464" w:rsidRDefault="00AE2464">
      <w:pPr>
        <w:rPr>
          <w:rFonts w:ascii="Times New Roman" w:hAnsi="Times New Roman" w:cs="Times New Roman"/>
          <w:sz w:val="28"/>
          <w:szCs w:val="28"/>
        </w:rPr>
      </w:pPr>
    </w:p>
    <w:tbl>
      <w:tblPr>
        <w:tblW w:w="9331" w:type="dxa"/>
        <w:tblLook w:val="04A0" w:firstRow="1" w:lastRow="0" w:firstColumn="1" w:lastColumn="0" w:noHBand="0" w:noVBand="1"/>
      </w:tblPr>
      <w:tblGrid>
        <w:gridCol w:w="4525"/>
        <w:gridCol w:w="1523"/>
        <w:gridCol w:w="360"/>
        <w:gridCol w:w="2923"/>
      </w:tblGrid>
      <w:tr w:rsidR="007D6D28" w:rsidRPr="007D6D28" w14:paraId="7A0EDFD6" w14:textId="77777777" w:rsidTr="00EE03D0">
        <w:tc>
          <w:tcPr>
            <w:tcW w:w="4525" w:type="dxa"/>
          </w:tcPr>
          <w:p w14:paraId="1F18F3CA" w14:textId="055E2807" w:rsidR="007D6D28" w:rsidRPr="007D6D28" w:rsidRDefault="007D6D28" w:rsidP="007D6D28">
            <w:pPr>
              <w:keepNext/>
              <w:widowControl w:val="0"/>
              <w:snapToGrid w:val="0"/>
              <w:spacing w:after="0" w:line="240" w:lineRule="auto"/>
              <w:outlineLvl w:val="1"/>
              <w:rPr>
                <w:rFonts w:ascii="Times New Roman" w:eastAsia="Times New Roman" w:hAnsi="Times New Roman" w:cs="Times New Roman"/>
                <w:b/>
                <w:bCs/>
                <w:kern w:val="0"/>
                <w:sz w:val="28"/>
                <w:szCs w:val="28"/>
                <w:lang w:eastAsia="ru-RU"/>
                <w14:ligatures w14:val="none"/>
              </w:rPr>
            </w:pPr>
            <w:r w:rsidRPr="007D6D28">
              <w:rPr>
                <w:rFonts w:ascii="Times New Roman" w:eastAsia="Times New Roman" w:hAnsi="Times New Roman" w:cs="Times New Roman"/>
                <w:b/>
                <w:bCs/>
                <w:kern w:val="0"/>
                <w:sz w:val="28"/>
                <w:szCs w:val="28"/>
                <w:lang w:eastAsia="ru-RU"/>
                <w14:ligatures w14:val="none"/>
              </w:rPr>
              <w:t>Викона</w:t>
            </w:r>
            <w:r>
              <w:rPr>
                <w:rFonts w:ascii="Times New Roman" w:eastAsia="Times New Roman" w:hAnsi="Times New Roman" w:cs="Times New Roman"/>
                <w:b/>
                <w:bCs/>
                <w:kern w:val="0"/>
                <w:sz w:val="28"/>
                <w:szCs w:val="28"/>
                <w:lang w:eastAsia="ru-RU"/>
                <w14:ligatures w14:val="none"/>
              </w:rPr>
              <w:t>в</w:t>
            </w:r>
            <w:r w:rsidRPr="007D6D28">
              <w:rPr>
                <w:rFonts w:ascii="Times New Roman" w:eastAsia="Times New Roman" w:hAnsi="Times New Roman" w:cs="Times New Roman"/>
                <w:b/>
                <w:bCs/>
                <w:kern w:val="0"/>
                <w:sz w:val="28"/>
                <w:szCs w:val="28"/>
                <w:lang w:eastAsia="ru-RU"/>
                <w14:ligatures w14:val="none"/>
              </w:rPr>
              <w:t xml:space="preserve"> </w:t>
            </w:r>
            <w:r w:rsidRPr="007D6D28">
              <w:rPr>
                <w:rFonts w:ascii="Times New Roman" w:eastAsia="Times New Roman" w:hAnsi="Times New Roman" w:cs="Times New Roman"/>
                <w:bCs/>
                <w:kern w:val="0"/>
                <w:sz w:val="28"/>
                <w:szCs w:val="28"/>
                <w:lang w:eastAsia="ru-RU"/>
                <w14:ligatures w14:val="none"/>
              </w:rPr>
              <w:t>студент</w:t>
            </w:r>
          </w:p>
        </w:tc>
        <w:tc>
          <w:tcPr>
            <w:tcW w:w="1523" w:type="dxa"/>
          </w:tcPr>
          <w:p w14:paraId="1B4D41A9"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b/>
                <w:kern w:val="0"/>
                <w:sz w:val="28"/>
                <w:szCs w:val="28"/>
                <w:lang w:eastAsia="ru-RU"/>
                <w14:ligatures w14:val="none"/>
              </w:rPr>
            </w:pPr>
          </w:p>
        </w:tc>
        <w:tc>
          <w:tcPr>
            <w:tcW w:w="360" w:type="dxa"/>
          </w:tcPr>
          <w:p w14:paraId="7DDCA97D" w14:textId="77777777" w:rsidR="007D6D28" w:rsidRPr="007D6D28" w:rsidRDefault="007D6D28" w:rsidP="007D6D28">
            <w:pPr>
              <w:keepNext/>
              <w:spacing w:after="0" w:line="240" w:lineRule="auto"/>
              <w:jc w:val="both"/>
              <w:outlineLvl w:val="2"/>
              <w:rPr>
                <w:rFonts w:ascii="Times New Roman" w:eastAsia="Times New Roman" w:hAnsi="Times New Roman" w:cs="Times New Roman"/>
                <w:b/>
                <w:kern w:val="0"/>
                <w:sz w:val="28"/>
                <w:szCs w:val="28"/>
                <w:lang w:eastAsia="ru-RU"/>
                <w14:ligatures w14:val="none"/>
              </w:rPr>
            </w:pPr>
          </w:p>
        </w:tc>
        <w:tc>
          <w:tcPr>
            <w:tcW w:w="2923" w:type="dxa"/>
          </w:tcPr>
          <w:p w14:paraId="155F09FD"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28"/>
                <w:szCs w:val="28"/>
                <w:lang w:eastAsia="ru-RU"/>
                <w14:ligatures w14:val="none"/>
              </w:rPr>
            </w:pPr>
          </w:p>
        </w:tc>
      </w:tr>
      <w:tr w:rsidR="007D6D28" w:rsidRPr="007D6D28" w14:paraId="30195BD7" w14:textId="77777777" w:rsidTr="00EE03D0">
        <w:tc>
          <w:tcPr>
            <w:tcW w:w="4525" w:type="dxa"/>
          </w:tcPr>
          <w:p w14:paraId="27AE0609"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kern w:val="0"/>
                <w:sz w:val="28"/>
                <w:szCs w:val="28"/>
                <w:lang w:eastAsia="ru-RU"/>
                <w14:ligatures w14:val="none"/>
              </w:rPr>
            </w:pPr>
            <w:r w:rsidRPr="007D6D28">
              <w:rPr>
                <w:rFonts w:ascii="Times New Roman" w:eastAsia="Times New Roman" w:hAnsi="Times New Roman" w:cs="Times New Roman"/>
                <w:bCs/>
                <w:kern w:val="0"/>
                <w:sz w:val="28"/>
                <w:szCs w:val="28"/>
                <w:lang w:eastAsia="ru-RU"/>
                <w14:ligatures w14:val="none"/>
              </w:rPr>
              <w:t>2 курсу ______ групи</w:t>
            </w:r>
          </w:p>
        </w:tc>
        <w:tc>
          <w:tcPr>
            <w:tcW w:w="1523" w:type="dxa"/>
            <w:tcBorders>
              <w:top w:val="nil"/>
              <w:left w:val="nil"/>
              <w:bottom w:val="single" w:sz="4" w:space="0" w:color="auto"/>
              <w:right w:val="nil"/>
            </w:tcBorders>
          </w:tcPr>
          <w:p w14:paraId="5A2A5352"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28"/>
                <w:szCs w:val="28"/>
                <w:lang w:eastAsia="ru-RU"/>
                <w14:ligatures w14:val="none"/>
              </w:rPr>
            </w:pPr>
          </w:p>
        </w:tc>
        <w:tc>
          <w:tcPr>
            <w:tcW w:w="360" w:type="dxa"/>
          </w:tcPr>
          <w:p w14:paraId="24CB58A4"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28"/>
                <w:szCs w:val="28"/>
                <w:lang w:eastAsia="ru-RU"/>
                <w14:ligatures w14:val="none"/>
              </w:rPr>
            </w:pPr>
          </w:p>
        </w:tc>
        <w:tc>
          <w:tcPr>
            <w:tcW w:w="2923" w:type="dxa"/>
            <w:tcBorders>
              <w:top w:val="nil"/>
              <w:left w:val="nil"/>
              <w:bottom w:val="single" w:sz="4" w:space="0" w:color="auto"/>
              <w:right w:val="nil"/>
            </w:tcBorders>
          </w:tcPr>
          <w:p w14:paraId="28145BFA" w14:textId="30004161" w:rsidR="007D6D28" w:rsidRPr="007D6D28" w:rsidRDefault="003665EA" w:rsidP="007D6D28">
            <w:pPr>
              <w:widowControl w:val="0"/>
              <w:snapToGrid w:val="0"/>
              <w:spacing w:after="0" w:line="240" w:lineRule="auto"/>
              <w:ind w:left="-57" w:right="-57"/>
              <w:rPr>
                <w:rFonts w:ascii="Times New Roman" w:eastAsia="Times New Roman" w:hAnsi="Times New Roman" w:cs="Times New Roman"/>
                <w:b/>
                <w:kern w:val="0"/>
                <w:sz w:val="28"/>
                <w:szCs w:val="28"/>
                <w:lang w:eastAsia="ru-RU"/>
                <w14:ligatures w14:val="none"/>
              </w:rPr>
            </w:pPr>
            <w:r w:rsidRPr="003665EA">
              <w:rPr>
                <w:rFonts w:ascii="Times New Roman" w:eastAsia="Times New Roman" w:hAnsi="Times New Roman" w:cs="Times New Roman"/>
                <w:b/>
                <w:kern w:val="0"/>
                <w:sz w:val="28"/>
                <w:szCs w:val="28"/>
                <w:lang w:eastAsia="ru-RU"/>
                <w14:ligatures w14:val="none"/>
              </w:rPr>
              <w:t>Дмитро ДІЯНЧУК</w:t>
            </w:r>
          </w:p>
        </w:tc>
      </w:tr>
      <w:tr w:rsidR="007D6D28" w:rsidRPr="007D6D28" w14:paraId="08984C3D" w14:textId="77777777" w:rsidTr="00EE03D0">
        <w:tc>
          <w:tcPr>
            <w:tcW w:w="4525" w:type="dxa"/>
          </w:tcPr>
          <w:p w14:paraId="57E50EA9"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kern w:val="0"/>
                <w:sz w:val="28"/>
                <w:szCs w:val="28"/>
                <w:lang w:eastAsia="ru-RU"/>
                <w14:ligatures w14:val="none"/>
              </w:rPr>
            </w:pPr>
            <w:r w:rsidRPr="007D6D28">
              <w:rPr>
                <w:rFonts w:ascii="Times New Roman" w:eastAsia="Times New Roman" w:hAnsi="Times New Roman" w:cs="Times New Roman"/>
                <w:kern w:val="0"/>
                <w:sz w:val="28"/>
                <w:szCs w:val="28"/>
                <w:lang w:eastAsia="ru-RU"/>
                <w14:ligatures w14:val="none"/>
              </w:rPr>
              <w:t>«____» _______________ 2024 р.</w:t>
            </w:r>
          </w:p>
        </w:tc>
        <w:tc>
          <w:tcPr>
            <w:tcW w:w="1523" w:type="dxa"/>
            <w:tcBorders>
              <w:top w:val="single" w:sz="4" w:space="0" w:color="auto"/>
              <w:left w:val="nil"/>
              <w:bottom w:val="nil"/>
              <w:right w:val="nil"/>
            </w:tcBorders>
          </w:tcPr>
          <w:p w14:paraId="09705525"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16"/>
                <w:szCs w:val="16"/>
                <w:lang w:eastAsia="ru-RU"/>
                <w14:ligatures w14:val="none"/>
              </w:rPr>
            </w:pPr>
            <w:r w:rsidRPr="007D6D28">
              <w:rPr>
                <w:rFonts w:ascii="Times New Roman" w:eastAsia="Times New Roman" w:hAnsi="Times New Roman" w:cs="Times New Roman"/>
                <w:bCs/>
                <w:kern w:val="0"/>
                <w:sz w:val="16"/>
                <w:szCs w:val="16"/>
                <w:lang w:eastAsia="ru-RU"/>
                <w14:ligatures w14:val="none"/>
              </w:rPr>
              <w:t>Підпис</w:t>
            </w:r>
          </w:p>
        </w:tc>
        <w:tc>
          <w:tcPr>
            <w:tcW w:w="360" w:type="dxa"/>
          </w:tcPr>
          <w:p w14:paraId="357F2790"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16"/>
                <w:szCs w:val="16"/>
                <w:lang w:eastAsia="ru-RU"/>
                <w14:ligatures w14:val="none"/>
              </w:rPr>
            </w:pPr>
          </w:p>
        </w:tc>
        <w:tc>
          <w:tcPr>
            <w:tcW w:w="2923" w:type="dxa"/>
            <w:tcBorders>
              <w:top w:val="single" w:sz="4" w:space="0" w:color="auto"/>
              <w:left w:val="nil"/>
              <w:bottom w:val="nil"/>
              <w:right w:val="nil"/>
            </w:tcBorders>
          </w:tcPr>
          <w:p w14:paraId="6A1D7ED9" w14:textId="77777777" w:rsidR="007D6D28" w:rsidRPr="007D6D28" w:rsidRDefault="007D6D28" w:rsidP="007D6D28">
            <w:pPr>
              <w:widowControl w:val="0"/>
              <w:snapToGrid w:val="0"/>
              <w:spacing w:after="0" w:line="240" w:lineRule="auto"/>
              <w:ind w:left="-57" w:right="-57"/>
              <w:jc w:val="center"/>
              <w:rPr>
                <w:rFonts w:ascii="Times New Roman" w:eastAsia="Times New Roman" w:hAnsi="Times New Roman" w:cs="Times New Roman"/>
                <w:b/>
                <w:kern w:val="0"/>
                <w:sz w:val="16"/>
                <w:szCs w:val="16"/>
                <w:lang w:eastAsia="ru-RU"/>
                <w14:ligatures w14:val="none"/>
              </w:rPr>
            </w:pPr>
            <w:r w:rsidRPr="007D6D28">
              <w:rPr>
                <w:rFonts w:ascii="Times New Roman" w:eastAsia="Times New Roman" w:hAnsi="Times New Roman" w:cs="Times New Roman"/>
                <w:bCs/>
                <w:kern w:val="0"/>
                <w:sz w:val="16"/>
                <w:szCs w:val="16"/>
                <w:lang w:eastAsia="ru-RU"/>
                <w14:ligatures w14:val="none"/>
              </w:rPr>
              <w:t>Ініціали, прізвище</w:t>
            </w:r>
          </w:p>
        </w:tc>
      </w:tr>
      <w:tr w:rsidR="007D6D28" w:rsidRPr="007D6D28" w14:paraId="78F636E9" w14:textId="77777777" w:rsidTr="00EE03D0">
        <w:tc>
          <w:tcPr>
            <w:tcW w:w="4525" w:type="dxa"/>
          </w:tcPr>
          <w:p w14:paraId="55B167DF" w14:textId="77777777" w:rsidR="007D6D28" w:rsidRPr="007D6D28" w:rsidRDefault="007D6D28" w:rsidP="007D6D28">
            <w:pPr>
              <w:widowControl w:val="0"/>
              <w:snapToGrid w:val="0"/>
              <w:spacing w:after="0" w:line="240" w:lineRule="auto"/>
              <w:rPr>
                <w:rFonts w:ascii="Times New Roman" w:eastAsia="Times New Roman" w:hAnsi="Times New Roman" w:cs="Times New Roman"/>
                <w:kern w:val="0"/>
                <w:sz w:val="28"/>
                <w:szCs w:val="28"/>
                <w:lang w:eastAsia="ru-RU"/>
                <w14:ligatures w14:val="none"/>
              </w:rPr>
            </w:pPr>
          </w:p>
        </w:tc>
        <w:tc>
          <w:tcPr>
            <w:tcW w:w="1523" w:type="dxa"/>
            <w:tcBorders>
              <w:top w:val="nil"/>
              <w:left w:val="nil"/>
              <w:bottom w:val="single" w:sz="4" w:space="0" w:color="auto"/>
              <w:right w:val="nil"/>
            </w:tcBorders>
          </w:tcPr>
          <w:p w14:paraId="11EABA32"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28"/>
                <w:szCs w:val="28"/>
                <w:lang w:eastAsia="ru-RU"/>
                <w14:ligatures w14:val="none"/>
              </w:rPr>
            </w:pPr>
          </w:p>
        </w:tc>
        <w:tc>
          <w:tcPr>
            <w:tcW w:w="360" w:type="dxa"/>
          </w:tcPr>
          <w:p w14:paraId="74F5BE04"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kern w:val="0"/>
                <w:sz w:val="28"/>
                <w:szCs w:val="28"/>
                <w:lang w:eastAsia="ru-RU"/>
                <w14:ligatures w14:val="none"/>
              </w:rPr>
            </w:pPr>
          </w:p>
        </w:tc>
        <w:tc>
          <w:tcPr>
            <w:tcW w:w="2923" w:type="dxa"/>
            <w:tcBorders>
              <w:top w:val="nil"/>
              <w:left w:val="nil"/>
              <w:bottom w:val="single" w:sz="4" w:space="0" w:color="auto"/>
              <w:right w:val="nil"/>
            </w:tcBorders>
          </w:tcPr>
          <w:p w14:paraId="1287A5F4" w14:textId="77777777" w:rsidR="007D6D28" w:rsidRPr="007D6D28" w:rsidRDefault="007D6D28" w:rsidP="007D6D28">
            <w:pPr>
              <w:widowControl w:val="0"/>
              <w:snapToGrid w:val="0"/>
              <w:spacing w:after="0" w:line="240" w:lineRule="auto"/>
              <w:ind w:left="-57" w:right="-57"/>
              <w:jc w:val="center"/>
              <w:rPr>
                <w:rFonts w:ascii="Times New Roman" w:eastAsia="Times New Roman" w:hAnsi="Times New Roman" w:cs="Times New Roman"/>
                <w:kern w:val="0"/>
                <w:sz w:val="28"/>
                <w:szCs w:val="28"/>
                <w:lang w:eastAsia="ru-RU"/>
                <w14:ligatures w14:val="none"/>
              </w:rPr>
            </w:pPr>
          </w:p>
        </w:tc>
      </w:tr>
      <w:tr w:rsidR="007D6D28" w:rsidRPr="007D6D28" w14:paraId="30E00FF0" w14:textId="77777777" w:rsidTr="00EE03D0">
        <w:tc>
          <w:tcPr>
            <w:tcW w:w="4525" w:type="dxa"/>
          </w:tcPr>
          <w:p w14:paraId="18A58E78"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b/>
                <w:kern w:val="0"/>
                <w:sz w:val="16"/>
                <w:szCs w:val="16"/>
                <w:lang w:eastAsia="ru-RU"/>
                <w14:ligatures w14:val="none"/>
              </w:rPr>
            </w:pPr>
          </w:p>
        </w:tc>
        <w:tc>
          <w:tcPr>
            <w:tcW w:w="1523" w:type="dxa"/>
            <w:tcBorders>
              <w:top w:val="single" w:sz="4" w:space="0" w:color="auto"/>
              <w:left w:val="nil"/>
              <w:bottom w:val="nil"/>
              <w:right w:val="nil"/>
            </w:tcBorders>
          </w:tcPr>
          <w:p w14:paraId="225754F5"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16"/>
                <w:szCs w:val="16"/>
                <w:lang w:eastAsia="ru-RU"/>
                <w14:ligatures w14:val="none"/>
              </w:rPr>
            </w:pPr>
          </w:p>
        </w:tc>
        <w:tc>
          <w:tcPr>
            <w:tcW w:w="360" w:type="dxa"/>
          </w:tcPr>
          <w:p w14:paraId="0B62F9CC"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16"/>
                <w:szCs w:val="16"/>
                <w:lang w:eastAsia="ru-RU"/>
                <w14:ligatures w14:val="none"/>
              </w:rPr>
            </w:pPr>
          </w:p>
        </w:tc>
        <w:tc>
          <w:tcPr>
            <w:tcW w:w="2923" w:type="dxa"/>
            <w:tcBorders>
              <w:top w:val="single" w:sz="4" w:space="0" w:color="auto"/>
              <w:left w:val="nil"/>
              <w:bottom w:val="nil"/>
              <w:right w:val="nil"/>
            </w:tcBorders>
          </w:tcPr>
          <w:p w14:paraId="6F15C2D3" w14:textId="77777777" w:rsidR="007D6D28" w:rsidRPr="007D6D28" w:rsidRDefault="007D6D28" w:rsidP="007D6D28">
            <w:pPr>
              <w:widowControl w:val="0"/>
              <w:snapToGrid w:val="0"/>
              <w:spacing w:after="0" w:line="240" w:lineRule="auto"/>
              <w:ind w:left="-57" w:right="-57"/>
              <w:jc w:val="center"/>
              <w:rPr>
                <w:rFonts w:ascii="Times New Roman" w:eastAsia="Times New Roman" w:hAnsi="Times New Roman" w:cs="Times New Roman"/>
                <w:b/>
                <w:kern w:val="0"/>
                <w:sz w:val="16"/>
                <w:szCs w:val="16"/>
                <w:lang w:eastAsia="ru-RU"/>
                <w14:ligatures w14:val="none"/>
              </w:rPr>
            </w:pPr>
          </w:p>
        </w:tc>
      </w:tr>
      <w:tr w:rsidR="007D6D28" w:rsidRPr="007D6D28" w14:paraId="3D091341" w14:textId="77777777" w:rsidTr="00EE03D0">
        <w:tc>
          <w:tcPr>
            <w:tcW w:w="4525" w:type="dxa"/>
          </w:tcPr>
          <w:p w14:paraId="1ED04A9F"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b/>
                <w:kern w:val="0"/>
                <w:sz w:val="28"/>
                <w:szCs w:val="28"/>
                <w:lang w:eastAsia="ru-RU"/>
                <w14:ligatures w14:val="none"/>
              </w:rPr>
            </w:pPr>
          </w:p>
          <w:p w14:paraId="37CB86D6"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b/>
                <w:kern w:val="0"/>
                <w:sz w:val="28"/>
                <w:szCs w:val="28"/>
                <w:lang w:eastAsia="ru-RU"/>
                <w14:ligatures w14:val="none"/>
              </w:rPr>
            </w:pPr>
            <w:r w:rsidRPr="007D6D28">
              <w:rPr>
                <w:rFonts w:ascii="Times New Roman" w:eastAsia="Times New Roman" w:hAnsi="Times New Roman" w:cs="Times New Roman"/>
                <w:b/>
                <w:kern w:val="0"/>
                <w:sz w:val="28"/>
                <w:szCs w:val="28"/>
                <w:lang w:eastAsia="ru-RU"/>
                <w14:ligatures w14:val="none"/>
              </w:rPr>
              <w:t>Робота допущена до захисту:</w:t>
            </w:r>
          </w:p>
        </w:tc>
        <w:tc>
          <w:tcPr>
            <w:tcW w:w="1523" w:type="dxa"/>
          </w:tcPr>
          <w:p w14:paraId="160087C0"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b/>
                <w:kern w:val="0"/>
                <w:sz w:val="28"/>
                <w:szCs w:val="28"/>
                <w:lang w:eastAsia="ru-RU"/>
                <w14:ligatures w14:val="none"/>
              </w:rPr>
            </w:pPr>
          </w:p>
        </w:tc>
        <w:tc>
          <w:tcPr>
            <w:tcW w:w="360" w:type="dxa"/>
          </w:tcPr>
          <w:p w14:paraId="2D649995"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
                <w:kern w:val="0"/>
                <w:sz w:val="28"/>
                <w:szCs w:val="28"/>
                <w:lang w:eastAsia="ru-RU"/>
                <w14:ligatures w14:val="none"/>
              </w:rPr>
            </w:pPr>
          </w:p>
        </w:tc>
        <w:tc>
          <w:tcPr>
            <w:tcW w:w="2923" w:type="dxa"/>
          </w:tcPr>
          <w:p w14:paraId="0764B1E3" w14:textId="77777777" w:rsidR="007D6D28" w:rsidRPr="007D6D28" w:rsidRDefault="007D6D28" w:rsidP="007D6D28">
            <w:pPr>
              <w:widowControl w:val="0"/>
              <w:snapToGrid w:val="0"/>
              <w:spacing w:after="0" w:line="240" w:lineRule="auto"/>
              <w:ind w:left="-57" w:right="-57"/>
              <w:jc w:val="center"/>
              <w:rPr>
                <w:rFonts w:ascii="Times New Roman" w:eastAsia="Times New Roman" w:hAnsi="Times New Roman" w:cs="Times New Roman"/>
                <w:b/>
                <w:kern w:val="0"/>
                <w:sz w:val="28"/>
                <w:szCs w:val="28"/>
                <w:lang w:eastAsia="ru-RU"/>
                <w14:ligatures w14:val="none"/>
              </w:rPr>
            </w:pPr>
          </w:p>
        </w:tc>
      </w:tr>
      <w:tr w:rsidR="007D6D28" w:rsidRPr="007D6D28" w14:paraId="0F706F40" w14:textId="77777777" w:rsidTr="00EE03D0">
        <w:tc>
          <w:tcPr>
            <w:tcW w:w="4525" w:type="dxa"/>
          </w:tcPr>
          <w:p w14:paraId="20346A86"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kern w:val="0"/>
                <w:sz w:val="28"/>
                <w:szCs w:val="28"/>
                <w:lang w:eastAsia="ru-RU"/>
                <w14:ligatures w14:val="none"/>
              </w:rPr>
            </w:pPr>
            <w:r w:rsidRPr="007D6D28">
              <w:rPr>
                <w:rFonts w:ascii="Times New Roman" w:eastAsia="Times New Roman" w:hAnsi="Times New Roman" w:cs="Times New Roman"/>
                <w:kern w:val="0"/>
                <w:sz w:val="28"/>
                <w:szCs w:val="28"/>
                <w:lang w:eastAsia="ru-RU"/>
                <w14:ligatures w14:val="none"/>
              </w:rPr>
              <w:t xml:space="preserve">завідувач кафедри </w:t>
            </w:r>
          </w:p>
        </w:tc>
        <w:tc>
          <w:tcPr>
            <w:tcW w:w="1523" w:type="dxa"/>
          </w:tcPr>
          <w:p w14:paraId="15E75C37"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b/>
                <w:kern w:val="0"/>
                <w:sz w:val="28"/>
                <w:szCs w:val="28"/>
                <w:lang w:eastAsia="ru-RU"/>
                <w14:ligatures w14:val="none"/>
              </w:rPr>
            </w:pPr>
          </w:p>
        </w:tc>
        <w:tc>
          <w:tcPr>
            <w:tcW w:w="360" w:type="dxa"/>
          </w:tcPr>
          <w:p w14:paraId="67C97309"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
                <w:kern w:val="0"/>
                <w:sz w:val="28"/>
                <w:szCs w:val="28"/>
                <w:lang w:eastAsia="ru-RU"/>
                <w14:ligatures w14:val="none"/>
              </w:rPr>
            </w:pPr>
          </w:p>
        </w:tc>
        <w:tc>
          <w:tcPr>
            <w:tcW w:w="2923" w:type="dxa"/>
          </w:tcPr>
          <w:p w14:paraId="364EFDEE" w14:textId="77777777" w:rsidR="007D6D28" w:rsidRPr="007D6D28" w:rsidRDefault="007D6D28" w:rsidP="007D6D28">
            <w:pPr>
              <w:widowControl w:val="0"/>
              <w:snapToGrid w:val="0"/>
              <w:spacing w:after="0" w:line="240" w:lineRule="auto"/>
              <w:ind w:left="-57" w:right="-57"/>
              <w:jc w:val="center"/>
              <w:rPr>
                <w:rFonts w:ascii="Times New Roman" w:eastAsia="Times New Roman" w:hAnsi="Times New Roman" w:cs="Times New Roman"/>
                <w:b/>
                <w:kern w:val="0"/>
                <w:sz w:val="28"/>
                <w:szCs w:val="28"/>
                <w:lang w:eastAsia="ru-RU"/>
                <w14:ligatures w14:val="none"/>
              </w:rPr>
            </w:pPr>
          </w:p>
        </w:tc>
      </w:tr>
      <w:tr w:rsidR="007D6D28" w:rsidRPr="007D6D28" w14:paraId="6A6E7CDB" w14:textId="77777777" w:rsidTr="00EE03D0">
        <w:tc>
          <w:tcPr>
            <w:tcW w:w="4525" w:type="dxa"/>
          </w:tcPr>
          <w:p w14:paraId="6768B148"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kern w:val="0"/>
                <w:sz w:val="28"/>
                <w:szCs w:val="28"/>
                <w:lang w:eastAsia="ru-RU"/>
                <w14:ligatures w14:val="none"/>
              </w:rPr>
            </w:pPr>
            <w:r w:rsidRPr="007D6D28">
              <w:rPr>
                <w:rFonts w:ascii="Times New Roman" w:eastAsia="Times New Roman" w:hAnsi="Times New Roman" w:cs="Times New Roman"/>
                <w:kern w:val="0"/>
                <w:sz w:val="28"/>
                <w:szCs w:val="28"/>
                <w:lang w:eastAsia="ru-RU"/>
                <w14:ligatures w14:val="none"/>
              </w:rPr>
              <w:t>к.пед.н., доцент</w:t>
            </w:r>
          </w:p>
        </w:tc>
        <w:tc>
          <w:tcPr>
            <w:tcW w:w="1523" w:type="dxa"/>
            <w:tcBorders>
              <w:top w:val="nil"/>
              <w:left w:val="nil"/>
              <w:bottom w:val="single" w:sz="4" w:space="0" w:color="auto"/>
              <w:right w:val="nil"/>
            </w:tcBorders>
          </w:tcPr>
          <w:p w14:paraId="3665F87D"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b/>
                <w:kern w:val="0"/>
                <w:sz w:val="28"/>
                <w:szCs w:val="28"/>
                <w:lang w:eastAsia="ru-RU"/>
                <w14:ligatures w14:val="none"/>
              </w:rPr>
            </w:pPr>
          </w:p>
        </w:tc>
        <w:tc>
          <w:tcPr>
            <w:tcW w:w="360" w:type="dxa"/>
          </w:tcPr>
          <w:p w14:paraId="00FAAB61"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
                <w:kern w:val="0"/>
                <w:sz w:val="28"/>
                <w:szCs w:val="28"/>
                <w:lang w:eastAsia="ru-RU"/>
                <w14:ligatures w14:val="none"/>
              </w:rPr>
            </w:pPr>
          </w:p>
        </w:tc>
        <w:tc>
          <w:tcPr>
            <w:tcW w:w="2923" w:type="dxa"/>
            <w:tcBorders>
              <w:top w:val="nil"/>
              <w:left w:val="nil"/>
              <w:bottom w:val="single" w:sz="4" w:space="0" w:color="auto"/>
              <w:right w:val="nil"/>
            </w:tcBorders>
          </w:tcPr>
          <w:p w14:paraId="2B8D6528" w14:textId="14D8E75B" w:rsidR="007D6D28" w:rsidRPr="007D6D28" w:rsidRDefault="007D6D28" w:rsidP="007D6D28">
            <w:pPr>
              <w:widowControl w:val="0"/>
              <w:snapToGrid w:val="0"/>
              <w:spacing w:after="0" w:line="240" w:lineRule="auto"/>
              <w:ind w:left="-57" w:right="-57"/>
              <w:rPr>
                <w:rFonts w:ascii="Times New Roman" w:eastAsia="Times New Roman" w:hAnsi="Times New Roman" w:cs="Times New Roman"/>
                <w:b/>
                <w:bCs/>
                <w:kern w:val="0"/>
                <w:sz w:val="28"/>
                <w:szCs w:val="28"/>
                <w:lang w:eastAsia="ru-RU"/>
                <w14:ligatures w14:val="none"/>
              </w:rPr>
            </w:pPr>
          </w:p>
        </w:tc>
      </w:tr>
      <w:tr w:rsidR="007D6D28" w:rsidRPr="007D6D28" w14:paraId="10896BC5" w14:textId="77777777" w:rsidTr="00EE03D0">
        <w:tc>
          <w:tcPr>
            <w:tcW w:w="4525" w:type="dxa"/>
          </w:tcPr>
          <w:p w14:paraId="2BB8D449" w14:textId="77777777" w:rsidR="007D6D28" w:rsidRPr="007D6D28" w:rsidRDefault="007D6D28" w:rsidP="007D6D28">
            <w:pPr>
              <w:widowControl w:val="0"/>
              <w:snapToGrid w:val="0"/>
              <w:spacing w:after="0" w:line="240" w:lineRule="auto"/>
              <w:jc w:val="both"/>
              <w:rPr>
                <w:rFonts w:ascii="Times New Roman" w:eastAsia="Times New Roman" w:hAnsi="Times New Roman" w:cs="Times New Roman"/>
                <w:b/>
                <w:kern w:val="0"/>
                <w:sz w:val="16"/>
                <w:szCs w:val="16"/>
                <w:lang w:eastAsia="ru-RU"/>
                <w14:ligatures w14:val="none"/>
              </w:rPr>
            </w:pPr>
            <w:r w:rsidRPr="007D6D28">
              <w:rPr>
                <w:rFonts w:ascii="Times New Roman" w:eastAsia="Times New Roman" w:hAnsi="Times New Roman" w:cs="Times New Roman"/>
                <w:kern w:val="0"/>
                <w:sz w:val="28"/>
                <w:szCs w:val="28"/>
                <w:lang w:eastAsia="ru-RU"/>
                <w14:ligatures w14:val="none"/>
              </w:rPr>
              <w:t>«____» _______________ 2024 р.</w:t>
            </w:r>
          </w:p>
        </w:tc>
        <w:tc>
          <w:tcPr>
            <w:tcW w:w="1523" w:type="dxa"/>
            <w:tcBorders>
              <w:top w:val="single" w:sz="4" w:space="0" w:color="auto"/>
              <w:left w:val="nil"/>
              <w:bottom w:val="nil"/>
              <w:right w:val="nil"/>
            </w:tcBorders>
          </w:tcPr>
          <w:p w14:paraId="6CB4B3E8"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16"/>
                <w:szCs w:val="16"/>
                <w:lang w:eastAsia="ru-RU"/>
                <w14:ligatures w14:val="none"/>
              </w:rPr>
            </w:pPr>
            <w:r w:rsidRPr="007D6D28">
              <w:rPr>
                <w:rFonts w:ascii="Times New Roman" w:eastAsia="Times New Roman" w:hAnsi="Times New Roman" w:cs="Times New Roman"/>
                <w:bCs/>
                <w:kern w:val="0"/>
                <w:sz w:val="16"/>
                <w:szCs w:val="16"/>
                <w:lang w:eastAsia="ru-RU"/>
                <w14:ligatures w14:val="none"/>
              </w:rPr>
              <w:t>Підпис</w:t>
            </w:r>
          </w:p>
        </w:tc>
        <w:tc>
          <w:tcPr>
            <w:tcW w:w="360" w:type="dxa"/>
          </w:tcPr>
          <w:p w14:paraId="6B66BEBE" w14:textId="77777777" w:rsidR="007D6D28" w:rsidRPr="007D6D28" w:rsidRDefault="007D6D28" w:rsidP="007D6D28">
            <w:pPr>
              <w:widowControl w:val="0"/>
              <w:snapToGrid w:val="0"/>
              <w:spacing w:after="0" w:line="240" w:lineRule="auto"/>
              <w:jc w:val="center"/>
              <w:rPr>
                <w:rFonts w:ascii="Times New Roman" w:eastAsia="Times New Roman" w:hAnsi="Times New Roman" w:cs="Times New Roman"/>
                <w:bCs/>
                <w:kern w:val="0"/>
                <w:sz w:val="16"/>
                <w:szCs w:val="16"/>
                <w:lang w:eastAsia="ru-RU"/>
                <w14:ligatures w14:val="none"/>
              </w:rPr>
            </w:pPr>
          </w:p>
        </w:tc>
        <w:tc>
          <w:tcPr>
            <w:tcW w:w="2923" w:type="dxa"/>
            <w:tcBorders>
              <w:top w:val="single" w:sz="4" w:space="0" w:color="auto"/>
              <w:left w:val="nil"/>
              <w:bottom w:val="nil"/>
              <w:right w:val="nil"/>
            </w:tcBorders>
          </w:tcPr>
          <w:p w14:paraId="5FB07BC7" w14:textId="77777777" w:rsidR="007D6D28" w:rsidRPr="007D6D28" w:rsidRDefault="007D6D28" w:rsidP="007D6D28">
            <w:pPr>
              <w:widowControl w:val="0"/>
              <w:snapToGrid w:val="0"/>
              <w:spacing w:after="0" w:line="240" w:lineRule="auto"/>
              <w:ind w:left="-57" w:right="-57"/>
              <w:jc w:val="center"/>
              <w:rPr>
                <w:rFonts w:ascii="Times New Roman" w:eastAsia="Times New Roman" w:hAnsi="Times New Roman" w:cs="Times New Roman"/>
                <w:bCs/>
                <w:kern w:val="0"/>
                <w:sz w:val="16"/>
                <w:szCs w:val="16"/>
                <w:lang w:eastAsia="ru-RU"/>
                <w14:ligatures w14:val="none"/>
              </w:rPr>
            </w:pPr>
            <w:r w:rsidRPr="007D6D28">
              <w:rPr>
                <w:rFonts w:ascii="Times New Roman" w:eastAsia="Times New Roman" w:hAnsi="Times New Roman" w:cs="Times New Roman"/>
                <w:bCs/>
                <w:kern w:val="0"/>
                <w:sz w:val="16"/>
                <w:szCs w:val="16"/>
                <w:lang w:eastAsia="ru-RU"/>
                <w14:ligatures w14:val="none"/>
              </w:rPr>
              <w:t>Ініціали, прізвище</w:t>
            </w:r>
          </w:p>
        </w:tc>
      </w:tr>
    </w:tbl>
    <w:p w14:paraId="26EAD366" w14:textId="77777777" w:rsidR="004E4B8F" w:rsidRDefault="004E4B8F">
      <w:pPr>
        <w:rPr>
          <w:rFonts w:ascii="Times New Roman" w:hAnsi="Times New Roman" w:cs="Times New Roman"/>
          <w:sz w:val="28"/>
          <w:szCs w:val="28"/>
        </w:rPr>
      </w:pPr>
    </w:p>
    <w:p w14:paraId="5208A87E" w14:textId="36716F33" w:rsidR="001E42D6" w:rsidRPr="006B23D0" w:rsidRDefault="001E42D6">
      <w:pP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0288" behindDoc="0" locked="0" layoutInCell="1" allowOverlap="1" wp14:anchorId="38C3B738" wp14:editId="30E09AAE">
            <wp:simplePos x="0" y="0"/>
            <wp:positionH relativeFrom="column">
              <wp:posOffset>0</wp:posOffset>
            </wp:positionH>
            <wp:positionV relativeFrom="paragraph">
              <wp:posOffset>1018540</wp:posOffset>
            </wp:positionV>
            <wp:extent cx="6119495" cy="8159115"/>
            <wp:effectExtent l="0" t="0" r="1905" b="0"/>
            <wp:wrapTopAndBottom/>
            <wp:docPr id="1929210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10160" name="Рисунок 19292101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159115"/>
                    </a:xfrm>
                    <a:prstGeom prst="rect">
                      <a:avLst/>
                    </a:prstGeom>
                  </pic:spPr>
                </pic:pic>
              </a:graphicData>
            </a:graphic>
          </wp:anchor>
        </w:drawing>
      </w:r>
    </w:p>
    <w:sectPr w:rsidR="001E42D6" w:rsidRPr="006B23D0" w:rsidSect="002564AD">
      <w:headerReference w:type="default" r:id="rId12"/>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2E5F2" w14:textId="77777777" w:rsidR="003D43FD" w:rsidRPr="001B16A8" w:rsidRDefault="003D43FD" w:rsidP="001C4167">
      <w:pPr>
        <w:spacing w:after="0" w:line="240" w:lineRule="auto"/>
      </w:pPr>
      <w:r w:rsidRPr="001B16A8">
        <w:separator/>
      </w:r>
    </w:p>
  </w:endnote>
  <w:endnote w:type="continuationSeparator" w:id="0">
    <w:p w14:paraId="55EE7755" w14:textId="77777777" w:rsidR="003D43FD" w:rsidRPr="001B16A8" w:rsidRDefault="003D43FD" w:rsidP="001C4167">
      <w:pPr>
        <w:spacing w:after="0" w:line="240" w:lineRule="auto"/>
      </w:pPr>
      <w:r w:rsidRPr="001B16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Merriweather">
    <w:altName w:val="Times New Roman"/>
    <w:charset w:val="00"/>
    <w:family w:val="auto"/>
    <w:pitch w:val="variable"/>
    <w:sig w:usb0="20000207" w:usb1="00000002"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58F30" w14:textId="77777777" w:rsidR="003D43FD" w:rsidRPr="001B16A8" w:rsidRDefault="003D43FD" w:rsidP="001C4167">
      <w:pPr>
        <w:spacing w:after="0" w:line="240" w:lineRule="auto"/>
      </w:pPr>
      <w:r w:rsidRPr="001B16A8">
        <w:separator/>
      </w:r>
    </w:p>
  </w:footnote>
  <w:footnote w:type="continuationSeparator" w:id="0">
    <w:p w14:paraId="19195C3F" w14:textId="77777777" w:rsidR="003D43FD" w:rsidRPr="001B16A8" w:rsidRDefault="003D43FD" w:rsidP="001C4167">
      <w:pPr>
        <w:spacing w:after="0" w:line="240" w:lineRule="auto"/>
      </w:pPr>
      <w:r w:rsidRPr="001B16A8">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604457"/>
      <w:docPartObj>
        <w:docPartGallery w:val="Page Numbers (Top of Page)"/>
        <w:docPartUnique/>
      </w:docPartObj>
    </w:sdtPr>
    <w:sdtEndPr/>
    <w:sdtContent>
      <w:p w14:paraId="306781A3" w14:textId="7C0E797B" w:rsidR="00EE03D0" w:rsidRDefault="00EE03D0">
        <w:pPr>
          <w:pStyle w:val="ac"/>
          <w:jc w:val="right"/>
        </w:pPr>
        <w:r>
          <w:fldChar w:fldCharType="begin"/>
        </w:r>
        <w:r>
          <w:instrText>PAGE   \* MERGEFORMAT</w:instrText>
        </w:r>
        <w:r>
          <w:fldChar w:fldCharType="separate"/>
        </w:r>
        <w:r w:rsidR="008E25FD">
          <w:rPr>
            <w:noProof/>
          </w:rPr>
          <w:t>2</w:t>
        </w:r>
        <w:r>
          <w:fldChar w:fldCharType="end"/>
        </w:r>
      </w:p>
    </w:sdtContent>
  </w:sdt>
  <w:p w14:paraId="3F6ECB26" w14:textId="77777777" w:rsidR="00EE03D0" w:rsidRPr="001B16A8" w:rsidRDefault="00EE03D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916F2"/>
    <w:multiLevelType w:val="hybridMultilevel"/>
    <w:tmpl w:val="BB0EA3D2"/>
    <w:lvl w:ilvl="0" w:tplc="D652AC76">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15424C44"/>
    <w:multiLevelType w:val="multilevel"/>
    <w:tmpl w:val="22AEBD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F2D399B"/>
    <w:multiLevelType w:val="multilevel"/>
    <w:tmpl w:val="7D0C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867F9F"/>
    <w:multiLevelType w:val="multilevel"/>
    <w:tmpl w:val="7E18D3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25A7574"/>
    <w:multiLevelType w:val="hybridMultilevel"/>
    <w:tmpl w:val="CACA2034"/>
    <w:lvl w:ilvl="0" w:tplc="AB2C4410">
      <w:start w:val="1"/>
      <w:numFmt w:val="decimal"/>
      <w:lvlText w:val="%1)"/>
      <w:lvlJc w:val="left"/>
      <w:pPr>
        <w:ind w:left="1069" w:hanging="360"/>
      </w:pPr>
      <w:rPr>
        <w:rFonts w:hint="default"/>
        <w:b w:val="0"/>
        <w:bCs/>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34E163FC"/>
    <w:multiLevelType w:val="hybridMultilevel"/>
    <w:tmpl w:val="201E78C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3B5268F1"/>
    <w:multiLevelType w:val="hybridMultilevel"/>
    <w:tmpl w:val="916ED21E"/>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0EE3E09"/>
    <w:multiLevelType w:val="multilevel"/>
    <w:tmpl w:val="D640FF1E"/>
    <w:lvl w:ilvl="0">
      <w:numFmt w:val="bullet"/>
      <w:lvlText w:val="-"/>
      <w:lvlJc w:val="left"/>
      <w:pPr>
        <w:tabs>
          <w:tab w:val="num" w:pos="927"/>
        </w:tabs>
        <w:ind w:left="927" w:hanging="360"/>
      </w:pPr>
      <w:rPr>
        <w:rFont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4C3F5D47"/>
    <w:multiLevelType w:val="hybridMultilevel"/>
    <w:tmpl w:val="4C109204"/>
    <w:lvl w:ilvl="0" w:tplc="5F0A86C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53ED6605"/>
    <w:multiLevelType w:val="hybridMultilevel"/>
    <w:tmpl w:val="7A22F0CA"/>
    <w:lvl w:ilvl="0" w:tplc="D24AD9D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56195070"/>
    <w:multiLevelType w:val="multilevel"/>
    <w:tmpl w:val="CE04FE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E13591"/>
    <w:multiLevelType w:val="multilevel"/>
    <w:tmpl w:val="7F8A301E"/>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2" w15:restartNumberingAfterBreak="0">
    <w:nsid w:val="65ED00FD"/>
    <w:multiLevelType w:val="hybridMultilevel"/>
    <w:tmpl w:val="7916E7D6"/>
    <w:lvl w:ilvl="0" w:tplc="5E3EFB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6BBD04A5"/>
    <w:multiLevelType w:val="hybridMultilevel"/>
    <w:tmpl w:val="DDB403CC"/>
    <w:lvl w:ilvl="0" w:tplc="A22CFBA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70A00757"/>
    <w:multiLevelType w:val="hybridMultilevel"/>
    <w:tmpl w:val="0FBA947A"/>
    <w:lvl w:ilvl="0" w:tplc="865E530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74BE6FE9"/>
    <w:multiLevelType w:val="hybridMultilevel"/>
    <w:tmpl w:val="6F5C970A"/>
    <w:lvl w:ilvl="0" w:tplc="6024A6BE">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2"/>
  </w:num>
  <w:num w:numId="3">
    <w:abstractNumId w:val="1"/>
  </w:num>
  <w:num w:numId="4">
    <w:abstractNumId w:val="11"/>
  </w:num>
  <w:num w:numId="5">
    <w:abstractNumId w:val="7"/>
  </w:num>
  <w:num w:numId="6">
    <w:abstractNumId w:val="15"/>
  </w:num>
  <w:num w:numId="7">
    <w:abstractNumId w:val="9"/>
  </w:num>
  <w:num w:numId="8">
    <w:abstractNumId w:val="4"/>
  </w:num>
  <w:num w:numId="9">
    <w:abstractNumId w:val="8"/>
  </w:num>
  <w:num w:numId="10">
    <w:abstractNumId w:val="0"/>
  </w:num>
  <w:num w:numId="11">
    <w:abstractNumId w:val="6"/>
  </w:num>
  <w:num w:numId="12">
    <w:abstractNumId w:val="3"/>
  </w:num>
  <w:num w:numId="13">
    <w:abstractNumId w:val="2"/>
  </w:num>
  <w:num w:numId="14">
    <w:abstractNumId w:val="13"/>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8CB"/>
    <w:rsid w:val="000015E2"/>
    <w:rsid w:val="00002BA6"/>
    <w:rsid w:val="00006E8A"/>
    <w:rsid w:val="0001203C"/>
    <w:rsid w:val="00017992"/>
    <w:rsid w:val="00022CF9"/>
    <w:rsid w:val="00046599"/>
    <w:rsid w:val="0005040F"/>
    <w:rsid w:val="00060706"/>
    <w:rsid w:val="00063204"/>
    <w:rsid w:val="0006369A"/>
    <w:rsid w:val="00063E5D"/>
    <w:rsid w:val="00065087"/>
    <w:rsid w:val="00076B1C"/>
    <w:rsid w:val="000845DD"/>
    <w:rsid w:val="00087F7C"/>
    <w:rsid w:val="000949C6"/>
    <w:rsid w:val="000A10DA"/>
    <w:rsid w:val="000A2D19"/>
    <w:rsid w:val="000A3692"/>
    <w:rsid w:val="000A6AB0"/>
    <w:rsid w:val="000B3F7B"/>
    <w:rsid w:val="000B5BCA"/>
    <w:rsid w:val="000C3110"/>
    <w:rsid w:val="000C3DF8"/>
    <w:rsid w:val="000D3EAC"/>
    <w:rsid w:val="000D3F87"/>
    <w:rsid w:val="000D7D2C"/>
    <w:rsid w:val="000E3196"/>
    <w:rsid w:val="000E51CA"/>
    <w:rsid w:val="000E58CA"/>
    <w:rsid w:val="000F0C70"/>
    <w:rsid w:val="000F688A"/>
    <w:rsid w:val="00104D3E"/>
    <w:rsid w:val="001068E1"/>
    <w:rsid w:val="00110246"/>
    <w:rsid w:val="00132A2B"/>
    <w:rsid w:val="001342FD"/>
    <w:rsid w:val="00140826"/>
    <w:rsid w:val="00144B4A"/>
    <w:rsid w:val="001469CA"/>
    <w:rsid w:val="0015246B"/>
    <w:rsid w:val="00167FB2"/>
    <w:rsid w:val="00177FB2"/>
    <w:rsid w:val="00180151"/>
    <w:rsid w:val="001846A4"/>
    <w:rsid w:val="00196D61"/>
    <w:rsid w:val="00197069"/>
    <w:rsid w:val="001A46FD"/>
    <w:rsid w:val="001A7939"/>
    <w:rsid w:val="001B16A8"/>
    <w:rsid w:val="001B45F9"/>
    <w:rsid w:val="001B6DDA"/>
    <w:rsid w:val="001C1EB1"/>
    <w:rsid w:val="001C4167"/>
    <w:rsid w:val="001C7CF4"/>
    <w:rsid w:val="001D1CC3"/>
    <w:rsid w:val="001E0D96"/>
    <w:rsid w:val="001E2C3E"/>
    <w:rsid w:val="001E3971"/>
    <w:rsid w:val="001E42D6"/>
    <w:rsid w:val="001E6462"/>
    <w:rsid w:val="001F504C"/>
    <w:rsid w:val="001F598C"/>
    <w:rsid w:val="00201D4B"/>
    <w:rsid w:val="00204514"/>
    <w:rsid w:val="00207592"/>
    <w:rsid w:val="00213EDF"/>
    <w:rsid w:val="00214672"/>
    <w:rsid w:val="002157B1"/>
    <w:rsid w:val="00231AAE"/>
    <w:rsid w:val="002332FC"/>
    <w:rsid w:val="0023350F"/>
    <w:rsid w:val="0024184A"/>
    <w:rsid w:val="002426C8"/>
    <w:rsid w:val="00243A52"/>
    <w:rsid w:val="002451E3"/>
    <w:rsid w:val="002564AD"/>
    <w:rsid w:val="002631CB"/>
    <w:rsid w:val="0026657B"/>
    <w:rsid w:val="002700B2"/>
    <w:rsid w:val="00272EED"/>
    <w:rsid w:val="0027413D"/>
    <w:rsid w:val="002763F7"/>
    <w:rsid w:val="0027721E"/>
    <w:rsid w:val="00281846"/>
    <w:rsid w:val="00282310"/>
    <w:rsid w:val="00283BF0"/>
    <w:rsid w:val="00295397"/>
    <w:rsid w:val="00297935"/>
    <w:rsid w:val="002A01F2"/>
    <w:rsid w:val="002A4C14"/>
    <w:rsid w:val="002B2D84"/>
    <w:rsid w:val="002C1931"/>
    <w:rsid w:val="002C3FA0"/>
    <w:rsid w:val="002C4069"/>
    <w:rsid w:val="002D4F8D"/>
    <w:rsid w:val="002D5401"/>
    <w:rsid w:val="002D70FE"/>
    <w:rsid w:val="002E745C"/>
    <w:rsid w:val="002F2300"/>
    <w:rsid w:val="002F74BF"/>
    <w:rsid w:val="00303038"/>
    <w:rsid w:val="003045C4"/>
    <w:rsid w:val="00310614"/>
    <w:rsid w:val="00310E03"/>
    <w:rsid w:val="003155E9"/>
    <w:rsid w:val="00315C52"/>
    <w:rsid w:val="003320B3"/>
    <w:rsid w:val="00333E99"/>
    <w:rsid w:val="00335554"/>
    <w:rsid w:val="003379CD"/>
    <w:rsid w:val="00343C88"/>
    <w:rsid w:val="00356DF1"/>
    <w:rsid w:val="003602D1"/>
    <w:rsid w:val="00360991"/>
    <w:rsid w:val="003665EA"/>
    <w:rsid w:val="0037042F"/>
    <w:rsid w:val="00377533"/>
    <w:rsid w:val="003800B6"/>
    <w:rsid w:val="00385D24"/>
    <w:rsid w:val="0038608D"/>
    <w:rsid w:val="0039132B"/>
    <w:rsid w:val="003B2226"/>
    <w:rsid w:val="003B41EA"/>
    <w:rsid w:val="003B49B8"/>
    <w:rsid w:val="003B5467"/>
    <w:rsid w:val="003C6356"/>
    <w:rsid w:val="003C679F"/>
    <w:rsid w:val="003D43FD"/>
    <w:rsid w:val="003F1666"/>
    <w:rsid w:val="00404F6C"/>
    <w:rsid w:val="00427E49"/>
    <w:rsid w:val="00436128"/>
    <w:rsid w:val="004364C5"/>
    <w:rsid w:val="0045588D"/>
    <w:rsid w:val="00455BB7"/>
    <w:rsid w:val="00456561"/>
    <w:rsid w:val="00463181"/>
    <w:rsid w:val="00464076"/>
    <w:rsid w:val="00464EB4"/>
    <w:rsid w:val="00465025"/>
    <w:rsid w:val="004672D5"/>
    <w:rsid w:val="0046798E"/>
    <w:rsid w:val="00471809"/>
    <w:rsid w:val="00474AF7"/>
    <w:rsid w:val="00475226"/>
    <w:rsid w:val="00475E48"/>
    <w:rsid w:val="00486240"/>
    <w:rsid w:val="00487B84"/>
    <w:rsid w:val="00492D1A"/>
    <w:rsid w:val="00495654"/>
    <w:rsid w:val="004A59B6"/>
    <w:rsid w:val="004A7206"/>
    <w:rsid w:val="004B79B6"/>
    <w:rsid w:val="004B7F4E"/>
    <w:rsid w:val="004C0712"/>
    <w:rsid w:val="004E4B8F"/>
    <w:rsid w:val="004F3CA3"/>
    <w:rsid w:val="0051484C"/>
    <w:rsid w:val="00515438"/>
    <w:rsid w:val="00526FD0"/>
    <w:rsid w:val="0052701B"/>
    <w:rsid w:val="00530C3C"/>
    <w:rsid w:val="00532F0A"/>
    <w:rsid w:val="0054243F"/>
    <w:rsid w:val="00542B4D"/>
    <w:rsid w:val="00552038"/>
    <w:rsid w:val="00554574"/>
    <w:rsid w:val="00556755"/>
    <w:rsid w:val="00560A8B"/>
    <w:rsid w:val="00562DAD"/>
    <w:rsid w:val="005720F7"/>
    <w:rsid w:val="005746EA"/>
    <w:rsid w:val="005803F7"/>
    <w:rsid w:val="0058550D"/>
    <w:rsid w:val="005909A3"/>
    <w:rsid w:val="005A0FA4"/>
    <w:rsid w:val="005A1047"/>
    <w:rsid w:val="005A42EE"/>
    <w:rsid w:val="005A4AB1"/>
    <w:rsid w:val="005A6E6E"/>
    <w:rsid w:val="005B3CC0"/>
    <w:rsid w:val="005C17D8"/>
    <w:rsid w:val="005C2853"/>
    <w:rsid w:val="005D714F"/>
    <w:rsid w:val="005E30D0"/>
    <w:rsid w:val="005E77FB"/>
    <w:rsid w:val="005F4430"/>
    <w:rsid w:val="005F6551"/>
    <w:rsid w:val="0060008D"/>
    <w:rsid w:val="006133AE"/>
    <w:rsid w:val="0061674F"/>
    <w:rsid w:val="00616943"/>
    <w:rsid w:val="006204A4"/>
    <w:rsid w:val="00626ED8"/>
    <w:rsid w:val="00642682"/>
    <w:rsid w:val="006603B3"/>
    <w:rsid w:val="00663E28"/>
    <w:rsid w:val="006654D2"/>
    <w:rsid w:val="00666303"/>
    <w:rsid w:val="00666D33"/>
    <w:rsid w:val="006679D6"/>
    <w:rsid w:val="00670C4C"/>
    <w:rsid w:val="006753AC"/>
    <w:rsid w:val="006820B6"/>
    <w:rsid w:val="006841D7"/>
    <w:rsid w:val="0068583C"/>
    <w:rsid w:val="00693C0F"/>
    <w:rsid w:val="00695338"/>
    <w:rsid w:val="00696316"/>
    <w:rsid w:val="006A1DA3"/>
    <w:rsid w:val="006A7394"/>
    <w:rsid w:val="006B1B40"/>
    <w:rsid w:val="006B23D0"/>
    <w:rsid w:val="006C4A20"/>
    <w:rsid w:val="006D06F7"/>
    <w:rsid w:val="006D09D6"/>
    <w:rsid w:val="006D22C0"/>
    <w:rsid w:val="006E1174"/>
    <w:rsid w:val="006E590D"/>
    <w:rsid w:val="006E7181"/>
    <w:rsid w:val="006F3DE1"/>
    <w:rsid w:val="006F4017"/>
    <w:rsid w:val="0070610B"/>
    <w:rsid w:val="0071350F"/>
    <w:rsid w:val="00721EB7"/>
    <w:rsid w:val="007220B3"/>
    <w:rsid w:val="00723B2F"/>
    <w:rsid w:val="00734E43"/>
    <w:rsid w:val="0075384C"/>
    <w:rsid w:val="00755C16"/>
    <w:rsid w:val="00764AD7"/>
    <w:rsid w:val="00767709"/>
    <w:rsid w:val="0077483D"/>
    <w:rsid w:val="007759BE"/>
    <w:rsid w:val="00786E5B"/>
    <w:rsid w:val="00790DE8"/>
    <w:rsid w:val="007A0CC3"/>
    <w:rsid w:val="007A1A2A"/>
    <w:rsid w:val="007A60EA"/>
    <w:rsid w:val="007B0FE3"/>
    <w:rsid w:val="007B6D96"/>
    <w:rsid w:val="007B7E3B"/>
    <w:rsid w:val="007C72B0"/>
    <w:rsid w:val="007C7472"/>
    <w:rsid w:val="007D46A3"/>
    <w:rsid w:val="007D5E86"/>
    <w:rsid w:val="007D6215"/>
    <w:rsid w:val="007D6D28"/>
    <w:rsid w:val="007F08A9"/>
    <w:rsid w:val="007F59C8"/>
    <w:rsid w:val="008004DD"/>
    <w:rsid w:val="00806304"/>
    <w:rsid w:val="008100B7"/>
    <w:rsid w:val="008234C6"/>
    <w:rsid w:val="00824903"/>
    <w:rsid w:val="00832270"/>
    <w:rsid w:val="00833546"/>
    <w:rsid w:val="008335DF"/>
    <w:rsid w:val="008355AC"/>
    <w:rsid w:val="00836CB6"/>
    <w:rsid w:val="00843C26"/>
    <w:rsid w:val="00854D48"/>
    <w:rsid w:val="00862F28"/>
    <w:rsid w:val="0087201B"/>
    <w:rsid w:val="00874A14"/>
    <w:rsid w:val="00884600"/>
    <w:rsid w:val="00884958"/>
    <w:rsid w:val="00890823"/>
    <w:rsid w:val="0089202E"/>
    <w:rsid w:val="008924ED"/>
    <w:rsid w:val="0089304B"/>
    <w:rsid w:val="00894D67"/>
    <w:rsid w:val="008968F4"/>
    <w:rsid w:val="0089694E"/>
    <w:rsid w:val="00896FB6"/>
    <w:rsid w:val="008A14C2"/>
    <w:rsid w:val="008B12C4"/>
    <w:rsid w:val="008B27B6"/>
    <w:rsid w:val="008B613B"/>
    <w:rsid w:val="008B6F6E"/>
    <w:rsid w:val="008C79B2"/>
    <w:rsid w:val="008C7BE0"/>
    <w:rsid w:val="008D74D3"/>
    <w:rsid w:val="008E1848"/>
    <w:rsid w:val="008E1CF4"/>
    <w:rsid w:val="008E25FD"/>
    <w:rsid w:val="008E3283"/>
    <w:rsid w:val="008E3441"/>
    <w:rsid w:val="008E7D97"/>
    <w:rsid w:val="008F51A5"/>
    <w:rsid w:val="009014A4"/>
    <w:rsid w:val="00907FBC"/>
    <w:rsid w:val="00914A8B"/>
    <w:rsid w:val="009160AC"/>
    <w:rsid w:val="00923D73"/>
    <w:rsid w:val="009328CB"/>
    <w:rsid w:val="009343F9"/>
    <w:rsid w:val="009348B5"/>
    <w:rsid w:val="00943541"/>
    <w:rsid w:val="00952116"/>
    <w:rsid w:val="00952F28"/>
    <w:rsid w:val="009535C1"/>
    <w:rsid w:val="00960B7D"/>
    <w:rsid w:val="00963A69"/>
    <w:rsid w:val="00966A55"/>
    <w:rsid w:val="009731E2"/>
    <w:rsid w:val="00973D93"/>
    <w:rsid w:val="00977D2D"/>
    <w:rsid w:val="009824F8"/>
    <w:rsid w:val="009835EF"/>
    <w:rsid w:val="009848F9"/>
    <w:rsid w:val="009869D9"/>
    <w:rsid w:val="00995FF0"/>
    <w:rsid w:val="00996AA4"/>
    <w:rsid w:val="00997043"/>
    <w:rsid w:val="0099789C"/>
    <w:rsid w:val="009A4E80"/>
    <w:rsid w:val="009C2395"/>
    <w:rsid w:val="009D0F48"/>
    <w:rsid w:val="009D3B7D"/>
    <w:rsid w:val="009D5E6E"/>
    <w:rsid w:val="009E308C"/>
    <w:rsid w:val="009E3283"/>
    <w:rsid w:val="009E4512"/>
    <w:rsid w:val="009E5625"/>
    <w:rsid w:val="009F19C8"/>
    <w:rsid w:val="009F25CD"/>
    <w:rsid w:val="009F48E0"/>
    <w:rsid w:val="009F5563"/>
    <w:rsid w:val="009F7935"/>
    <w:rsid w:val="00A06207"/>
    <w:rsid w:val="00A16A92"/>
    <w:rsid w:val="00A173C0"/>
    <w:rsid w:val="00A1753E"/>
    <w:rsid w:val="00A24419"/>
    <w:rsid w:val="00A30F0B"/>
    <w:rsid w:val="00A41758"/>
    <w:rsid w:val="00A46CE8"/>
    <w:rsid w:val="00A46E18"/>
    <w:rsid w:val="00A62075"/>
    <w:rsid w:val="00A71009"/>
    <w:rsid w:val="00A73B7C"/>
    <w:rsid w:val="00A76435"/>
    <w:rsid w:val="00A80965"/>
    <w:rsid w:val="00A84B44"/>
    <w:rsid w:val="00A91251"/>
    <w:rsid w:val="00A92BA5"/>
    <w:rsid w:val="00AA22DC"/>
    <w:rsid w:val="00AA5843"/>
    <w:rsid w:val="00AA6F90"/>
    <w:rsid w:val="00AB77F7"/>
    <w:rsid w:val="00AC1630"/>
    <w:rsid w:val="00AD055C"/>
    <w:rsid w:val="00AD6DEF"/>
    <w:rsid w:val="00AD7329"/>
    <w:rsid w:val="00AE2464"/>
    <w:rsid w:val="00AE5737"/>
    <w:rsid w:val="00AF02CC"/>
    <w:rsid w:val="00AF05DD"/>
    <w:rsid w:val="00AF06CD"/>
    <w:rsid w:val="00AF0DF4"/>
    <w:rsid w:val="00AF61E9"/>
    <w:rsid w:val="00B053C9"/>
    <w:rsid w:val="00B05642"/>
    <w:rsid w:val="00B07614"/>
    <w:rsid w:val="00B14CC9"/>
    <w:rsid w:val="00B23126"/>
    <w:rsid w:val="00B234CA"/>
    <w:rsid w:val="00B23F35"/>
    <w:rsid w:val="00B4518D"/>
    <w:rsid w:val="00B47EE2"/>
    <w:rsid w:val="00B52905"/>
    <w:rsid w:val="00B67DCE"/>
    <w:rsid w:val="00B84C5C"/>
    <w:rsid w:val="00B87BC4"/>
    <w:rsid w:val="00B90995"/>
    <w:rsid w:val="00B90F3D"/>
    <w:rsid w:val="00B92C55"/>
    <w:rsid w:val="00B96D70"/>
    <w:rsid w:val="00B97E6D"/>
    <w:rsid w:val="00BA16FA"/>
    <w:rsid w:val="00BA5C28"/>
    <w:rsid w:val="00BA6541"/>
    <w:rsid w:val="00BA6A7B"/>
    <w:rsid w:val="00BB0039"/>
    <w:rsid w:val="00BB196C"/>
    <w:rsid w:val="00BC172C"/>
    <w:rsid w:val="00BC4387"/>
    <w:rsid w:val="00BC59B6"/>
    <w:rsid w:val="00BD3622"/>
    <w:rsid w:val="00BE5CA1"/>
    <w:rsid w:val="00BF4146"/>
    <w:rsid w:val="00C00048"/>
    <w:rsid w:val="00C325C5"/>
    <w:rsid w:val="00C326B5"/>
    <w:rsid w:val="00C33183"/>
    <w:rsid w:val="00C354BA"/>
    <w:rsid w:val="00C35FB7"/>
    <w:rsid w:val="00C42963"/>
    <w:rsid w:val="00C43E58"/>
    <w:rsid w:val="00C500AB"/>
    <w:rsid w:val="00C500E8"/>
    <w:rsid w:val="00C514BE"/>
    <w:rsid w:val="00C55F06"/>
    <w:rsid w:val="00C578BA"/>
    <w:rsid w:val="00C7430D"/>
    <w:rsid w:val="00C76739"/>
    <w:rsid w:val="00C7732C"/>
    <w:rsid w:val="00C83E45"/>
    <w:rsid w:val="00C916C6"/>
    <w:rsid w:val="00CA73C9"/>
    <w:rsid w:val="00CA7940"/>
    <w:rsid w:val="00CA7BAF"/>
    <w:rsid w:val="00CC0F51"/>
    <w:rsid w:val="00CD5483"/>
    <w:rsid w:val="00CE06E0"/>
    <w:rsid w:val="00CE3CD4"/>
    <w:rsid w:val="00CF1B72"/>
    <w:rsid w:val="00CF4673"/>
    <w:rsid w:val="00CF5E4E"/>
    <w:rsid w:val="00D01346"/>
    <w:rsid w:val="00D033D9"/>
    <w:rsid w:val="00D04C02"/>
    <w:rsid w:val="00D144A1"/>
    <w:rsid w:val="00D3588C"/>
    <w:rsid w:val="00D35B88"/>
    <w:rsid w:val="00D36C44"/>
    <w:rsid w:val="00D37159"/>
    <w:rsid w:val="00D43CDE"/>
    <w:rsid w:val="00D47EA2"/>
    <w:rsid w:val="00D50110"/>
    <w:rsid w:val="00D51871"/>
    <w:rsid w:val="00D541CF"/>
    <w:rsid w:val="00D614F6"/>
    <w:rsid w:val="00D659BD"/>
    <w:rsid w:val="00D65A89"/>
    <w:rsid w:val="00D76CC0"/>
    <w:rsid w:val="00D81611"/>
    <w:rsid w:val="00D86B6B"/>
    <w:rsid w:val="00D92223"/>
    <w:rsid w:val="00D92454"/>
    <w:rsid w:val="00D94839"/>
    <w:rsid w:val="00D95399"/>
    <w:rsid w:val="00D975F4"/>
    <w:rsid w:val="00DA357F"/>
    <w:rsid w:val="00DB40C0"/>
    <w:rsid w:val="00DC4219"/>
    <w:rsid w:val="00DC56E2"/>
    <w:rsid w:val="00DD131C"/>
    <w:rsid w:val="00DD20BA"/>
    <w:rsid w:val="00DE0B07"/>
    <w:rsid w:val="00DE5170"/>
    <w:rsid w:val="00DE701E"/>
    <w:rsid w:val="00DF2359"/>
    <w:rsid w:val="00E034AE"/>
    <w:rsid w:val="00E07BF7"/>
    <w:rsid w:val="00E07C73"/>
    <w:rsid w:val="00E105C1"/>
    <w:rsid w:val="00E109BC"/>
    <w:rsid w:val="00E11F4F"/>
    <w:rsid w:val="00E27538"/>
    <w:rsid w:val="00E33503"/>
    <w:rsid w:val="00E34759"/>
    <w:rsid w:val="00E431F9"/>
    <w:rsid w:val="00E46AAC"/>
    <w:rsid w:val="00E476EF"/>
    <w:rsid w:val="00E47E96"/>
    <w:rsid w:val="00E52DCE"/>
    <w:rsid w:val="00E5420B"/>
    <w:rsid w:val="00E658E4"/>
    <w:rsid w:val="00E670B2"/>
    <w:rsid w:val="00E72268"/>
    <w:rsid w:val="00E743C6"/>
    <w:rsid w:val="00E7697E"/>
    <w:rsid w:val="00E80D41"/>
    <w:rsid w:val="00E85298"/>
    <w:rsid w:val="00E86A97"/>
    <w:rsid w:val="00E86CE0"/>
    <w:rsid w:val="00E968C9"/>
    <w:rsid w:val="00E97704"/>
    <w:rsid w:val="00EA1CB2"/>
    <w:rsid w:val="00EA3F57"/>
    <w:rsid w:val="00EB1C9E"/>
    <w:rsid w:val="00EB7B27"/>
    <w:rsid w:val="00EC03EA"/>
    <w:rsid w:val="00EC0A2A"/>
    <w:rsid w:val="00ED49BB"/>
    <w:rsid w:val="00EE03D0"/>
    <w:rsid w:val="00EF0841"/>
    <w:rsid w:val="00EF1066"/>
    <w:rsid w:val="00EF441F"/>
    <w:rsid w:val="00F0138A"/>
    <w:rsid w:val="00F0363B"/>
    <w:rsid w:val="00F0396B"/>
    <w:rsid w:val="00F10CDF"/>
    <w:rsid w:val="00F12DB1"/>
    <w:rsid w:val="00F226FD"/>
    <w:rsid w:val="00F274CF"/>
    <w:rsid w:val="00F3283A"/>
    <w:rsid w:val="00F34AB4"/>
    <w:rsid w:val="00F37D0A"/>
    <w:rsid w:val="00F40566"/>
    <w:rsid w:val="00F41E08"/>
    <w:rsid w:val="00F453A8"/>
    <w:rsid w:val="00F5138F"/>
    <w:rsid w:val="00F6009C"/>
    <w:rsid w:val="00F639AB"/>
    <w:rsid w:val="00F701DE"/>
    <w:rsid w:val="00F708DC"/>
    <w:rsid w:val="00F70E12"/>
    <w:rsid w:val="00F7791E"/>
    <w:rsid w:val="00F77BBA"/>
    <w:rsid w:val="00F80A72"/>
    <w:rsid w:val="00F81938"/>
    <w:rsid w:val="00F83549"/>
    <w:rsid w:val="00F856F0"/>
    <w:rsid w:val="00F86C69"/>
    <w:rsid w:val="00F8773E"/>
    <w:rsid w:val="00FA2B30"/>
    <w:rsid w:val="00FA3C70"/>
    <w:rsid w:val="00FA3E1A"/>
    <w:rsid w:val="00FB5567"/>
    <w:rsid w:val="00FB6360"/>
    <w:rsid w:val="00FC1586"/>
    <w:rsid w:val="00FD13C6"/>
    <w:rsid w:val="00FE1581"/>
    <w:rsid w:val="00FE7EFC"/>
    <w:rsid w:val="00FF4C8D"/>
    <w:rsid w:val="00FF71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0A06F"/>
  <w15:chartTrackingRefBased/>
  <w15:docId w15:val="{C78E3546-33BC-4174-BF70-F6B902DB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6739"/>
  </w:style>
  <w:style w:type="paragraph" w:styleId="1">
    <w:name w:val="heading 1"/>
    <w:basedOn w:val="a"/>
    <w:next w:val="a"/>
    <w:link w:val="10"/>
    <w:uiPriority w:val="9"/>
    <w:qFormat/>
    <w:rsid w:val="009328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9328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328C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328C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328C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328C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328C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328C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328C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28C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9328C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9328C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328C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328C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328C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328CB"/>
    <w:rPr>
      <w:rFonts w:eastAsiaTheme="majorEastAsia" w:cstheme="majorBidi"/>
      <w:color w:val="595959" w:themeColor="text1" w:themeTint="A6"/>
    </w:rPr>
  </w:style>
  <w:style w:type="character" w:customStyle="1" w:styleId="80">
    <w:name w:val="Заголовок 8 Знак"/>
    <w:basedOn w:val="a0"/>
    <w:link w:val="8"/>
    <w:uiPriority w:val="9"/>
    <w:semiHidden/>
    <w:rsid w:val="009328C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328CB"/>
    <w:rPr>
      <w:rFonts w:eastAsiaTheme="majorEastAsia" w:cstheme="majorBidi"/>
      <w:color w:val="272727" w:themeColor="text1" w:themeTint="D8"/>
    </w:rPr>
  </w:style>
  <w:style w:type="paragraph" w:styleId="a3">
    <w:name w:val="Title"/>
    <w:basedOn w:val="a"/>
    <w:next w:val="a"/>
    <w:link w:val="a4"/>
    <w:uiPriority w:val="10"/>
    <w:qFormat/>
    <w:rsid w:val="009328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328C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328C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328C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328CB"/>
    <w:pPr>
      <w:spacing w:before="160"/>
      <w:jc w:val="center"/>
    </w:pPr>
    <w:rPr>
      <w:i/>
      <w:iCs/>
      <w:color w:val="404040" w:themeColor="text1" w:themeTint="BF"/>
    </w:rPr>
  </w:style>
  <w:style w:type="character" w:customStyle="1" w:styleId="22">
    <w:name w:val="Цитата 2 Знак"/>
    <w:basedOn w:val="a0"/>
    <w:link w:val="21"/>
    <w:uiPriority w:val="29"/>
    <w:rsid w:val="009328CB"/>
    <w:rPr>
      <w:i/>
      <w:iCs/>
      <w:color w:val="404040" w:themeColor="text1" w:themeTint="BF"/>
    </w:rPr>
  </w:style>
  <w:style w:type="paragraph" w:styleId="a7">
    <w:name w:val="List Paragraph"/>
    <w:basedOn w:val="a"/>
    <w:uiPriority w:val="34"/>
    <w:qFormat/>
    <w:rsid w:val="009328CB"/>
    <w:pPr>
      <w:ind w:left="720"/>
      <w:contextualSpacing/>
    </w:pPr>
  </w:style>
  <w:style w:type="character" w:styleId="a8">
    <w:name w:val="Intense Emphasis"/>
    <w:basedOn w:val="a0"/>
    <w:uiPriority w:val="21"/>
    <w:qFormat/>
    <w:rsid w:val="009328CB"/>
    <w:rPr>
      <w:i/>
      <w:iCs/>
      <w:color w:val="0F4761" w:themeColor="accent1" w:themeShade="BF"/>
    </w:rPr>
  </w:style>
  <w:style w:type="paragraph" w:styleId="a9">
    <w:name w:val="Intense Quote"/>
    <w:basedOn w:val="a"/>
    <w:next w:val="a"/>
    <w:link w:val="aa"/>
    <w:uiPriority w:val="30"/>
    <w:qFormat/>
    <w:rsid w:val="009328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9328CB"/>
    <w:rPr>
      <w:i/>
      <w:iCs/>
      <w:color w:val="0F4761" w:themeColor="accent1" w:themeShade="BF"/>
    </w:rPr>
  </w:style>
  <w:style w:type="character" w:styleId="ab">
    <w:name w:val="Intense Reference"/>
    <w:basedOn w:val="a0"/>
    <w:uiPriority w:val="32"/>
    <w:qFormat/>
    <w:rsid w:val="009328CB"/>
    <w:rPr>
      <w:b/>
      <w:bCs/>
      <w:smallCaps/>
      <w:color w:val="0F4761" w:themeColor="accent1" w:themeShade="BF"/>
      <w:spacing w:val="5"/>
    </w:rPr>
  </w:style>
  <w:style w:type="paragraph" w:styleId="ac">
    <w:name w:val="header"/>
    <w:basedOn w:val="a"/>
    <w:link w:val="ad"/>
    <w:uiPriority w:val="99"/>
    <w:unhideWhenUsed/>
    <w:rsid w:val="001C4167"/>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1C4167"/>
  </w:style>
  <w:style w:type="paragraph" w:styleId="ae">
    <w:name w:val="footer"/>
    <w:basedOn w:val="a"/>
    <w:link w:val="af"/>
    <w:uiPriority w:val="99"/>
    <w:unhideWhenUsed/>
    <w:rsid w:val="001C4167"/>
    <w:pPr>
      <w:tabs>
        <w:tab w:val="center" w:pos="4513"/>
        <w:tab w:val="right" w:pos="9026"/>
      </w:tabs>
      <w:spacing w:after="0" w:line="240" w:lineRule="auto"/>
    </w:pPr>
  </w:style>
  <w:style w:type="character" w:customStyle="1" w:styleId="af">
    <w:name w:val="Нижний колонтитул Знак"/>
    <w:basedOn w:val="a0"/>
    <w:link w:val="ae"/>
    <w:uiPriority w:val="99"/>
    <w:rsid w:val="001C4167"/>
  </w:style>
  <w:style w:type="character" w:styleId="af0">
    <w:name w:val="Hyperlink"/>
    <w:basedOn w:val="a0"/>
    <w:uiPriority w:val="99"/>
    <w:unhideWhenUsed/>
    <w:rsid w:val="004E4B8F"/>
    <w:rPr>
      <w:color w:val="467886" w:themeColor="hyperlink"/>
      <w:u w:val="single"/>
    </w:rPr>
  </w:style>
  <w:style w:type="paragraph" w:styleId="af1">
    <w:name w:val="Normal (Web)"/>
    <w:basedOn w:val="a"/>
    <w:uiPriority w:val="99"/>
    <w:unhideWhenUsed/>
    <w:rsid w:val="005D714F"/>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f2">
    <w:name w:val="Emphasis"/>
    <w:basedOn w:val="a0"/>
    <w:uiPriority w:val="20"/>
    <w:qFormat/>
    <w:rsid w:val="005D714F"/>
    <w:rPr>
      <w:i/>
      <w:iCs/>
    </w:rPr>
  </w:style>
  <w:style w:type="paragraph" w:styleId="af3">
    <w:name w:val="No Spacing"/>
    <w:basedOn w:val="a"/>
    <w:uiPriority w:val="1"/>
    <w:qFormat/>
    <w:rsid w:val="005D714F"/>
    <w:pPr>
      <w:spacing w:after="0" w:line="240" w:lineRule="auto"/>
    </w:pPr>
    <w:rPr>
      <w:rFonts w:ascii="Calibri" w:eastAsia="Times New Roman" w:hAnsi="Calibri" w:cs="Times New Roman"/>
      <w:kern w:val="0"/>
      <w:sz w:val="24"/>
      <w:szCs w:val="32"/>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55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mu.gov.ua/npas/24961393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s://www.unesco.org/en/digital-education" TargetMode="External"/><Relationship Id="rId4" Type="http://schemas.openxmlformats.org/officeDocument/2006/relationships/webSettings" Target="webSettings.xml"/><Relationship Id="rId9" Type="http://schemas.openxmlformats.org/officeDocument/2006/relationships/hyperlink" Target="https://core.ac.uk/download/pdf/32308833.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19581</Words>
  <Characters>111617</Characters>
  <Application>Microsoft Office Word</Application>
  <DocSecurity>0</DocSecurity>
  <Lines>930</Lines>
  <Paragraphs>261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Копилковська</dc:creator>
  <cp:keywords/>
  <dc:description/>
  <cp:lastModifiedBy>ASUS</cp:lastModifiedBy>
  <cp:revision>2</cp:revision>
  <dcterms:created xsi:type="dcterms:W3CDTF">2025-02-03T08:34:00Z</dcterms:created>
  <dcterms:modified xsi:type="dcterms:W3CDTF">2025-02-03T08:34:00Z</dcterms:modified>
</cp:coreProperties>
</file>