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6223C" w14:textId="31597B0E" w:rsidR="003F5C7B" w:rsidRDefault="001430EA" w:rsidP="001430EA">
      <w:pPr>
        <w:pStyle w:val="Standard"/>
        <w:spacing w:line="360" w:lineRule="auto"/>
        <w:rPr>
          <w:color w:val="000000"/>
          <w:sz w:val="28"/>
          <w:szCs w:val="28"/>
        </w:rPr>
      </w:pPr>
      <w:bookmarkStart w:id="0" w:name="_GoBack"/>
      <w:bookmarkEnd w:id="0"/>
      <w:r>
        <w:rPr>
          <w:noProof/>
          <w:color w:val="000000"/>
          <w:sz w:val="28"/>
          <w:szCs w:val="28"/>
          <w:lang w:val="ru-RU" w:eastAsia="ru-RU"/>
          <w14:ligatures w14:val="standardContextual"/>
        </w:rPr>
        <w:drawing>
          <wp:inline distT="0" distB="0" distL="0" distR="0" wp14:anchorId="0F638CCB" wp14:editId="537E5A42">
            <wp:extent cx="5939790" cy="8967532"/>
            <wp:effectExtent l="0" t="0" r="3810" b="0"/>
            <wp:docPr id="305611163" name="Picture 7" descr="A document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11163" name="Picture 7" descr="A document with writing on it&#10;&#10;Description automatically generated"/>
                    <pic:cNvPicPr/>
                  </pic:nvPicPr>
                  <pic:blipFill rotWithShape="1">
                    <a:blip r:embed="rId8">
                      <a:extLst>
                        <a:ext uri="{28A0092B-C50C-407E-A947-70E740481C1C}">
                          <a14:useLocalDpi xmlns:a14="http://schemas.microsoft.com/office/drawing/2010/main" val="0"/>
                        </a:ext>
                      </a:extLst>
                    </a:blip>
                    <a:srcRect l="15056" b="3819"/>
                    <a:stretch/>
                  </pic:blipFill>
                  <pic:spPr bwMode="auto">
                    <a:xfrm>
                      <a:off x="0" y="0"/>
                      <a:ext cx="5939790" cy="8967532"/>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Aptos" w:eastAsia="SimSun" w:hAnsi="Aptos" w:cs="Aptos"/>
          <w:bCs w:val="0"/>
          <w:color w:val="auto"/>
          <w:kern w:val="3"/>
          <w:sz w:val="24"/>
          <w:szCs w:val="24"/>
          <w:lang w:val="en"/>
        </w:rPr>
        <w:id w:val="1497380329"/>
        <w:docPartObj>
          <w:docPartGallery w:val="Table of Contents"/>
          <w:docPartUnique/>
        </w:docPartObj>
      </w:sdtPr>
      <w:sdtEndPr>
        <w:rPr>
          <w:b/>
          <w:noProof/>
        </w:rPr>
      </w:sdtEndPr>
      <w:sdtContent>
        <w:p w14:paraId="160BE686" w14:textId="7B2B23BB" w:rsidR="00A20E0F" w:rsidRPr="00B12F4D" w:rsidRDefault="003F5C7B" w:rsidP="003F5C7B">
          <w:pPr>
            <w:pStyle w:val="afc"/>
            <w:tabs>
              <w:tab w:val="center" w:pos="5037"/>
              <w:tab w:val="right" w:pos="9354"/>
            </w:tabs>
            <w:spacing w:line="240" w:lineRule="auto"/>
            <w:ind w:firstLine="720"/>
            <w:rPr>
              <w:rFonts w:ascii="Times New Roman" w:hAnsi="Times New Roman"/>
              <w:b/>
              <w:bCs w:val="0"/>
              <w:color w:val="000000" w:themeColor="text1"/>
              <w:lang w:val="uk-UA"/>
            </w:rPr>
          </w:pPr>
          <w:r>
            <w:rPr>
              <w:rFonts w:ascii="Aptos" w:eastAsia="SimSun" w:hAnsi="Aptos" w:cs="Aptos"/>
              <w:bCs w:val="0"/>
              <w:color w:val="auto"/>
              <w:kern w:val="3"/>
              <w:sz w:val="24"/>
              <w:szCs w:val="24"/>
              <w:lang w:val="en"/>
            </w:rPr>
            <w:tab/>
          </w:r>
          <w:r w:rsidR="00B12F4D" w:rsidRPr="00B12F4D">
            <w:rPr>
              <w:rFonts w:ascii="Times New Roman" w:hAnsi="Times New Roman"/>
              <w:b/>
              <w:bCs w:val="0"/>
              <w:color w:val="000000" w:themeColor="text1"/>
              <w:lang w:val="uk-UA"/>
            </w:rPr>
            <w:t>ЗМІСТ</w:t>
          </w:r>
          <w:r>
            <w:rPr>
              <w:rFonts w:ascii="Times New Roman" w:hAnsi="Times New Roman"/>
              <w:b/>
              <w:bCs w:val="0"/>
              <w:color w:val="000000" w:themeColor="text1"/>
              <w:lang w:val="uk-UA"/>
            </w:rPr>
            <w:tab/>
          </w:r>
        </w:p>
        <w:p w14:paraId="4BF2131B" w14:textId="7E92D655" w:rsidR="00A20E0F" w:rsidRPr="00B12F4D" w:rsidRDefault="00A20E0F" w:rsidP="00355057">
          <w:pPr>
            <w:pStyle w:val="13"/>
            <w:rPr>
              <w:rFonts w:eastAsiaTheme="minorEastAsia"/>
              <w:kern w:val="2"/>
              <w14:ligatures w14:val="standardContextual"/>
            </w:rPr>
          </w:pPr>
          <w:r w:rsidRPr="00B12F4D">
            <w:rPr>
              <w:noProof w:val="0"/>
            </w:rPr>
            <w:fldChar w:fldCharType="begin"/>
          </w:r>
          <w:r w:rsidRPr="00B12F4D">
            <w:instrText xml:space="preserve"> TOC \o "1-3" \h \z \u </w:instrText>
          </w:r>
          <w:r w:rsidRPr="00B12F4D">
            <w:rPr>
              <w:noProof w:val="0"/>
            </w:rPr>
            <w:fldChar w:fldCharType="separate"/>
          </w:r>
          <w:hyperlink w:anchor="_Toc181695996" w:history="1">
            <w:r w:rsidRPr="00B12F4D">
              <w:rPr>
                <w:rStyle w:val="af5"/>
                <w:bCs/>
              </w:rPr>
              <w:t>ВСТУП</w:t>
            </w:r>
            <w:r w:rsidRPr="001101E4">
              <w:rPr>
                <w:b w:val="0"/>
                <w:bCs/>
                <w:webHidden/>
              </w:rPr>
              <w:tab/>
            </w:r>
            <w:r w:rsidRPr="001101E4">
              <w:rPr>
                <w:b w:val="0"/>
                <w:bCs/>
                <w:webHidden/>
              </w:rPr>
              <w:fldChar w:fldCharType="begin"/>
            </w:r>
            <w:r w:rsidRPr="001101E4">
              <w:rPr>
                <w:b w:val="0"/>
                <w:bCs/>
                <w:webHidden/>
              </w:rPr>
              <w:instrText xml:space="preserve"> PAGEREF _Toc181695996 \h </w:instrText>
            </w:r>
            <w:r w:rsidRPr="001101E4">
              <w:rPr>
                <w:b w:val="0"/>
                <w:bCs/>
                <w:webHidden/>
              </w:rPr>
            </w:r>
            <w:r w:rsidRPr="001101E4">
              <w:rPr>
                <w:b w:val="0"/>
                <w:bCs/>
                <w:webHidden/>
              </w:rPr>
              <w:fldChar w:fldCharType="separate"/>
            </w:r>
            <w:r w:rsidR="001E4FCB">
              <w:rPr>
                <w:b w:val="0"/>
                <w:bCs/>
                <w:webHidden/>
              </w:rPr>
              <w:t>3</w:t>
            </w:r>
            <w:r w:rsidRPr="001101E4">
              <w:rPr>
                <w:b w:val="0"/>
                <w:bCs/>
                <w:webHidden/>
              </w:rPr>
              <w:fldChar w:fldCharType="end"/>
            </w:r>
          </w:hyperlink>
        </w:p>
        <w:p w14:paraId="79618256" w14:textId="65CB3C3C" w:rsidR="00A20E0F" w:rsidRPr="00B12F4D" w:rsidRDefault="00B12F4D" w:rsidP="00355057">
          <w:pPr>
            <w:pStyle w:val="13"/>
            <w:rPr>
              <w:rFonts w:eastAsiaTheme="minorEastAsia"/>
              <w:kern w:val="2"/>
              <w14:ligatures w14:val="standardContextual"/>
            </w:rPr>
          </w:pPr>
          <w:r w:rsidRPr="00B12F4D">
            <w:rPr>
              <w:rStyle w:val="af5"/>
              <w:bCs/>
              <w:color w:val="000000" w:themeColor="text1"/>
              <w:u w:val="none"/>
            </w:rPr>
            <w:t>РОЗДІЛ 1</w:t>
          </w:r>
          <w:r w:rsidRPr="00B12F4D">
            <w:rPr>
              <w:rStyle w:val="af5"/>
              <w:bCs/>
              <w:i/>
              <w:iCs/>
              <w:color w:val="000000" w:themeColor="text1"/>
              <w:u w:val="none"/>
            </w:rPr>
            <w:t xml:space="preserve">. </w:t>
          </w:r>
          <w:hyperlink w:anchor="_Toc181695998" w:history="1">
            <w:r w:rsidR="00A20E0F" w:rsidRPr="00B12F4D">
              <w:rPr>
                <w:rStyle w:val="af5"/>
                <w:bCs/>
                <w:color w:val="000000" w:themeColor="text1"/>
              </w:rPr>
              <w:t>ТЕОРЕТИЧНІ ПІДХОДИ В ДОСЛІДЖЕННІ КУЛЬТУРНО - ОСВІТНЬОГО ПРОСТОРУ ЗАКЛАДУ ОСВІТИ</w:t>
            </w:r>
            <w:r w:rsidR="00A20E0F" w:rsidRPr="001101E4">
              <w:rPr>
                <w:b w:val="0"/>
                <w:bCs/>
                <w:webHidden/>
              </w:rPr>
              <w:tab/>
            </w:r>
            <w:r w:rsidR="00A20E0F" w:rsidRPr="001101E4">
              <w:rPr>
                <w:b w:val="0"/>
                <w:bCs/>
                <w:webHidden/>
              </w:rPr>
              <w:fldChar w:fldCharType="begin"/>
            </w:r>
            <w:r w:rsidR="00A20E0F" w:rsidRPr="001101E4">
              <w:rPr>
                <w:b w:val="0"/>
                <w:bCs/>
                <w:webHidden/>
              </w:rPr>
              <w:instrText xml:space="preserve"> PAGEREF _Toc181695998 \h </w:instrText>
            </w:r>
            <w:r w:rsidR="00A20E0F" w:rsidRPr="001101E4">
              <w:rPr>
                <w:b w:val="0"/>
                <w:bCs/>
                <w:webHidden/>
              </w:rPr>
            </w:r>
            <w:r w:rsidR="00A20E0F" w:rsidRPr="001101E4">
              <w:rPr>
                <w:b w:val="0"/>
                <w:bCs/>
                <w:webHidden/>
              </w:rPr>
              <w:fldChar w:fldCharType="separate"/>
            </w:r>
            <w:r w:rsidR="001E4FCB">
              <w:rPr>
                <w:b w:val="0"/>
                <w:bCs/>
                <w:webHidden/>
              </w:rPr>
              <w:t>9</w:t>
            </w:r>
            <w:r w:rsidR="00A20E0F" w:rsidRPr="001101E4">
              <w:rPr>
                <w:b w:val="0"/>
                <w:bCs/>
                <w:webHidden/>
              </w:rPr>
              <w:fldChar w:fldCharType="end"/>
            </w:r>
          </w:hyperlink>
        </w:p>
        <w:p w14:paraId="2CD2035F" w14:textId="2DC48C5E" w:rsidR="00A20E0F" w:rsidRPr="00B12F4D" w:rsidRDefault="00B52EF3" w:rsidP="00355057">
          <w:pPr>
            <w:pStyle w:val="13"/>
            <w:rPr>
              <w:rFonts w:eastAsiaTheme="minorEastAsia"/>
              <w:kern w:val="2"/>
              <w14:ligatures w14:val="standardContextual"/>
            </w:rPr>
          </w:pPr>
          <w:hyperlink w:anchor="_Toc181695999" w:history="1">
            <w:r w:rsidR="00A20E0F" w:rsidRPr="00B12F4D">
              <w:rPr>
                <w:rStyle w:val="af5"/>
                <w:b w:val="0"/>
                <w:bCs/>
              </w:rPr>
              <w:t>1.1. Поняття культурно-освітнього простору закладу освіти</w:t>
            </w:r>
            <w:r w:rsidR="00A20E0F" w:rsidRPr="001101E4">
              <w:rPr>
                <w:b w:val="0"/>
                <w:bCs/>
                <w:webHidden/>
              </w:rPr>
              <w:tab/>
            </w:r>
            <w:r w:rsidR="00A20E0F" w:rsidRPr="001101E4">
              <w:rPr>
                <w:b w:val="0"/>
                <w:bCs/>
                <w:webHidden/>
              </w:rPr>
              <w:fldChar w:fldCharType="begin"/>
            </w:r>
            <w:r w:rsidR="00A20E0F" w:rsidRPr="001101E4">
              <w:rPr>
                <w:b w:val="0"/>
                <w:bCs/>
                <w:webHidden/>
              </w:rPr>
              <w:instrText xml:space="preserve"> PAGEREF _Toc181695999 \h </w:instrText>
            </w:r>
            <w:r w:rsidR="00A20E0F" w:rsidRPr="001101E4">
              <w:rPr>
                <w:b w:val="0"/>
                <w:bCs/>
                <w:webHidden/>
              </w:rPr>
            </w:r>
            <w:r w:rsidR="00A20E0F" w:rsidRPr="001101E4">
              <w:rPr>
                <w:b w:val="0"/>
                <w:bCs/>
                <w:webHidden/>
              </w:rPr>
              <w:fldChar w:fldCharType="separate"/>
            </w:r>
            <w:r w:rsidR="001E4FCB">
              <w:rPr>
                <w:b w:val="0"/>
                <w:bCs/>
                <w:webHidden/>
              </w:rPr>
              <w:t>9</w:t>
            </w:r>
            <w:r w:rsidR="00A20E0F" w:rsidRPr="001101E4">
              <w:rPr>
                <w:b w:val="0"/>
                <w:bCs/>
                <w:webHidden/>
              </w:rPr>
              <w:fldChar w:fldCharType="end"/>
            </w:r>
          </w:hyperlink>
        </w:p>
        <w:p w14:paraId="0FD81D2B" w14:textId="4EA8A538" w:rsidR="00A20E0F" w:rsidRPr="00B12F4D" w:rsidRDefault="00B52EF3" w:rsidP="00355057">
          <w:pPr>
            <w:pStyle w:val="13"/>
            <w:rPr>
              <w:rFonts w:eastAsiaTheme="minorEastAsia"/>
              <w:kern w:val="2"/>
              <w14:ligatures w14:val="standardContextual"/>
            </w:rPr>
          </w:pPr>
          <w:hyperlink w:anchor="_Toc181696000" w:history="1">
            <w:r w:rsidR="00A20E0F" w:rsidRPr="00B12F4D">
              <w:rPr>
                <w:rStyle w:val="af5"/>
                <w:b w:val="0"/>
                <w:bCs/>
              </w:rPr>
              <w:t>1.2. Ступінь розробленості проблеми дослідження в науковій літературі та освітній практиці</w:t>
            </w:r>
            <w:r w:rsidR="00A20E0F" w:rsidRPr="00355057">
              <w:rPr>
                <w:b w:val="0"/>
                <w:bCs/>
                <w:webHidden/>
              </w:rPr>
              <w:tab/>
            </w:r>
            <w:r w:rsidR="00A20E0F" w:rsidRPr="00355057">
              <w:rPr>
                <w:b w:val="0"/>
                <w:bCs/>
                <w:webHidden/>
              </w:rPr>
              <w:fldChar w:fldCharType="begin"/>
            </w:r>
            <w:r w:rsidR="00A20E0F" w:rsidRPr="00355057">
              <w:rPr>
                <w:b w:val="0"/>
                <w:bCs/>
                <w:webHidden/>
              </w:rPr>
              <w:instrText xml:space="preserve"> PAGEREF _Toc181696000 \h </w:instrText>
            </w:r>
            <w:r w:rsidR="00A20E0F" w:rsidRPr="00355057">
              <w:rPr>
                <w:b w:val="0"/>
                <w:bCs/>
                <w:webHidden/>
              </w:rPr>
            </w:r>
            <w:r w:rsidR="00A20E0F" w:rsidRPr="00355057">
              <w:rPr>
                <w:b w:val="0"/>
                <w:bCs/>
                <w:webHidden/>
              </w:rPr>
              <w:fldChar w:fldCharType="separate"/>
            </w:r>
            <w:r w:rsidR="001E4FCB">
              <w:rPr>
                <w:b w:val="0"/>
                <w:bCs/>
                <w:webHidden/>
              </w:rPr>
              <w:t>14</w:t>
            </w:r>
            <w:r w:rsidR="00A20E0F" w:rsidRPr="00355057">
              <w:rPr>
                <w:b w:val="0"/>
                <w:bCs/>
                <w:webHidden/>
              </w:rPr>
              <w:fldChar w:fldCharType="end"/>
            </w:r>
          </w:hyperlink>
        </w:p>
        <w:p w14:paraId="70E3C34D" w14:textId="466F49AD" w:rsidR="00A20E0F" w:rsidRPr="00B12F4D" w:rsidRDefault="00B52EF3" w:rsidP="00355057">
          <w:pPr>
            <w:pStyle w:val="13"/>
            <w:rPr>
              <w:rFonts w:eastAsiaTheme="minorEastAsia"/>
              <w:kern w:val="2"/>
              <w14:ligatures w14:val="standardContextual"/>
            </w:rPr>
          </w:pPr>
          <w:hyperlink w:anchor="_Toc181696001" w:history="1">
            <w:r w:rsidR="00A20E0F" w:rsidRPr="00B12F4D">
              <w:rPr>
                <w:rStyle w:val="af5"/>
                <w:b w:val="0"/>
                <w:bCs/>
              </w:rPr>
              <w:t>1.3. Популяризація освітньо</w:t>
            </w:r>
            <w:r w:rsidR="00A20E0F" w:rsidRPr="00B12F4D">
              <w:rPr>
                <w:rStyle w:val="af5"/>
                <w:b w:val="0"/>
                <w:bCs/>
                <w:lang w:val="fr-FR"/>
              </w:rPr>
              <w:t>-</w:t>
            </w:r>
            <w:r w:rsidR="00A20E0F" w:rsidRPr="00B12F4D">
              <w:rPr>
                <w:rStyle w:val="af5"/>
                <w:b w:val="0"/>
                <w:bCs/>
              </w:rPr>
              <w:t>культурного простору в професійній освіті в умовах війни</w:t>
            </w:r>
            <w:r w:rsidR="00A20E0F" w:rsidRPr="00355057">
              <w:rPr>
                <w:b w:val="0"/>
                <w:bCs/>
                <w:webHidden/>
              </w:rPr>
              <w:tab/>
            </w:r>
            <w:r w:rsidR="00A20E0F" w:rsidRPr="00355057">
              <w:rPr>
                <w:b w:val="0"/>
                <w:bCs/>
                <w:webHidden/>
              </w:rPr>
              <w:fldChar w:fldCharType="begin"/>
            </w:r>
            <w:r w:rsidR="00A20E0F" w:rsidRPr="00355057">
              <w:rPr>
                <w:b w:val="0"/>
                <w:bCs/>
                <w:webHidden/>
              </w:rPr>
              <w:instrText xml:space="preserve"> PAGEREF _Toc181696001 \h </w:instrText>
            </w:r>
            <w:r w:rsidR="00A20E0F" w:rsidRPr="00355057">
              <w:rPr>
                <w:b w:val="0"/>
                <w:bCs/>
                <w:webHidden/>
              </w:rPr>
            </w:r>
            <w:r w:rsidR="00A20E0F" w:rsidRPr="00355057">
              <w:rPr>
                <w:b w:val="0"/>
                <w:bCs/>
                <w:webHidden/>
              </w:rPr>
              <w:fldChar w:fldCharType="separate"/>
            </w:r>
            <w:r w:rsidR="001E4FCB">
              <w:rPr>
                <w:b w:val="0"/>
                <w:bCs/>
                <w:webHidden/>
              </w:rPr>
              <w:t>25</w:t>
            </w:r>
            <w:r w:rsidR="00A20E0F" w:rsidRPr="00355057">
              <w:rPr>
                <w:b w:val="0"/>
                <w:bCs/>
                <w:webHidden/>
              </w:rPr>
              <w:fldChar w:fldCharType="end"/>
            </w:r>
          </w:hyperlink>
        </w:p>
        <w:p w14:paraId="599EC2A2" w14:textId="74A192DB" w:rsidR="00A20E0F" w:rsidRPr="00B12F4D" w:rsidRDefault="00B52EF3" w:rsidP="00355057">
          <w:pPr>
            <w:pStyle w:val="13"/>
            <w:rPr>
              <w:rFonts w:eastAsiaTheme="minorEastAsia"/>
              <w:kern w:val="2"/>
              <w14:ligatures w14:val="standardContextual"/>
            </w:rPr>
          </w:pPr>
          <w:hyperlink w:anchor="_Toc181696002" w:history="1">
            <w:r w:rsidR="00A20E0F" w:rsidRPr="00B12F4D">
              <w:rPr>
                <w:rStyle w:val="af5"/>
                <w:bCs/>
              </w:rPr>
              <w:t>РОЗДІЛ</w:t>
            </w:r>
            <w:r w:rsidR="00B12F4D">
              <w:rPr>
                <w:rStyle w:val="af5"/>
                <w:bCs/>
              </w:rPr>
              <w:t xml:space="preserve">  </w:t>
            </w:r>
            <w:r w:rsidR="00A20E0F" w:rsidRPr="00B12F4D">
              <w:rPr>
                <w:rStyle w:val="af5"/>
                <w:bCs/>
              </w:rPr>
              <w:t>2</w:t>
            </w:r>
          </w:hyperlink>
          <w:r w:rsidR="00B12F4D" w:rsidRPr="00B12F4D">
            <w:rPr>
              <w:rFonts w:eastAsiaTheme="minorEastAsia"/>
              <w:kern w:val="2"/>
              <w14:ligatures w14:val="standardContextual"/>
            </w:rPr>
            <w:t>.</w:t>
          </w:r>
          <w:r w:rsidR="00B12F4D">
            <w:rPr>
              <w:rFonts w:eastAsiaTheme="minorEastAsia"/>
              <w:kern w:val="2"/>
              <w14:ligatures w14:val="standardContextual"/>
            </w:rPr>
            <w:t xml:space="preserve"> </w:t>
          </w:r>
          <w:hyperlink w:anchor="_Toc181696003" w:history="1">
            <w:r w:rsidR="00A20E0F" w:rsidRPr="00B12F4D">
              <w:rPr>
                <w:rStyle w:val="af5"/>
                <w:bCs/>
              </w:rPr>
              <w:t>ОРГАНІЗАЦІЯ</w:t>
            </w:r>
            <w:r w:rsidR="00B12F4D">
              <w:rPr>
                <w:rStyle w:val="af5"/>
                <w:bCs/>
              </w:rPr>
              <w:t xml:space="preserve"> </w:t>
            </w:r>
            <w:r w:rsidR="00A20E0F" w:rsidRPr="00B12F4D">
              <w:rPr>
                <w:rStyle w:val="af5"/>
                <w:bCs/>
              </w:rPr>
              <w:t>КУЛЬТУРНО-</w:t>
            </w:r>
            <w:r w:rsidR="00A20E0F" w:rsidRPr="00B12F4D">
              <w:rPr>
                <w:rStyle w:val="af5"/>
                <w:bCs/>
                <w:lang w:val="fr-FR"/>
              </w:rPr>
              <w:t> </w:t>
            </w:r>
            <w:r w:rsidR="00A20E0F" w:rsidRPr="00B12F4D">
              <w:rPr>
                <w:rStyle w:val="af5"/>
                <w:bCs/>
              </w:rPr>
              <w:t>ОСВІТНЬОГО</w:t>
            </w:r>
            <w:r w:rsidR="00B12F4D">
              <w:rPr>
                <w:rStyle w:val="af5"/>
                <w:bCs/>
              </w:rPr>
              <w:t xml:space="preserve"> </w:t>
            </w:r>
            <w:r w:rsidR="00A20E0F" w:rsidRPr="00B12F4D">
              <w:rPr>
                <w:rStyle w:val="af5"/>
                <w:bCs/>
              </w:rPr>
              <w:t>ПРОСТОРУ ЗАКЛАДУ ОСВІТИ</w:t>
            </w:r>
            <w:r w:rsidR="00A20E0F" w:rsidRPr="001101E4">
              <w:rPr>
                <w:b w:val="0"/>
                <w:bCs/>
                <w:webHidden/>
              </w:rPr>
              <w:tab/>
            </w:r>
            <w:r w:rsidR="00A20E0F" w:rsidRPr="001101E4">
              <w:rPr>
                <w:b w:val="0"/>
                <w:bCs/>
                <w:webHidden/>
              </w:rPr>
              <w:fldChar w:fldCharType="begin"/>
            </w:r>
            <w:r w:rsidR="00A20E0F" w:rsidRPr="001101E4">
              <w:rPr>
                <w:b w:val="0"/>
                <w:bCs/>
                <w:webHidden/>
              </w:rPr>
              <w:instrText xml:space="preserve"> PAGEREF _Toc181696003 \h </w:instrText>
            </w:r>
            <w:r w:rsidR="00A20E0F" w:rsidRPr="001101E4">
              <w:rPr>
                <w:b w:val="0"/>
                <w:bCs/>
                <w:webHidden/>
              </w:rPr>
            </w:r>
            <w:r w:rsidR="00A20E0F" w:rsidRPr="001101E4">
              <w:rPr>
                <w:b w:val="0"/>
                <w:bCs/>
                <w:webHidden/>
              </w:rPr>
              <w:fldChar w:fldCharType="separate"/>
            </w:r>
            <w:r w:rsidR="001E4FCB">
              <w:rPr>
                <w:b w:val="0"/>
                <w:bCs/>
                <w:webHidden/>
              </w:rPr>
              <w:t>33</w:t>
            </w:r>
            <w:r w:rsidR="00A20E0F" w:rsidRPr="001101E4">
              <w:rPr>
                <w:b w:val="0"/>
                <w:bCs/>
                <w:webHidden/>
              </w:rPr>
              <w:fldChar w:fldCharType="end"/>
            </w:r>
          </w:hyperlink>
        </w:p>
        <w:p w14:paraId="3A9DB36B" w14:textId="26CC68FC" w:rsidR="00A20E0F" w:rsidRPr="00B12F4D" w:rsidRDefault="00B52EF3" w:rsidP="00355057">
          <w:pPr>
            <w:pStyle w:val="13"/>
            <w:rPr>
              <w:rFonts w:eastAsiaTheme="minorEastAsia"/>
              <w:kern w:val="2"/>
              <w14:ligatures w14:val="standardContextual"/>
            </w:rPr>
          </w:pPr>
          <w:hyperlink w:anchor="_Toc181696004" w:history="1">
            <w:r w:rsidR="00A20E0F" w:rsidRPr="00B12F4D">
              <w:rPr>
                <w:rStyle w:val="af5"/>
                <w:b w:val="0"/>
                <w:bCs/>
              </w:rPr>
              <w:t>2.1. Принципи організації культурно-освітнього простору закладу освіти</w:t>
            </w:r>
            <w:r w:rsidR="00A20E0F" w:rsidRPr="00355057">
              <w:rPr>
                <w:b w:val="0"/>
                <w:bCs/>
                <w:webHidden/>
              </w:rPr>
              <w:tab/>
            </w:r>
            <w:r w:rsidR="00A20E0F" w:rsidRPr="00355057">
              <w:rPr>
                <w:b w:val="0"/>
                <w:bCs/>
                <w:webHidden/>
              </w:rPr>
              <w:fldChar w:fldCharType="begin"/>
            </w:r>
            <w:r w:rsidR="00A20E0F" w:rsidRPr="00355057">
              <w:rPr>
                <w:b w:val="0"/>
                <w:bCs/>
                <w:webHidden/>
              </w:rPr>
              <w:instrText xml:space="preserve"> PAGEREF _Toc181696004 \h </w:instrText>
            </w:r>
            <w:r w:rsidR="00A20E0F" w:rsidRPr="00355057">
              <w:rPr>
                <w:b w:val="0"/>
                <w:bCs/>
                <w:webHidden/>
              </w:rPr>
            </w:r>
            <w:r w:rsidR="00A20E0F" w:rsidRPr="00355057">
              <w:rPr>
                <w:b w:val="0"/>
                <w:bCs/>
                <w:webHidden/>
              </w:rPr>
              <w:fldChar w:fldCharType="separate"/>
            </w:r>
            <w:r w:rsidR="001E4FCB">
              <w:rPr>
                <w:b w:val="0"/>
                <w:bCs/>
                <w:webHidden/>
              </w:rPr>
              <w:t>33</w:t>
            </w:r>
            <w:r w:rsidR="00A20E0F" w:rsidRPr="00355057">
              <w:rPr>
                <w:b w:val="0"/>
                <w:bCs/>
                <w:webHidden/>
              </w:rPr>
              <w:fldChar w:fldCharType="end"/>
            </w:r>
          </w:hyperlink>
        </w:p>
        <w:p w14:paraId="4EF8DF4B" w14:textId="3374183B" w:rsidR="00A20E0F" w:rsidRPr="00B12F4D" w:rsidRDefault="00B52EF3" w:rsidP="00355057">
          <w:pPr>
            <w:pStyle w:val="13"/>
            <w:rPr>
              <w:rFonts w:eastAsiaTheme="minorEastAsia"/>
              <w:kern w:val="2"/>
              <w14:ligatures w14:val="standardContextual"/>
            </w:rPr>
          </w:pPr>
          <w:hyperlink w:anchor="_Toc181696005" w:history="1">
            <w:r w:rsidR="00A20E0F" w:rsidRPr="00B12F4D">
              <w:rPr>
                <w:rStyle w:val="af5"/>
                <w:b w:val="0"/>
                <w:bCs/>
              </w:rPr>
              <w:t>2.2 Система управління в культурно-освітньому просторі</w:t>
            </w:r>
            <w:r w:rsidR="00A20E0F" w:rsidRPr="00355057">
              <w:rPr>
                <w:b w:val="0"/>
                <w:bCs/>
                <w:webHidden/>
              </w:rPr>
              <w:tab/>
            </w:r>
            <w:r w:rsidR="00A20E0F" w:rsidRPr="00355057">
              <w:rPr>
                <w:b w:val="0"/>
                <w:bCs/>
                <w:webHidden/>
              </w:rPr>
              <w:fldChar w:fldCharType="begin"/>
            </w:r>
            <w:r w:rsidR="00A20E0F" w:rsidRPr="00355057">
              <w:rPr>
                <w:b w:val="0"/>
                <w:bCs/>
                <w:webHidden/>
              </w:rPr>
              <w:instrText xml:space="preserve"> PAGEREF _Toc181696005 \h </w:instrText>
            </w:r>
            <w:r w:rsidR="00A20E0F" w:rsidRPr="00355057">
              <w:rPr>
                <w:b w:val="0"/>
                <w:bCs/>
                <w:webHidden/>
              </w:rPr>
            </w:r>
            <w:r w:rsidR="00A20E0F" w:rsidRPr="00355057">
              <w:rPr>
                <w:b w:val="0"/>
                <w:bCs/>
                <w:webHidden/>
              </w:rPr>
              <w:fldChar w:fldCharType="separate"/>
            </w:r>
            <w:r w:rsidR="001E4FCB">
              <w:rPr>
                <w:b w:val="0"/>
                <w:bCs/>
                <w:webHidden/>
              </w:rPr>
              <w:t>50</w:t>
            </w:r>
            <w:r w:rsidR="00A20E0F" w:rsidRPr="00355057">
              <w:rPr>
                <w:b w:val="0"/>
                <w:bCs/>
                <w:webHidden/>
              </w:rPr>
              <w:fldChar w:fldCharType="end"/>
            </w:r>
          </w:hyperlink>
        </w:p>
        <w:p w14:paraId="3C9B2EC4" w14:textId="243D0957" w:rsidR="00A20E0F" w:rsidRPr="00B12F4D" w:rsidRDefault="00B52EF3" w:rsidP="00355057">
          <w:pPr>
            <w:pStyle w:val="13"/>
            <w:rPr>
              <w:rFonts w:eastAsiaTheme="minorEastAsia"/>
              <w:kern w:val="2"/>
              <w14:ligatures w14:val="standardContextual"/>
            </w:rPr>
          </w:pPr>
          <w:hyperlink w:anchor="_Toc181696006" w:history="1">
            <w:r w:rsidR="00A20E0F" w:rsidRPr="00B12F4D">
              <w:rPr>
                <w:rStyle w:val="af5"/>
                <w:b w:val="0"/>
                <w:bCs/>
              </w:rPr>
              <w:t xml:space="preserve">2.3 Стратегія та перспективи розвитку культурно-освітнього простору </w:t>
            </w:r>
            <w:r w:rsidR="00A20E0F" w:rsidRPr="00B12F4D">
              <w:rPr>
                <w:rStyle w:val="af5"/>
                <w:rFonts w:eastAsia="Times New Roman"/>
                <w:b w:val="0"/>
                <w:bCs/>
                <w:lang w:eastAsia="uk-UA"/>
              </w:rPr>
              <w:t>професійного закладу освіти</w:t>
            </w:r>
            <w:r w:rsidR="00A20E0F" w:rsidRPr="00355057">
              <w:rPr>
                <w:b w:val="0"/>
                <w:bCs/>
                <w:webHidden/>
              </w:rPr>
              <w:tab/>
            </w:r>
            <w:r w:rsidR="00A20E0F" w:rsidRPr="00355057">
              <w:rPr>
                <w:b w:val="0"/>
                <w:bCs/>
                <w:webHidden/>
              </w:rPr>
              <w:fldChar w:fldCharType="begin"/>
            </w:r>
            <w:r w:rsidR="00A20E0F" w:rsidRPr="00355057">
              <w:rPr>
                <w:b w:val="0"/>
                <w:bCs/>
                <w:webHidden/>
              </w:rPr>
              <w:instrText xml:space="preserve"> PAGEREF _Toc181696006 \h </w:instrText>
            </w:r>
            <w:r w:rsidR="00A20E0F" w:rsidRPr="00355057">
              <w:rPr>
                <w:b w:val="0"/>
                <w:bCs/>
                <w:webHidden/>
              </w:rPr>
            </w:r>
            <w:r w:rsidR="00A20E0F" w:rsidRPr="00355057">
              <w:rPr>
                <w:b w:val="0"/>
                <w:bCs/>
                <w:webHidden/>
              </w:rPr>
              <w:fldChar w:fldCharType="separate"/>
            </w:r>
            <w:r w:rsidR="001E4FCB">
              <w:rPr>
                <w:b w:val="0"/>
                <w:bCs/>
                <w:webHidden/>
              </w:rPr>
              <w:t>62</w:t>
            </w:r>
            <w:r w:rsidR="00A20E0F" w:rsidRPr="00355057">
              <w:rPr>
                <w:b w:val="0"/>
                <w:bCs/>
                <w:webHidden/>
              </w:rPr>
              <w:fldChar w:fldCharType="end"/>
            </w:r>
          </w:hyperlink>
        </w:p>
        <w:p w14:paraId="285DEBF9" w14:textId="402F982C" w:rsidR="00A20E0F" w:rsidRPr="00355057" w:rsidRDefault="00B52EF3" w:rsidP="00355057">
          <w:pPr>
            <w:pStyle w:val="13"/>
            <w:rPr>
              <w:rFonts w:eastAsiaTheme="minorEastAsia"/>
              <w:kern w:val="2"/>
              <w14:ligatures w14:val="standardContextual"/>
            </w:rPr>
          </w:pPr>
          <w:hyperlink w:anchor="_Toc181696007" w:history="1">
            <w:r w:rsidR="00A20E0F" w:rsidRPr="00355057">
              <w:rPr>
                <w:rStyle w:val="af5"/>
              </w:rPr>
              <w:t>ВИСНОВКИ</w:t>
            </w:r>
            <w:r w:rsidR="00A20E0F" w:rsidRPr="001101E4">
              <w:rPr>
                <w:b w:val="0"/>
                <w:bCs/>
                <w:webHidden/>
              </w:rPr>
              <w:tab/>
            </w:r>
            <w:r w:rsidR="00A20E0F" w:rsidRPr="001101E4">
              <w:rPr>
                <w:b w:val="0"/>
                <w:bCs/>
                <w:webHidden/>
              </w:rPr>
              <w:fldChar w:fldCharType="begin"/>
            </w:r>
            <w:r w:rsidR="00A20E0F" w:rsidRPr="001101E4">
              <w:rPr>
                <w:b w:val="0"/>
                <w:bCs/>
                <w:webHidden/>
              </w:rPr>
              <w:instrText xml:space="preserve"> PAGEREF _Toc181696007 \h </w:instrText>
            </w:r>
            <w:r w:rsidR="00A20E0F" w:rsidRPr="001101E4">
              <w:rPr>
                <w:b w:val="0"/>
                <w:bCs/>
                <w:webHidden/>
              </w:rPr>
            </w:r>
            <w:r w:rsidR="00A20E0F" w:rsidRPr="001101E4">
              <w:rPr>
                <w:b w:val="0"/>
                <w:bCs/>
                <w:webHidden/>
              </w:rPr>
              <w:fldChar w:fldCharType="separate"/>
            </w:r>
            <w:r w:rsidR="001E4FCB">
              <w:rPr>
                <w:b w:val="0"/>
                <w:bCs/>
                <w:webHidden/>
              </w:rPr>
              <w:t>65</w:t>
            </w:r>
            <w:r w:rsidR="00A20E0F" w:rsidRPr="001101E4">
              <w:rPr>
                <w:b w:val="0"/>
                <w:bCs/>
                <w:webHidden/>
              </w:rPr>
              <w:fldChar w:fldCharType="end"/>
            </w:r>
          </w:hyperlink>
        </w:p>
        <w:p w14:paraId="36326FF9" w14:textId="17B5D95E" w:rsidR="00A20E0F" w:rsidRPr="00355057" w:rsidRDefault="00B52EF3" w:rsidP="00355057">
          <w:pPr>
            <w:pStyle w:val="13"/>
            <w:rPr>
              <w:rFonts w:eastAsiaTheme="minorEastAsia"/>
              <w:kern w:val="2"/>
              <w14:ligatures w14:val="standardContextual"/>
            </w:rPr>
          </w:pPr>
          <w:hyperlink w:anchor="_Toc181696008" w:history="1">
            <w:r w:rsidR="00A20E0F" w:rsidRPr="00355057">
              <w:rPr>
                <w:rStyle w:val="af5"/>
              </w:rPr>
              <w:t>СПИСОК ВИКОРИСТАНИХ ДЖЕРЕЛ</w:t>
            </w:r>
            <w:r w:rsidR="00A20E0F" w:rsidRPr="001101E4">
              <w:rPr>
                <w:b w:val="0"/>
                <w:bCs/>
                <w:webHidden/>
              </w:rPr>
              <w:tab/>
            </w:r>
            <w:r w:rsidR="00A20E0F" w:rsidRPr="001101E4">
              <w:rPr>
                <w:b w:val="0"/>
                <w:bCs/>
                <w:webHidden/>
              </w:rPr>
              <w:fldChar w:fldCharType="begin"/>
            </w:r>
            <w:r w:rsidR="00A20E0F" w:rsidRPr="001101E4">
              <w:rPr>
                <w:b w:val="0"/>
                <w:bCs/>
                <w:webHidden/>
              </w:rPr>
              <w:instrText xml:space="preserve"> PAGEREF _Toc181696008 \h </w:instrText>
            </w:r>
            <w:r w:rsidR="00A20E0F" w:rsidRPr="001101E4">
              <w:rPr>
                <w:b w:val="0"/>
                <w:bCs/>
                <w:webHidden/>
              </w:rPr>
            </w:r>
            <w:r w:rsidR="00A20E0F" w:rsidRPr="001101E4">
              <w:rPr>
                <w:b w:val="0"/>
                <w:bCs/>
                <w:webHidden/>
              </w:rPr>
              <w:fldChar w:fldCharType="separate"/>
            </w:r>
            <w:r w:rsidR="001E4FCB">
              <w:rPr>
                <w:b w:val="0"/>
                <w:bCs/>
                <w:webHidden/>
              </w:rPr>
              <w:t>68</w:t>
            </w:r>
            <w:r w:rsidR="00A20E0F" w:rsidRPr="001101E4">
              <w:rPr>
                <w:b w:val="0"/>
                <w:bCs/>
                <w:webHidden/>
              </w:rPr>
              <w:fldChar w:fldCharType="end"/>
            </w:r>
          </w:hyperlink>
        </w:p>
        <w:p w14:paraId="47FE65FE" w14:textId="39E96505" w:rsidR="00A20E0F" w:rsidRPr="00B12F4D" w:rsidRDefault="00B52EF3" w:rsidP="00355057">
          <w:pPr>
            <w:pStyle w:val="13"/>
            <w:rPr>
              <w:rFonts w:eastAsiaTheme="minorEastAsia"/>
              <w:kern w:val="2"/>
              <w14:ligatures w14:val="standardContextual"/>
            </w:rPr>
          </w:pPr>
          <w:hyperlink w:anchor="_Toc181696009" w:history="1">
            <w:r w:rsidR="00A20E0F" w:rsidRPr="00355057">
              <w:rPr>
                <w:rStyle w:val="af5"/>
              </w:rPr>
              <w:t>ДОДАТКИ</w:t>
            </w:r>
            <w:r w:rsidR="00A20E0F" w:rsidRPr="001101E4">
              <w:rPr>
                <w:b w:val="0"/>
                <w:bCs/>
                <w:webHidden/>
              </w:rPr>
              <w:tab/>
            </w:r>
            <w:r w:rsidR="00A20E0F" w:rsidRPr="001101E4">
              <w:rPr>
                <w:b w:val="0"/>
                <w:bCs/>
                <w:webHidden/>
              </w:rPr>
              <w:fldChar w:fldCharType="begin"/>
            </w:r>
            <w:r w:rsidR="00A20E0F" w:rsidRPr="001101E4">
              <w:rPr>
                <w:b w:val="0"/>
                <w:bCs/>
                <w:webHidden/>
              </w:rPr>
              <w:instrText xml:space="preserve"> PAGEREF _Toc181696009 \h </w:instrText>
            </w:r>
            <w:r w:rsidR="00A20E0F" w:rsidRPr="001101E4">
              <w:rPr>
                <w:b w:val="0"/>
                <w:bCs/>
                <w:webHidden/>
              </w:rPr>
            </w:r>
            <w:r w:rsidR="00A20E0F" w:rsidRPr="001101E4">
              <w:rPr>
                <w:b w:val="0"/>
                <w:bCs/>
                <w:webHidden/>
              </w:rPr>
              <w:fldChar w:fldCharType="separate"/>
            </w:r>
            <w:r w:rsidR="001E4FCB">
              <w:rPr>
                <w:b w:val="0"/>
                <w:bCs/>
                <w:webHidden/>
              </w:rPr>
              <w:t>82</w:t>
            </w:r>
            <w:r w:rsidR="00A20E0F" w:rsidRPr="001101E4">
              <w:rPr>
                <w:b w:val="0"/>
                <w:bCs/>
                <w:webHidden/>
              </w:rPr>
              <w:fldChar w:fldCharType="end"/>
            </w:r>
          </w:hyperlink>
        </w:p>
        <w:p w14:paraId="61975D92" w14:textId="728C0AEE" w:rsidR="00A20E0F" w:rsidRDefault="00A20E0F" w:rsidP="00B12F4D">
          <w:pPr>
            <w:ind w:firstLine="720"/>
            <w:jc w:val="both"/>
          </w:pPr>
          <w:r w:rsidRPr="00B12F4D">
            <w:rPr>
              <w:rFonts w:ascii="Times New Roman" w:hAnsi="Times New Roman" w:cs="Times New Roman"/>
              <w:bCs/>
              <w:noProof/>
              <w:sz w:val="28"/>
              <w:szCs w:val="28"/>
            </w:rPr>
            <w:fldChar w:fldCharType="end"/>
          </w:r>
        </w:p>
      </w:sdtContent>
    </w:sdt>
    <w:p w14:paraId="0F0D5EFE" w14:textId="77777777" w:rsidR="00860D10" w:rsidRDefault="00860D10" w:rsidP="00860D10">
      <w:pPr>
        <w:pStyle w:val="Standard"/>
        <w:widowControl w:val="0"/>
        <w:spacing w:line="360" w:lineRule="auto"/>
        <w:ind w:right="-1"/>
        <w:jc w:val="both"/>
        <w:rPr>
          <w:rFonts w:ascii="Times New Roman" w:hAnsi="Times New Roman"/>
          <w:sz w:val="28"/>
          <w:szCs w:val="28"/>
          <w:lang w:val="uk-UA"/>
        </w:rPr>
      </w:pPr>
    </w:p>
    <w:p w14:paraId="0F01F2AB" w14:textId="77777777" w:rsidR="00860D10" w:rsidRDefault="00860D10" w:rsidP="00860D10">
      <w:pPr>
        <w:pStyle w:val="Standard"/>
        <w:widowControl w:val="0"/>
        <w:spacing w:line="360" w:lineRule="auto"/>
        <w:ind w:right="-1" w:firstLine="567"/>
        <w:rPr>
          <w:rFonts w:ascii="Times New Roman" w:hAnsi="Times New Roman"/>
          <w:sz w:val="28"/>
          <w:szCs w:val="28"/>
          <w:lang w:val="uk-UA"/>
        </w:rPr>
      </w:pPr>
    </w:p>
    <w:p w14:paraId="58C74D08" w14:textId="77777777" w:rsidR="00860D10" w:rsidRDefault="00860D10" w:rsidP="00860D10">
      <w:pPr>
        <w:pStyle w:val="Standard"/>
        <w:widowControl w:val="0"/>
        <w:spacing w:line="360" w:lineRule="auto"/>
        <w:ind w:right="-1" w:firstLine="567"/>
        <w:jc w:val="both"/>
        <w:rPr>
          <w:rFonts w:ascii="Times New Roman" w:hAnsi="Times New Roman"/>
          <w:sz w:val="28"/>
          <w:szCs w:val="28"/>
          <w:lang w:val="uk-UA"/>
        </w:rPr>
      </w:pPr>
      <w:r>
        <w:rPr>
          <w:rFonts w:ascii="Times New Roman" w:hAnsi="Times New Roman"/>
          <w:sz w:val="28"/>
          <w:szCs w:val="28"/>
          <w:lang w:val="uk-UA"/>
        </w:rPr>
        <w:t xml:space="preserve">                                </w:t>
      </w:r>
    </w:p>
    <w:p w14:paraId="70E30D9C" w14:textId="77777777" w:rsidR="00860D10" w:rsidRDefault="00860D10" w:rsidP="00860D10">
      <w:pPr>
        <w:pStyle w:val="Standard"/>
        <w:widowControl w:val="0"/>
        <w:spacing w:line="360" w:lineRule="auto"/>
        <w:ind w:right="-1" w:firstLine="567"/>
        <w:jc w:val="both"/>
        <w:rPr>
          <w:rFonts w:ascii="Times New Roman" w:hAnsi="Times New Roman"/>
          <w:sz w:val="28"/>
          <w:szCs w:val="28"/>
          <w:lang w:val="uk-UA"/>
        </w:rPr>
      </w:pPr>
    </w:p>
    <w:p w14:paraId="518E147B" w14:textId="77777777" w:rsidR="00860D10" w:rsidRDefault="00860D10" w:rsidP="00860D10">
      <w:pPr>
        <w:pStyle w:val="Standard"/>
        <w:widowControl w:val="0"/>
        <w:spacing w:line="360" w:lineRule="auto"/>
        <w:ind w:right="-1" w:firstLine="567"/>
        <w:jc w:val="both"/>
        <w:rPr>
          <w:rFonts w:ascii="Times New Roman" w:hAnsi="Times New Roman"/>
          <w:sz w:val="28"/>
          <w:szCs w:val="28"/>
          <w:lang w:val="uk-UA"/>
        </w:rPr>
      </w:pPr>
    </w:p>
    <w:p w14:paraId="1E2C4BF8" w14:textId="77777777" w:rsidR="008C5BD0" w:rsidRDefault="008C5BD0" w:rsidP="00860D10">
      <w:pPr>
        <w:pStyle w:val="Standard"/>
        <w:widowControl w:val="0"/>
        <w:spacing w:line="360" w:lineRule="auto"/>
        <w:ind w:right="-1" w:firstLine="567"/>
        <w:jc w:val="both"/>
        <w:rPr>
          <w:rFonts w:ascii="Times New Roman" w:hAnsi="Times New Roman"/>
          <w:sz w:val="28"/>
          <w:szCs w:val="28"/>
          <w:lang w:val="uk-UA"/>
        </w:rPr>
      </w:pPr>
    </w:p>
    <w:p w14:paraId="3F9237EA" w14:textId="77777777" w:rsidR="008C5BD0" w:rsidRDefault="008C5BD0" w:rsidP="00860D10">
      <w:pPr>
        <w:pStyle w:val="Standard"/>
        <w:widowControl w:val="0"/>
        <w:spacing w:line="360" w:lineRule="auto"/>
        <w:ind w:right="-1" w:firstLine="567"/>
        <w:jc w:val="both"/>
        <w:rPr>
          <w:rFonts w:ascii="Times New Roman" w:hAnsi="Times New Roman"/>
          <w:sz w:val="28"/>
          <w:szCs w:val="28"/>
          <w:lang w:val="uk-UA"/>
        </w:rPr>
      </w:pPr>
    </w:p>
    <w:p w14:paraId="7C5AD747" w14:textId="77777777" w:rsidR="008C5BD0" w:rsidRDefault="008C5BD0" w:rsidP="00860D10">
      <w:pPr>
        <w:pStyle w:val="Standard"/>
        <w:widowControl w:val="0"/>
        <w:spacing w:line="360" w:lineRule="auto"/>
        <w:ind w:right="-1" w:firstLine="567"/>
        <w:jc w:val="both"/>
        <w:rPr>
          <w:rFonts w:ascii="Times New Roman" w:hAnsi="Times New Roman"/>
          <w:sz w:val="28"/>
          <w:szCs w:val="28"/>
          <w:lang w:val="uk-UA"/>
        </w:rPr>
      </w:pPr>
    </w:p>
    <w:p w14:paraId="1293082E" w14:textId="77777777" w:rsidR="008C5BD0" w:rsidRDefault="008C5BD0" w:rsidP="00860D10">
      <w:pPr>
        <w:pStyle w:val="Standard"/>
        <w:widowControl w:val="0"/>
        <w:spacing w:line="360" w:lineRule="auto"/>
        <w:ind w:right="-1" w:firstLine="567"/>
        <w:jc w:val="both"/>
        <w:rPr>
          <w:rFonts w:ascii="Times New Roman" w:hAnsi="Times New Roman"/>
          <w:sz w:val="28"/>
          <w:szCs w:val="28"/>
          <w:lang w:val="uk-UA"/>
        </w:rPr>
      </w:pPr>
    </w:p>
    <w:p w14:paraId="742FA234" w14:textId="77777777" w:rsidR="008C5BD0" w:rsidRDefault="008C5BD0" w:rsidP="00860D10">
      <w:pPr>
        <w:pStyle w:val="Standard"/>
        <w:widowControl w:val="0"/>
        <w:spacing w:line="360" w:lineRule="auto"/>
        <w:ind w:right="-1" w:firstLine="567"/>
        <w:jc w:val="both"/>
        <w:rPr>
          <w:rFonts w:ascii="Times New Roman" w:hAnsi="Times New Roman"/>
          <w:sz w:val="28"/>
          <w:szCs w:val="28"/>
          <w:lang w:val="uk-UA"/>
        </w:rPr>
      </w:pPr>
    </w:p>
    <w:p w14:paraId="71A4A026" w14:textId="77777777" w:rsidR="008C5BD0" w:rsidRDefault="008C5BD0" w:rsidP="001E4FCB">
      <w:pPr>
        <w:pStyle w:val="Standard"/>
        <w:widowControl w:val="0"/>
        <w:spacing w:line="360" w:lineRule="auto"/>
        <w:ind w:right="-1"/>
        <w:rPr>
          <w:rFonts w:ascii="Times New Roman" w:hAnsi="Times New Roman"/>
          <w:sz w:val="28"/>
          <w:szCs w:val="28"/>
          <w:lang w:val="uk-UA"/>
        </w:rPr>
      </w:pPr>
    </w:p>
    <w:p w14:paraId="63D84ED3" w14:textId="77777777" w:rsidR="001E4FCB" w:rsidRDefault="001E4FCB" w:rsidP="001E4FCB">
      <w:pPr>
        <w:pStyle w:val="Standard"/>
        <w:widowControl w:val="0"/>
        <w:spacing w:line="360" w:lineRule="auto"/>
        <w:ind w:right="-1"/>
        <w:rPr>
          <w:rFonts w:ascii="Times New Roman" w:hAnsi="Times New Roman"/>
          <w:b/>
          <w:bCs/>
          <w:sz w:val="28"/>
          <w:szCs w:val="28"/>
          <w:lang w:val="uk-UA"/>
        </w:rPr>
      </w:pPr>
    </w:p>
    <w:p w14:paraId="21F030CD" w14:textId="56E40B71" w:rsidR="00860D10" w:rsidRPr="00A20E0F" w:rsidRDefault="00860D10" w:rsidP="00A20E0F">
      <w:pPr>
        <w:pStyle w:val="1"/>
        <w:jc w:val="center"/>
        <w:rPr>
          <w:lang w:val="uk-UA"/>
        </w:rPr>
      </w:pPr>
      <w:bookmarkStart w:id="1" w:name="_Toc181695996"/>
      <w:r w:rsidRPr="00A20E0F">
        <w:rPr>
          <w:lang w:val="uk-UA"/>
        </w:rPr>
        <w:lastRenderedPageBreak/>
        <w:t>ВСТУП</w:t>
      </w:r>
      <w:bookmarkEnd w:id="1"/>
    </w:p>
    <w:p w14:paraId="168CDAAD" w14:textId="77777777" w:rsidR="00860D10" w:rsidRDefault="00860D10" w:rsidP="00860D10">
      <w:pPr>
        <w:pStyle w:val="Standard"/>
        <w:widowControl w:val="0"/>
        <w:spacing w:line="360" w:lineRule="auto"/>
        <w:ind w:right="-1"/>
        <w:jc w:val="center"/>
        <w:rPr>
          <w:rFonts w:ascii="Times New Roman" w:hAnsi="Times New Roman"/>
          <w:b/>
          <w:bCs/>
          <w:sz w:val="28"/>
          <w:szCs w:val="28"/>
          <w:lang w:val="uk-UA"/>
        </w:rPr>
      </w:pPr>
    </w:p>
    <w:p w14:paraId="34ADED26" w14:textId="4D6F6306" w:rsidR="00860D10" w:rsidRDefault="00860D10" w:rsidP="00860D10">
      <w:pPr>
        <w:pStyle w:val="Standard"/>
        <w:tabs>
          <w:tab w:val="left" w:pos="540"/>
          <w:tab w:val="left" w:pos="1224"/>
        </w:tabs>
        <w:spacing w:line="360" w:lineRule="auto"/>
        <w:ind w:firstLine="585"/>
        <w:jc w:val="both"/>
      </w:pPr>
      <w:r>
        <w:rPr>
          <w:rFonts w:ascii="Times New Roman" w:hAnsi="Times New Roman"/>
          <w:color w:val="000000"/>
          <w:sz w:val="28"/>
          <w:szCs w:val="28"/>
          <w:lang w:val="uk-UA"/>
        </w:rPr>
        <w:t xml:space="preserve">Усі фундаментальні зміни в Україні та світі формуються освітніми процесами. Створення сучасної освіти є надзвичайно важливою відповідальністю як для держави, так і для суспільства, враховуючи її здатність виховувати людей, які забезпечуватимуть зміни в суспільстві через системні знання та інноваційне мислення в умовах, що швидко змінюються. </w:t>
      </w:r>
      <w:r>
        <w:rPr>
          <w:rFonts w:ascii="Times New Roman" w:hAnsi="Times New Roman"/>
          <w:sz w:val="28"/>
          <w:szCs w:val="28"/>
          <w:lang w:val="uk-UA"/>
        </w:rPr>
        <w:t>Сьогодні система освіти в Україні потребує докорінних змін, оновлення та модернізації. Тому найефективнішим аспектом в цьому питанні повинно стати інвестування в освіту. Лише таким способом ми досягнемо соціальних змін. Адже ми всі добре розуміємо, що основою економічного, політичного та навіть духовного прогресу суспільства є освітня політика. Тому лише освітня політика повинна стати державним пріоритетом України.</w:t>
      </w:r>
    </w:p>
    <w:p w14:paraId="0F6F9D87" w14:textId="26D7225E" w:rsidR="00860D10" w:rsidRDefault="00860D10" w:rsidP="00860D10">
      <w:pPr>
        <w:pStyle w:val="Standard"/>
        <w:spacing w:line="360" w:lineRule="auto"/>
        <w:ind w:firstLine="709"/>
        <w:jc w:val="both"/>
      </w:pPr>
      <w:r>
        <w:rPr>
          <w:rFonts w:ascii="Times New Roman" w:hAnsi="Times New Roman"/>
          <w:sz w:val="28"/>
          <w:szCs w:val="28"/>
          <w:lang w:val="uk-UA"/>
        </w:rPr>
        <w:t>Перед сучасною українською освітою стоять такі головні завдання: всебічний розвиток особистості, виховання та формування такої особистості, яка буде здатною до життя в суспільстві та цивілізованої взаємодії з природою, яка прагнутиме до самовдосконалення і навчання впродовж цілого життя, яка буде готовою свідомо обрати свою самореалізацію, відповідальність та громадянську активність</w:t>
      </w:r>
      <w:r>
        <w:rPr>
          <w:rFonts w:ascii="Times New Roman" w:hAnsi="Times New Roman"/>
          <w:color w:val="000000"/>
          <w:sz w:val="28"/>
          <w:szCs w:val="28"/>
          <w:lang w:val="uk-UA"/>
        </w:rPr>
        <w:t xml:space="preserve">. </w:t>
      </w:r>
      <w:r>
        <w:rPr>
          <w:rFonts w:ascii="Times New Roman" w:hAnsi="Times New Roman"/>
          <w:sz w:val="28"/>
          <w:szCs w:val="28"/>
          <w:lang w:val="uk-UA"/>
        </w:rPr>
        <w:t>Також зможе жити в умовах сучасної держави, дотримуватися її законів, відстоювати свої права і свободи, впроваджувати демократичні ідеї, реалізовувати в подальшому дорослому житті знання, здобуті у закладі освіти. Звісно, це можна здійснити лише за допомогою розвитку його культурно-освітнього простору.</w:t>
      </w:r>
    </w:p>
    <w:p w14:paraId="47FB0BE6" w14:textId="1EA849E2" w:rsidR="00860D10" w:rsidRDefault="00860D10" w:rsidP="00860D10">
      <w:pPr>
        <w:pStyle w:val="Standard"/>
        <w:spacing w:line="360" w:lineRule="auto"/>
        <w:ind w:firstLine="709"/>
        <w:jc w:val="both"/>
        <w:rPr>
          <w:rFonts w:ascii="Times New Roman" w:hAnsi="Times New Roman"/>
          <w:sz w:val="28"/>
          <w:szCs w:val="28"/>
          <w:lang w:val="uk-UA"/>
        </w:rPr>
      </w:pPr>
      <w:r>
        <w:rPr>
          <w:rFonts w:ascii="Times New Roman" w:hAnsi="Times New Roman"/>
          <w:sz w:val="28"/>
          <w:szCs w:val="28"/>
          <w:lang w:val="uk-UA"/>
        </w:rPr>
        <w:t>Отож, основними нормативно-правовими документами, що визначають таку можливість є: Конституція України, закон України «Про освіту», закон України «Про загальну середню освіту», закон України «Про професійно-технічну освіту», Національна доктрина розвитку освіти, Національна освітня стратегія, Положення про загальноосвітній навчальний заклад, Положення про професійно-технічний навчальний заклад. Варто зауважити, що Конституцією України та законодавчими актами, що стосуються освітньої діяльності,</w:t>
      </w:r>
      <w:r w:rsidR="00075B62">
        <w:rPr>
          <w:rFonts w:ascii="Times New Roman" w:hAnsi="Times New Roman"/>
          <w:sz w:val="28"/>
          <w:szCs w:val="28"/>
          <w:lang w:val="uk-UA"/>
        </w:rPr>
        <w:t xml:space="preserve"> </w:t>
      </w:r>
      <w:r>
        <w:rPr>
          <w:rFonts w:ascii="Times New Roman" w:hAnsi="Times New Roman"/>
          <w:sz w:val="28"/>
          <w:szCs w:val="28"/>
          <w:lang w:val="uk-UA"/>
        </w:rPr>
        <w:lastRenderedPageBreak/>
        <w:t>визначено стратегічні завдання, пріоритетні напрями й способи модернізації в управлінні системою освіти. Основними напрямами розвитку освіти є демократизація, децентралізація, перехід до державно-громадської моделі управління освітою.</w:t>
      </w:r>
    </w:p>
    <w:p w14:paraId="008C19C5" w14:textId="77777777" w:rsidR="001E3E74" w:rsidRDefault="00860D10" w:rsidP="001E3E74">
      <w:pPr>
        <w:pStyle w:val="Standard"/>
        <w:spacing w:line="360" w:lineRule="auto"/>
        <w:ind w:firstLine="709"/>
        <w:jc w:val="both"/>
      </w:pPr>
      <w:r>
        <w:rPr>
          <w:rFonts w:ascii="Times New Roman" w:hAnsi="Times New Roman"/>
          <w:sz w:val="28"/>
          <w:szCs w:val="28"/>
          <w:lang w:val="uk-UA"/>
        </w:rPr>
        <w:t xml:space="preserve">Ученими та практиками розглядаються історичні та методологічні основи дослідження цієї тематики, аналізуються пріоритети освіти в сучасних умовах розвитку держави, розробляються теоретичні основи розуміння </w:t>
      </w:r>
      <w:r w:rsidR="00075B62" w:rsidRPr="00075B62">
        <w:rPr>
          <w:rFonts w:ascii="Times New Roman" w:hAnsi="Times New Roman"/>
          <w:sz w:val="28"/>
          <w:szCs w:val="28"/>
          <w:lang w:val="uk-UA"/>
        </w:rPr>
        <w:t xml:space="preserve">стратегії і перспектив розвитку освіти, </w:t>
      </w:r>
      <w:r w:rsidRPr="00075B62">
        <w:rPr>
          <w:rFonts w:ascii="Times New Roman" w:hAnsi="Times New Roman"/>
          <w:sz w:val="28"/>
          <w:szCs w:val="28"/>
          <w:lang w:val="uk-UA"/>
        </w:rPr>
        <w:t>їх втілення на різних рівнях.</w:t>
      </w:r>
      <w:r>
        <w:rPr>
          <w:rFonts w:ascii="Times New Roman" w:hAnsi="Times New Roman"/>
          <w:sz w:val="28"/>
          <w:szCs w:val="28"/>
          <w:lang w:val="uk-UA"/>
        </w:rPr>
        <w:t xml:space="preserve"> </w:t>
      </w:r>
      <w:r>
        <w:rPr>
          <w:rFonts w:ascii="Times New Roman" w:hAnsi="Times New Roman"/>
          <w:color w:val="000000"/>
          <w:sz w:val="28"/>
          <w:szCs w:val="28"/>
          <w:lang w:val="uk-UA"/>
        </w:rPr>
        <w:t xml:space="preserve">На основі вивчення нормативних документів, літератури та наукових праць з теми дослідження нами визначено, що реформування моделі управління освітою в Україні є пріоритетним і відповідає загальним тенденціям розвитку державотворення, які орієнтуються на активне залучення громадськості до вирішення суспільних проблем, а отже, об’єднують дві складові: державну та громадську, тобто становлять інтегровану державно-громадську модель управління. </w:t>
      </w:r>
      <w:r>
        <w:rPr>
          <w:rFonts w:ascii="Times New Roman" w:hAnsi="Times New Roman"/>
          <w:sz w:val="28"/>
          <w:szCs w:val="28"/>
          <w:lang w:val="uk-UA"/>
        </w:rPr>
        <w:t>Через дослідження локальних та інституційних організаційних принципів, їх ефективності, механізмів самоорганізації та саморозвитку в педагогічне знання системи було впроваджено концепцію єдиного освітнього простору, що призвело до фіксації інтеграції освіти на різних рівнях: світовий, державний, регіональний, муніципальний рівень, індивідуальний рівень закладу освіти, особистісний. Культурно-освітній простір було створено через його значне поєднання з культурною функцією.</w:t>
      </w:r>
    </w:p>
    <w:p w14:paraId="12A99790" w14:textId="0B7E1F86" w:rsidR="00860D10" w:rsidRDefault="00860D10" w:rsidP="001E3E74">
      <w:pPr>
        <w:pStyle w:val="Standard"/>
        <w:spacing w:line="360" w:lineRule="auto"/>
        <w:ind w:firstLine="709"/>
        <w:jc w:val="both"/>
      </w:pPr>
      <w:r>
        <w:rPr>
          <w:rFonts w:ascii="Times New Roman" w:hAnsi="Times New Roman"/>
          <w:color w:val="000000"/>
          <w:sz w:val="28"/>
          <w:szCs w:val="28"/>
          <w:lang w:val="uk-UA"/>
        </w:rPr>
        <w:t>У працях вітчизняних дослідників проблемі професійної підготовки майбутніх фахівців приділяється належна увага, зокрема таким її аспектам:</w:t>
      </w:r>
    </w:p>
    <w:p w14:paraId="7EA9D013" w14:textId="3BFD40F6" w:rsidR="00860D10" w:rsidRPr="0006619F" w:rsidRDefault="00860D10" w:rsidP="0006619F">
      <w:pPr>
        <w:pStyle w:val="Standard"/>
        <w:spacing w:line="360" w:lineRule="auto"/>
        <w:ind w:firstLine="570"/>
        <w:jc w:val="both"/>
      </w:pPr>
      <w:r>
        <w:rPr>
          <w:rFonts w:ascii="Times New Roman" w:hAnsi="Times New Roman"/>
          <w:color w:val="000000"/>
          <w:sz w:val="28"/>
          <w:szCs w:val="28"/>
          <w:lang w:val="uk-UA"/>
        </w:rPr>
        <w:t>модернізація підготовки кваліфікованих робітників та сучасні тенденції розвитку професійно</w:t>
      </w:r>
      <w:r w:rsidR="00C60E62">
        <w:rPr>
          <w:rFonts w:ascii="Times New Roman" w:hAnsi="Times New Roman"/>
          <w:color w:val="000000"/>
          <w:sz w:val="28"/>
          <w:szCs w:val="28"/>
          <w:lang w:val="fr-FR"/>
        </w:rPr>
        <w:t>-</w:t>
      </w:r>
      <w:r>
        <w:rPr>
          <w:rFonts w:ascii="Times New Roman" w:hAnsi="Times New Roman"/>
          <w:color w:val="000000"/>
          <w:sz w:val="28"/>
          <w:szCs w:val="28"/>
          <w:lang w:val="uk-UA"/>
        </w:rPr>
        <w:t>технічної освіти (В.Андрущенко, О.Базелюк, І.Вакарчук, А. Каленський, С. Кравець, Н.Ничкало)</w:t>
      </w:r>
      <w:r w:rsidR="0006619F">
        <w:rPr>
          <w:rFonts w:ascii="Times New Roman" w:hAnsi="Times New Roman"/>
          <w:color w:val="000000"/>
          <w:sz w:val="28"/>
          <w:szCs w:val="28"/>
          <w:lang w:val="uk-UA"/>
        </w:rPr>
        <w:t xml:space="preserve"> </w:t>
      </w:r>
      <w:r w:rsidRPr="0006619F">
        <w:rPr>
          <w:rFonts w:ascii="Times New Roman" w:hAnsi="Times New Roman"/>
          <w:color w:val="000000" w:themeColor="text1"/>
          <w:sz w:val="28"/>
          <w:szCs w:val="28"/>
          <w:lang w:val="uk-UA"/>
        </w:rPr>
        <w:t>[</w:t>
      </w:r>
      <w:r w:rsidR="0006619F" w:rsidRPr="0006619F">
        <w:rPr>
          <w:rFonts w:ascii="Times New Roman" w:hAnsi="Times New Roman"/>
          <w:color w:val="000000" w:themeColor="text1"/>
          <w:sz w:val="28"/>
          <w:szCs w:val="28"/>
          <w:lang w:val="uk-UA"/>
        </w:rPr>
        <w:t>1; 6;10; 6</w:t>
      </w:r>
      <w:r w:rsidR="00E30C73">
        <w:rPr>
          <w:rFonts w:ascii="Times New Roman" w:hAnsi="Times New Roman"/>
          <w:color w:val="000000" w:themeColor="text1"/>
          <w:sz w:val="28"/>
          <w:szCs w:val="28"/>
          <w:lang w:val="uk-UA"/>
        </w:rPr>
        <w:t>7</w:t>
      </w:r>
      <w:r w:rsidRPr="0006619F">
        <w:rPr>
          <w:rFonts w:ascii="Times New Roman" w:hAnsi="Times New Roman"/>
          <w:color w:val="000000" w:themeColor="text1"/>
          <w:sz w:val="28"/>
          <w:szCs w:val="28"/>
          <w:lang w:val="uk-UA"/>
        </w:rPr>
        <w:t>]</w:t>
      </w:r>
      <w:r w:rsidR="0006619F">
        <w:rPr>
          <w:rFonts w:ascii="Times New Roman" w:hAnsi="Times New Roman"/>
          <w:color w:val="000000"/>
          <w:sz w:val="28"/>
          <w:szCs w:val="28"/>
          <w:lang w:val="uk-UA"/>
        </w:rPr>
        <w:t>;</w:t>
      </w:r>
    </w:p>
    <w:p w14:paraId="4C0CA10F" w14:textId="13633467" w:rsidR="00860D10" w:rsidRDefault="00860D10" w:rsidP="00860D10">
      <w:pPr>
        <w:pStyle w:val="Standard"/>
        <w:spacing w:line="360" w:lineRule="auto"/>
        <w:ind w:firstLine="570"/>
        <w:jc w:val="both"/>
        <w:rPr>
          <w:rFonts w:ascii="Times New Roman" w:hAnsi="Times New Roman"/>
          <w:color w:val="000000"/>
          <w:sz w:val="28"/>
          <w:szCs w:val="28"/>
          <w:lang w:val="uk-UA"/>
        </w:rPr>
      </w:pPr>
      <w:r>
        <w:rPr>
          <w:rFonts w:ascii="Times New Roman" w:hAnsi="Times New Roman"/>
          <w:color w:val="000000"/>
          <w:sz w:val="28"/>
          <w:szCs w:val="28"/>
          <w:lang w:val="uk-UA"/>
        </w:rPr>
        <w:t>порівняльно-педагогічні дослідження з окремих аспектів розвитку освіти у різних країнах світу (Н. Лавська, Н. Пазюра, О.Сухомлинська)</w:t>
      </w:r>
      <w:r w:rsidR="0006619F" w:rsidRPr="0006619F">
        <w:rPr>
          <w:rFonts w:ascii="Times New Roman" w:hAnsi="Times New Roman"/>
          <w:color w:val="000000" w:themeColor="text1"/>
          <w:sz w:val="28"/>
          <w:szCs w:val="28"/>
          <w:lang w:val="uk-UA"/>
        </w:rPr>
        <w:t xml:space="preserve"> [</w:t>
      </w:r>
      <w:r w:rsidR="0006619F">
        <w:rPr>
          <w:rFonts w:ascii="Times New Roman" w:hAnsi="Times New Roman"/>
          <w:color w:val="000000" w:themeColor="text1"/>
          <w:sz w:val="28"/>
          <w:szCs w:val="28"/>
          <w:lang w:val="uk-UA"/>
        </w:rPr>
        <w:t>7</w:t>
      </w:r>
      <w:r w:rsidR="00E30C73">
        <w:rPr>
          <w:rFonts w:ascii="Times New Roman" w:hAnsi="Times New Roman"/>
          <w:color w:val="000000" w:themeColor="text1"/>
          <w:sz w:val="28"/>
          <w:szCs w:val="28"/>
          <w:lang w:val="uk-UA"/>
        </w:rPr>
        <w:t>9</w:t>
      </w:r>
      <w:r w:rsidR="0006619F" w:rsidRPr="0006619F">
        <w:rPr>
          <w:rFonts w:ascii="Times New Roman" w:hAnsi="Times New Roman"/>
          <w:color w:val="000000" w:themeColor="text1"/>
          <w:sz w:val="28"/>
          <w:szCs w:val="28"/>
          <w:lang w:val="uk-UA"/>
        </w:rPr>
        <w:t>;</w:t>
      </w:r>
      <w:r w:rsidR="00075B62">
        <w:rPr>
          <w:rFonts w:ascii="Times New Roman" w:hAnsi="Times New Roman"/>
          <w:color w:val="000000" w:themeColor="text1"/>
          <w:sz w:val="28"/>
          <w:szCs w:val="28"/>
          <w:lang w:val="uk-UA"/>
        </w:rPr>
        <w:t xml:space="preserve"> </w:t>
      </w:r>
      <w:r w:rsidR="0006619F">
        <w:rPr>
          <w:rFonts w:ascii="Times New Roman" w:hAnsi="Times New Roman"/>
          <w:color w:val="000000" w:themeColor="text1"/>
          <w:sz w:val="28"/>
          <w:szCs w:val="28"/>
          <w:lang w:val="uk-UA"/>
        </w:rPr>
        <w:t>9</w:t>
      </w:r>
      <w:r w:rsidR="00E30C73">
        <w:rPr>
          <w:rFonts w:ascii="Times New Roman" w:hAnsi="Times New Roman"/>
          <w:color w:val="000000" w:themeColor="text1"/>
          <w:sz w:val="28"/>
          <w:szCs w:val="28"/>
          <w:lang w:val="uk-UA"/>
        </w:rPr>
        <w:t>6</w:t>
      </w:r>
      <w:r w:rsidR="0006619F" w:rsidRPr="0006619F">
        <w:rPr>
          <w:rFonts w:ascii="Times New Roman" w:hAnsi="Times New Roman"/>
          <w:color w:val="000000" w:themeColor="text1"/>
          <w:sz w:val="28"/>
          <w:szCs w:val="28"/>
          <w:lang w:val="uk-UA"/>
        </w:rPr>
        <w:t>]</w:t>
      </w:r>
      <w:r w:rsidR="0006619F">
        <w:rPr>
          <w:rFonts w:ascii="Times New Roman" w:hAnsi="Times New Roman"/>
          <w:color w:val="000000"/>
          <w:sz w:val="28"/>
          <w:szCs w:val="28"/>
          <w:lang w:val="uk-UA"/>
        </w:rPr>
        <w:t>;</w:t>
      </w:r>
    </w:p>
    <w:p w14:paraId="725D3BCC" w14:textId="0B82D95D" w:rsidR="00860D10" w:rsidRDefault="00860D10" w:rsidP="00860D10">
      <w:pPr>
        <w:pStyle w:val="Standard"/>
        <w:spacing w:line="360" w:lineRule="auto"/>
        <w:ind w:firstLine="570"/>
        <w:jc w:val="both"/>
        <w:rPr>
          <w:rFonts w:ascii="Times New Roman" w:hAnsi="Times New Roman"/>
          <w:color w:val="000000"/>
          <w:sz w:val="28"/>
          <w:szCs w:val="28"/>
          <w:lang w:val="uk-UA"/>
        </w:rPr>
      </w:pPr>
      <w:r>
        <w:rPr>
          <w:rFonts w:ascii="Times New Roman" w:hAnsi="Times New Roman"/>
          <w:color w:val="000000"/>
          <w:sz w:val="28"/>
          <w:szCs w:val="28"/>
          <w:lang w:val="uk-UA"/>
        </w:rPr>
        <w:t>професійна освіта та інновації (Л.Єршова, В.Опанасенко, Л.Пуховська, Б.Чорнобай, О.Щербак, Н. Юрченко)</w:t>
      </w:r>
      <w:r w:rsidR="0006619F">
        <w:rPr>
          <w:rFonts w:ascii="Times New Roman" w:hAnsi="Times New Roman"/>
          <w:color w:val="000000"/>
          <w:sz w:val="28"/>
          <w:szCs w:val="28"/>
          <w:lang w:val="uk-UA"/>
        </w:rPr>
        <w:t xml:space="preserve"> </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38</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7</w:t>
      </w:r>
      <w:r w:rsidR="00E30C73">
        <w:rPr>
          <w:rFonts w:ascii="Times New Roman" w:hAnsi="Times New Roman"/>
          <w:color w:val="000000" w:themeColor="text1"/>
          <w:sz w:val="28"/>
          <w:szCs w:val="28"/>
          <w:lang w:val="uk-UA"/>
        </w:rPr>
        <w:t>3</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8</w:t>
      </w:r>
      <w:r w:rsidR="00E30C73">
        <w:rPr>
          <w:rFonts w:ascii="Times New Roman" w:hAnsi="Times New Roman"/>
          <w:color w:val="000000" w:themeColor="text1"/>
          <w:sz w:val="28"/>
          <w:szCs w:val="28"/>
          <w:lang w:val="uk-UA"/>
        </w:rPr>
        <w:t>5</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11</w:t>
      </w:r>
      <w:r w:rsidR="00E30C73">
        <w:rPr>
          <w:rFonts w:ascii="Times New Roman" w:hAnsi="Times New Roman"/>
          <w:color w:val="000000" w:themeColor="text1"/>
          <w:sz w:val="28"/>
          <w:szCs w:val="28"/>
          <w:lang w:val="uk-UA"/>
        </w:rPr>
        <w:t>1</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11</w:t>
      </w:r>
      <w:r w:rsidR="00E30C73">
        <w:rPr>
          <w:rFonts w:ascii="Times New Roman" w:hAnsi="Times New Roman"/>
          <w:color w:val="000000" w:themeColor="text1"/>
          <w:sz w:val="28"/>
          <w:szCs w:val="28"/>
          <w:lang w:val="uk-UA"/>
        </w:rPr>
        <w:t>4</w:t>
      </w:r>
      <w:r w:rsidR="0006619F" w:rsidRPr="0006619F">
        <w:rPr>
          <w:rFonts w:ascii="Times New Roman" w:hAnsi="Times New Roman"/>
          <w:color w:val="000000" w:themeColor="text1"/>
          <w:sz w:val="28"/>
          <w:szCs w:val="28"/>
          <w:lang w:val="uk-UA"/>
        </w:rPr>
        <w:t>]</w:t>
      </w:r>
      <w:r w:rsidR="0006619F">
        <w:rPr>
          <w:rFonts w:ascii="Times New Roman" w:hAnsi="Times New Roman"/>
          <w:color w:val="000000"/>
          <w:sz w:val="28"/>
          <w:szCs w:val="28"/>
          <w:lang w:val="uk-UA"/>
        </w:rPr>
        <w:t>;</w:t>
      </w:r>
    </w:p>
    <w:p w14:paraId="24E2D1DB" w14:textId="657B29B8" w:rsidR="00860D10" w:rsidRPr="0006619F" w:rsidRDefault="00860D10" w:rsidP="0006619F">
      <w:pPr>
        <w:pStyle w:val="Standard"/>
        <w:spacing w:line="360" w:lineRule="auto"/>
        <w:ind w:firstLine="570"/>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державна політика у сфері розвитку професійно-технічної освіти в умовах воєнного і повоєнного періодів (О.Королюк, Є.Романенко)</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52</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w:t>
      </w:r>
      <w:r w:rsidR="00E30C73">
        <w:rPr>
          <w:rFonts w:ascii="Times New Roman" w:hAnsi="Times New Roman"/>
          <w:color w:val="000000" w:themeColor="text1"/>
          <w:sz w:val="28"/>
          <w:szCs w:val="28"/>
          <w:lang w:val="uk-UA"/>
        </w:rPr>
        <w:t>90</w:t>
      </w:r>
      <w:r w:rsidR="0006619F" w:rsidRPr="0006619F">
        <w:rPr>
          <w:rFonts w:ascii="Times New Roman" w:hAnsi="Times New Roman"/>
          <w:color w:val="000000" w:themeColor="text1"/>
          <w:sz w:val="28"/>
          <w:szCs w:val="28"/>
          <w:lang w:val="uk-UA"/>
        </w:rPr>
        <w:t>]</w:t>
      </w:r>
      <w:r w:rsidR="0006619F">
        <w:rPr>
          <w:rFonts w:ascii="Times New Roman" w:hAnsi="Times New Roman"/>
          <w:color w:val="000000"/>
          <w:sz w:val="28"/>
          <w:szCs w:val="28"/>
          <w:lang w:val="uk-UA"/>
        </w:rPr>
        <w:t>;</w:t>
      </w:r>
    </w:p>
    <w:p w14:paraId="2C997C14" w14:textId="5BC7C388" w:rsidR="00860D10" w:rsidRDefault="00860D10" w:rsidP="00860D10">
      <w:pPr>
        <w:pStyle w:val="Standard"/>
        <w:spacing w:line="360" w:lineRule="auto"/>
        <w:ind w:firstLine="570"/>
        <w:jc w:val="both"/>
        <w:rPr>
          <w:rFonts w:ascii="Times New Roman" w:hAnsi="Times New Roman"/>
          <w:color w:val="000000"/>
          <w:sz w:val="28"/>
          <w:szCs w:val="28"/>
          <w:lang w:val="uk-UA"/>
        </w:rPr>
      </w:pPr>
      <w:r>
        <w:rPr>
          <w:rFonts w:ascii="Times New Roman" w:hAnsi="Times New Roman"/>
          <w:color w:val="000000"/>
          <w:sz w:val="28"/>
          <w:szCs w:val="28"/>
          <w:lang w:val="uk-UA"/>
        </w:rPr>
        <w:t>оцінювання результатів діяльності професійно - технічних навчальних закладів ( Ю.Вергун, Г.Єльникова)</w:t>
      </w:r>
      <w:r w:rsidR="0006619F" w:rsidRPr="0006619F">
        <w:rPr>
          <w:rFonts w:ascii="Times New Roman" w:hAnsi="Times New Roman"/>
          <w:color w:val="000000" w:themeColor="text1"/>
          <w:sz w:val="28"/>
          <w:szCs w:val="28"/>
          <w:lang w:val="uk-UA"/>
        </w:rPr>
        <w:t xml:space="preserve"> [</w:t>
      </w:r>
      <w:r w:rsidR="0006619F">
        <w:rPr>
          <w:rFonts w:ascii="Times New Roman" w:hAnsi="Times New Roman"/>
          <w:color w:val="000000" w:themeColor="text1"/>
          <w:sz w:val="28"/>
          <w:szCs w:val="28"/>
          <w:lang w:val="uk-UA"/>
        </w:rPr>
        <w:t>11</w:t>
      </w:r>
      <w:r w:rsidR="00E30C73">
        <w:rPr>
          <w:rFonts w:ascii="Times New Roman" w:hAnsi="Times New Roman"/>
          <w:color w:val="000000" w:themeColor="text1"/>
          <w:sz w:val="28"/>
          <w:szCs w:val="28"/>
          <w:lang w:val="uk-UA"/>
        </w:rPr>
        <w:t>3</w:t>
      </w:r>
      <w:r w:rsidR="0006619F" w:rsidRPr="0006619F">
        <w:rPr>
          <w:rFonts w:ascii="Times New Roman" w:hAnsi="Times New Roman"/>
          <w:color w:val="000000" w:themeColor="text1"/>
          <w:sz w:val="28"/>
          <w:szCs w:val="28"/>
          <w:lang w:val="uk-UA"/>
        </w:rPr>
        <w:t>]</w:t>
      </w:r>
      <w:r w:rsidR="0006619F">
        <w:rPr>
          <w:rFonts w:ascii="Times New Roman" w:hAnsi="Times New Roman"/>
          <w:color w:val="000000"/>
          <w:sz w:val="28"/>
          <w:szCs w:val="28"/>
          <w:lang w:val="uk-UA"/>
        </w:rPr>
        <w:t>;</w:t>
      </w:r>
    </w:p>
    <w:p w14:paraId="1E12284B" w14:textId="09EBFFE9" w:rsidR="00860D10" w:rsidRDefault="00860D10" w:rsidP="00860D10">
      <w:pPr>
        <w:pStyle w:val="Standard"/>
        <w:spacing w:line="360" w:lineRule="auto"/>
        <w:ind w:firstLine="57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проблеми неперервної професійної освіти (С.Гончаренко, С.Сисоєва, І.Соколова) </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20</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9</w:t>
      </w:r>
      <w:r w:rsidR="00E30C73">
        <w:rPr>
          <w:rFonts w:ascii="Times New Roman" w:hAnsi="Times New Roman"/>
          <w:color w:val="000000" w:themeColor="text1"/>
          <w:sz w:val="28"/>
          <w:szCs w:val="28"/>
          <w:lang w:val="uk-UA"/>
        </w:rPr>
        <w:t>2</w:t>
      </w:r>
      <w:r w:rsidR="0006619F" w:rsidRPr="0006619F">
        <w:rPr>
          <w:rFonts w:ascii="Times New Roman" w:hAnsi="Times New Roman"/>
          <w:color w:val="000000" w:themeColor="text1"/>
          <w:sz w:val="28"/>
          <w:szCs w:val="28"/>
          <w:lang w:val="uk-UA"/>
        </w:rPr>
        <w:t>]</w:t>
      </w:r>
      <w:r w:rsidR="0006619F">
        <w:rPr>
          <w:rFonts w:ascii="Times New Roman" w:hAnsi="Times New Roman"/>
          <w:color w:val="000000"/>
          <w:sz w:val="28"/>
          <w:szCs w:val="28"/>
          <w:lang w:val="uk-UA"/>
        </w:rPr>
        <w:t>;</w:t>
      </w:r>
    </w:p>
    <w:p w14:paraId="7D27BF45" w14:textId="7D004B60" w:rsidR="0006619F" w:rsidRDefault="00860D10" w:rsidP="0006619F">
      <w:pPr>
        <w:pStyle w:val="Standard"/>
        <w:shd w:val="clear" w:color="auto" w:fill="FFFFFF"/>
        <w:spacing w:line="36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вплив культурно-освітнього середовища на розвиток творчого потенціалу особистості (Г.Ващенко, Л.Гузар, В.Кемінь, В.Кериченко,  В.Сухомлинський)</w:t>
      </w:r>
      <w:r w:rsidR="0006619F">
        <w:rPr>
          <w:rFonts w:ascii="Times New Roman" w:hAnsi="Times New Roman"/>
          <w:color w:val="000000"/>
          <w:sz w:val="28"/>
          <w:szCs w:val="28"/>
          <w:lang w:val="uk-UA"/>
        </w:rPr>
        <w:t xml:space="preserve"> </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24</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44</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45</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9</w:t>
      </w:r>
      <w:r w:rsidR="00E30C73">
        <w:rPr>
          <w:rFonts w:ascii="Times New Roman" w:hAnsi="Times New Roman"/>
          <w:color w:val="000000" w:themeColor="text1"/>
          <w:sz w:val="28"/>
          <w:szCs w:val="28"/>
          <w:lang w:val="uk-UA"/>
        </w:rPr>
        <w:t>6</w:t>
      </w:r>
      <w:r w:rsidR="0006619F" w:rsidRPr="0006619F">
        <w:rPr>
          <w:rFonts w:ascii="Times New Roman" w:hAnsi="Times New Roman"/>
          <w:color w:val="000000" w:themeColor="text1"/>
          <w:sz w:val="28"/>
          <w:szCs w:val="28"/>
          <w:lang w:val="uk-UA"/>
        </w:rPr>
        <w:t>]</w:t>
      </w:r>
      <w:r w:rsidR="0006619F" w:rsidRPr="0006619F">
        <w:rPr>
          <w:rFonts w:ascii="Times New Roman" w:hAnsi="Times New Roman"/>
          <w:color w:val="000000"/>
          <w:sz w:val="28"/>
          <w:szCs w:val="28"/>
          <w:lang w:val="uk-UA"/>
        </w:rPr>
        <w:t xml:space="preserve"> </w:t>
      </w:r>
      <w:r w:rsidR="0006619F">
        <w:rPr>
          <w:rFonts w:ascii="Times New Roman" w:hAnsi="Times New Roman"/>
          <w:color w:val="000000"/>
          <w:sz w:val="28"/>
          <w:szCs w:val="28"/>
          <w:lang w:val="uk-UA"/>
        </w:rPr>
        <w:t>;</w:t>
      </w:r>
    </w:p>
    <w:p w14:paraId="780A3259" w14:textId="418F7F46" w:rsidR="00860D10" w:rsidRDefault="00860D10" w:rsidP="00860D10">
      <w:pPr>
        <w:pStyle w:val="Standard"/>
        <w:shd w:val="clear" w:color="auto" w:fill="FFFFFF"/>
        <w:spacing w:line="36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поняття культурно</w:t>
      </w:r>
      <w:r w:rsidR="00C60E62">
        <w:rPr>
          <w:rFonts w:ascii="Times New Roman" w:hAnsi="Times New Roman"/>
          <w:color w:val="000000"/>
          <w:sz w:val="28"/>
          <w:szCs w:val="28"/>
          <w:lang w:val="fr-FR"/>
        </w:rPr>
        <w:t>-</w:t>
      </w:r>
      <w:r>
        <w:rPr>
          <w:rFonts w:ascii="Times New Roman" w:hAnsi="Times New Roman"/>
          <w:color w:val="000000"/>
          <w:sz w:val="28"/>
          <w:szCs w:val="28"/>
          <w:lang w:val="uk-UA"/>
        </w:rPr>
        <w:t>освітнього простору в сучасній педагогічній науці (О.Смолінська, І.Мухіна)</w:t>
      </w:r>
      <w:r w:rsidR="0006619F" w:rsidRPr="0006619F">
        <w:rPr>
          <w:rFonts w:ascii="Times New Roman" w:hAnsi="Times New Roman"/>
          <w:color w:val="000000" w:themeColor="text1"/>
          <w:sz w:val="28"/>
          <w:szCs w:val="28"/>
          <w:lang w:val="uk-UA"/>
        </w:rPr>
        <w:t xml:space="preserve"> [</w:t>
      </w:r>
      <w:r w:rsidR="0006619F">
        <w:rPr>
          <w:rFonts w:ascii="Times New Roman" w:hAnsi="Times New Roman"/>
          <w:color w:val="000000" w:themeColor="text1"/>
          <w:sz w:val="28"/>
          <w:szCs w:val="28"/>
          <w:lang w:val="uk-UA"/>
        </w:rPr>
        <w:t>6</w:t>
      </w:r>
      <w:r w:rsidR="00E30C73">
        <w:rPr>
          <w:rFonts w:ascii="Times New Roman" w:hAnsi="Times New Roman"/>
          <w:color w:val="000000" w:themeColor="text1"/>
          <w:sz w:val="28"/>
          <w:szCs w:val="28"/>
          <w:lang w:val="uk-UA"/>
        </w:rPr>
        <w:t>3</w:t>
      </w:r>
      <w:r w:rsidR="0006619F" w:rsidRPr="0006619F">
        <w:rPr>
          <w:rFonts w:ascii="Times New Roman" w:hAnsi="Times New Roman"/>
          <w:color w:val="000000" w:themeColor="text1"/>
          <w:sz w:val="28"/>
          <w:szCs w:val="28"/>
          <w:lang w:val="uk-UA"/>
        </w:rPr>
        <w:t>;</w:t>
      </w:r>
      <w:r w:rsidR="0006619F">
        <w:rPr>
          <w:rFonts w:ascii="Times New Roman" w:hAnsi="Times New Roman"/>
          <w:color w:val="000000" w:themeColor="text1"/>
          <w:sz w:val="28"/>
          <w:szCs w:val="28"/>
          <w:lang w:val="uk-UA"/>
        </w:rPr>
        <w:t xml:space="preserve"> 9</w:t>
      </w:r>
      <w:r w:rsidR="00E30C73">
        <w:rPr>
          <w:rFonts w:ascii="Times New Roman" w:hAnsi="Times New Roman"/>
          <w:color w:val="000000" w:themeColor="text1"/>
          <w:sz w:val="28"/>
          <w:szCs w:val="28"/>
          <w:lang w:val="uk-UA"/>
        </w:rPr>
        <w:t>4</w:t>
      </w:r>
      <w:r w:rsidR="0006619F" w:rsidRPr="0006619F">
        <w:rPr>
          <w:rFonts w:ascii="Times New Roman" w:hAnsi="Times New Roman"/>
          <w:color w:val="000000" w:themeColor="text1"/>
          <w:sz w:val="28"/>
          <w:szCs w:val="28"/>
          <w:lang w:val="uk-UA"/>
        </w:rPr>
        <w:t>]</w:t>
      </w:r>
      <w:r w:rsidR="0006619F">
        <w:rPr>
          <w:rFonts w:ascii="Times New Roman" w:hAnsi="Times New Roman"/>
          <w:color w:val="000000"/>
          <w:sz w:val="28"/>
          <w:szCs w:val="28"/>
          <w:lang w:val="uk-UA"/>
        </w:rPr>
        <w:t>.</w:t>
      </w:r>
    </w:p>
    <w:p w14:paraId="347E74BC" w14:textId="1F020915" w:rsidR="00860D10" w:rsidRPr="00075B62" w:rsidRDefault="00860D10" w:rsidP="00075B62">
      <w:pPr>
        <w:pStyle w:val="Standard"/>
        <w:spacing w:line="36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Дослідження досягнень у науці й освіті можуть підтвердити аргумент, що теорія закладів </w:t>
      </w:r>
      <w:r w:rsidR="00AE581B">
        <w:rPr>
          <w:rFonts w:ascii="Times New Roman" w:hAnsi="Times New Roman"/>
          <w:color w:val="000000"/>
          <w:sz w:val="28"/>
          <w:szCs w:val="28"/>
          <w:lang w:val="uk-UA"/>
        </w:rPr>
        <w:t xml:space="preserve">професійної </w:t>
      </w:r>
      <w:r w:rsidR="00AE581B">
        <w:rPr>
          <w:rFonts w:ascii="Times New Roman" w:hAnsi="Times New Roman"/>
          <w:color w:val="000000"/>
          <w:sz w:val="28"/>
          <w:szCs w:val="28"/>
          <w:lang w:val="fr-FR"/>
        </w:rPr>
        <w:t>(</w:t>
      </w:r>
      <w:r>
        <w:rPr>
          <w:rFonts w:ascii="Times New Roman" w:hAnsi="Times New Roman"/>
          <w:color w:val="000000"/>
          <w:sz w:val="28"/>
          <w:szCs w:val="28"/>
          <w:lang w:val="uk-UA"/>
        </w:rPr>
        <w:t>професійно</w:t>
      </w:r>
      <w:r w:rsidR="00C60E62">
        <w:rPr>
          <w:rFonts w:ascii="Times New Roman" w:hAnsi="Times New Roman"/>
          <w:color w:val="000000"/>
          <w:sz w:val="28"/>
          <w:szCs w:val="28"/>
          <w:lang w:val="fr-FR"/>
        </w:rPr>
        <w:t>-</w:t>
      </w:r>
      <w:r>
        <w:rPr>
          <w:rFonts w:ascii="Times New Roman" w:hAnsi="Times New Roman"/>
          <w:color w:val="000000"/>
          <w:sz w:val="28"/>
          <w:szCs w:val="28"/>
          <w:lang w:val="uk-UA"/>
        </w:rPr>
        <w:t>технічної</w:t>
      </w:r>
      <w:r w:rsidR="00AE581B">
        <w:rPr>
          <w:rFonts w:ascii="Times New Roman" w:hAnsi="Times New Roman"/>
          <w:color w:val="000000"/>
          <w:sz w:val="28"/>
          <w:szCs w:val="28"/>
          <w:lang w:val="fr-FR"/>
        </w:rPr>
        <w:t>)</w:t>
      </w:r>
      <w:r>
        <w:rPr>
          <w:rFonts w:ascii="Times New Roman" w:hAnsi="Times New Roman"/>
          <w:color w:val="000000"/>
          <w:sz w:val="28"/>
          <w:szCs w:val="28"/>
          <w:lang w:val="uk-UA"/>
        </w:rPr>
        <w:t xml:space="preserve"> освіти</w:t>
      </w:r>
      <w:r w:rsidR="0067791B">
        <w:rPr>
          <w:rFonts w:ascii="Times New Roman" w:hAnsi="Times New Roman"/>
          <w:color w:val="000000"/>
          <w:sz w:val="28"/>
          <w:szCs w:val="28"/>
          <w:lang w:val="uk-UA"/>
        </w:rPr>
        <w:t xml:space="preserve"> </w:t>
      </w:r>
      <w:r w:rsidR="0067791B">
        <w:rPr>
          <w:rFonts w:ascii="Times New Roman" w:hAnsi="Times New Roman"/>
          <w:color w:val="000000"/>
          <w:sz w:val="28"/>
          <w:szCs w:val="28"/>
          <w:lang w:val="fr-FR"/>
        </w:rPr>
        <w:t>(</w:t>
      </w:r>
      <w:r w:rsidR="0067791B">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67791B">
        <w:rPr>
          <w:rFonts w:ascii="Times New Roman" w:hAnsi="Times New Roman"/>
          <w:color w:val="000000"/>
          <w:sz w:val="28"/>
          <w:szCs w:val="28"/>
          <w:lang w:val="fr-FR"/>
        </w:rPr>
        <w:t>(</w:t>
      </w:r>
      <w:r w:rsidR="0067791B">
        <w:rPr>
          <w:rFonts w:ascii="Times New Roman" w:hAnsi="Times New Roman"/>
          <w:color w:val="000000"/>
          <w:sz w:val="28"/>
          <w:szCs w:val="28"/>
          <w:lang w:val="uk-UA"/>
        </w:rPr>
        <w:t>ПТ</w:t>
      </w:r>
      <w:r w:rsidR="0067791B">
        <w:rPr>
          <w:rFonts w:ascii="Times New Roman" w:hAnsi="Times New Roman"/>
          <w:color w:val="000000"/>
          <w:sz w:val="28"/>
          <w:szCs w:val="28"/>
          <w:lang w:val="fr-FR"/>
        </w:rPr>
        <w:t>)</w:t>
      </w:r>
      <w:r w:rsidR="0067791B">
        <w:rPr>
          <w:rFonts w:ascii="Times New Roman" w:hAnsi="Times New Roman"/>
          <w:color w:val="000000"/>
          <w:sz w:val="28"/>
          <w:szCs w:val="28"/>
          <w:lang w:val="uk-UA"/>
        </w:rPr>
        <w:t>О</w:t>
      </w:r>
      <w:r w:rsidR="0067791B">
        <w:rPr>
          <w:rFonts w:ascii="Times New Roman" w:hAnsi="Times New Roman"/>
          <w:color w:val="000000"/>
          <w:sz w:val="28"/>
          <w:szCs w:val="28"/>
          <w:lang w:val="fr-FR"/>
        </w:rPr>
        <w:t>)</w:t>
      </w:r>
      <w:r>
        <w:rPr>
          <w:rFonts w:ascii="Times New Roman" w:hAnsi="Times New Roman"/>
          <w:color w:val="000000"/>
          <w:sz w:val="28"/>
          <w:szCs w:val="28"/>
          <w:lang w:val="uk-UA"/>
        </w:rPr>
        <w:t xml:space="preserve"> недостатньо зріла, щоб відповідати вимогам нової педагогічної реальності чи її майбутнього. Єдиного плану організації культурно-освітнього середовища такого навчального закладу  на сьогодні немає. Практичний стан цієї території не відповідає ні індивідуальним потребам, ні потребам суспільства. Структура все ще є уніфікованою, недостатньо адаптованою, а іноді й непридатною для ефективного педагогічного використання. Усунення недоліків і адаптація культурних практик до сучасних вимог в професійній  освіті досягається емпіричним шляхом, без будь-яких теоретичних обґрунтувань. Швидкі соціально-економічні зміни, зміни культурної та освітньої парадигми, технологічний прогрес в умовах глобалізації, інновації інформаційного суспільства та  професійна освіта вимагають стратегій перевірки для створення модернізованого культурного середовища. Крім того, навчальні дисципліни повинні підтримуватися дослідницькими про</w:t>
      </w:r>
      <w:r w:rsidR="00C60E62">
        <w:rPr>
          <w:rFonts w:ascii="Times New Roman" w:hAnsi="Times New Roman"/>
          <w:color w:val="000000"/>
          <w:sz w:val="28"/>
          <w:szCs w:val="28"/>
          <w:lang w:val="uk-UA"/>
        </w:rPr>
        <w:t>є</w:t>
      </w:r>
      <w:r>
        <w:rPr>
          <w:rFonts w:ascii="Times New Roman" w:hAnsi="Times New Roman"/>
          <w:color w:val="000000"/>
          <w:sz w:val="28"/>
          <w:szCs w:val="28"/>
          <w:lang w:val="uk-UA"/>
        </w:rPr>
        <w:t>ктами.</w:t>
      </w:r>
    </w:p>
    <w:p w14:paraId="7251250A" w14:textId="0785E22F" w:rsidR="00860D10" w:rsidRDefault="00860D10" w:rsidP="00860D10">
      <w:pPr>
        <w:pStyle w:val="Standard"/>
        <w:spacing w:line="36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Актуальність нашого дослідження підтверджується і виявленою суперечністю між використанням педагогічної науки для суттєвого розуміння засад культурно</w:t>
      </w:r>
      <w:r w:rsidR="00C60E62">
        <w:rPr>
          <w:rFonts w:ascii="Times New Roman" w:hAnsi="Times New Roman"/>
          <w:color w:val="000000"/>
          <w:sz w:val="28"/>
          <w:szCs w:val="28"/>
          <w:lang w:val="fr-FR"/>
        </w:rPr>
        <w:t>-</w:t>
      </w:r>
      <w:r>
        <w:rPr>
          <w:rFonts w:ascii="Times New Roman" w:hAnsi="Times New Roman"/>
          <w:color w:val="000000"/>
          <w:sz w:val="28"/>
          <w:szCs w:val="28"/>
          <w:lang w:val="uk-UA"/>
        </w:rPr>
        <w:t>освітнього простору та існуючим рівнем дослідженості проблеми.</w:t>
      </w:r>
    </w:p>
    <w:p w14:paraId="2E06DB2F" w14:textId="3A8F4440" w:rsidR="00860D10" w:rsidRDefault="00860D10" w:rsidP="00860D10">
      <w:pPr>
        <w:pStyle w:val="Standard"/>
        <w:spacing w:line="360" w:lineRule="auto"/>
        <w:ind w:firstLine="567"/>
        <w:jc w:val="both"/>
      </w:pPr>
      <w:r>
        <w:rPr>
          <w:rFonts w:ascii="Times New Roman" w:hAnsi="Times New Roman"/>
          <w:color w:val="000000"/>
          <w:sz w:val="28"/>
          <w:szCs w:val="28"/>
          <w:lang w:val="uk-UA"/>
        </w:rPr>
        <w:lastRenderedPageBreak/>
        <w:t xml:space="preserve">Таким чином, актуальність проблеми, її теоретична й практична значущість, а також різноспрямованість фундаментальних досліджень, відсутність системних теоретико-методологічних розвідок зумовили вибір теми дослідження </w:t>
      </w:r>
      <w:r w:rsidR="00075B62" w:rsidRPr="00075B62">
        <w:rPr>
          <w:rFonts w:ascii="Times New Roman" w:hAnsi="Times New Roman"/>
          <w:b/>
          <w:bCs/>
          <w:color w:val="000000"/>
          <w:sz w:val="28"/>
          <w:szCs w:val="28"/>
          <w:lang w:val="uk-UA"/>
        </w:rPr>
        <w:t>«</w:t>
      </w:r>
      <w:r>
        <w:rPr>
          <w:rFonts w:ascii="Times New Roman" w:hAnsi="Times New Roman"/>
          <w:b/>
          <w:bCs/>
          <w:color w:val="000000"/>
          <w:sz w:val="28"/>
          <w:szCs w:val="28"/>
          <w:lang w:val="uk-UA"/>
        </w:rPr>
        <w:t>Культурно</w:t>
      </w:r>
      <w:r w:rsidR="00C60E62">
        <w:rPr>
          <w:rFonts w:ascii="Times New Roman" w:hAnsi="Times New Roman"/>
          <w:b/>
          <w:bCs/>
          <w:color w:val="000000"/>
          <w:sz w:val="28"/>
          <w:szCs w:val="28"/>
          <w:lang w:val="fr-FR"/>
        </w:rPr>
        <w:t>-</w:t>
      </w:r>
      <w:r>
        <w:rPr>
          <w:rFonts w:ascii="Times New Roman" w:hAnsi="Times New Roman"/>
          <w:b/>
          <w:bCs/>
          <w:color w:val="000000"/>
          <w:sz w:val="28"/>
          <w:szCs w:val="28"/>
          <w:lang w:val="uk-UA"/>
        </w:rPr>
        <w:t>освітній простір розвитку закладу освіти</w:t>
      </w:r>
      <w:r w:rsidRPr="00075B62">
        <w:rPr>
          <w:rFonts w:ascii="Times New Roman" w:hAnsi="Times New Roman"/>
          <w:b/>
          <w:bCs/>
          <w:color w:val="000000"/>
          <w:sz w:val="28"/>
          <w:szCs w:val="28"/>
          <w:lang w:val="uk-UA"/>
        </w:rPr>
        <w:t>»</w:t>
      </w:r>
      <w:r>
        <w:rPr>
          <w:rFonts w:ascii="Times New Roman" w:hAnsi="Times New Roman"/>
          <w:color w:val="000000"/>
          <w:sz w:val="28"/>
          <w:szCs w:val="28"/>
          <w:lang w:val="uk-UA"/>
        </w:rPr>
        <w:t>.</w:t>
      </w:r>
    </w:p>
    <w:p w14:paraId="581358CA" w14:textId="77777777" w:rsidR="00860D10" w:rsidRDefault="00860D10" w:rsidP="00860D10">
      <w:pPr>
        <w:pStyle w:val="Standard"/>
        <w:spacing w:line="360" w:lineRule="auto"/>
        <w:ind w:firstLine="567"/>
        <w:jc w:val="both"/>
      </w:pPr>
      <w:r>
        <w:rPr>
          <w:rFonts w:ascii="Times New Roman" w:hAnsi="Times New Roman"/>
          <w:b/>
          <w:sz w:val="28"/>
          <w:szCs w:val="28"/>
          <w:lang w:val="uk-UA"/>
        </w:rPr>
        <w:t>Об’єкт дослідження</w:t>
      </w:r>
      <w:r>
        <w:rPr>
          <w:rFonts w:ascii="Times New Roman" w:hAnsi="Times New Roman"/>
          <w:sz w:val="28"/>
          <w:szCs w:val="28"/>
          <w:lang w:val="uk-UA"/>
        </w:rPr>
        <w:t xml:space="preserve"> – культурно - освітній простір закладу професійної освіти .</w:t>
      </w:r>
    </w:p>
    <w:p w14:paraId="7942187E" w14:textId="5ECE9E09" w:rsidR="00860D10" w:rsidRDefault="00860D10" w:rsidP="00860D10">
      <w:pPr>
        <w:pStyle w:val="31"/>
        <w:tabs>
          <w:tab w:val="left" w:pos="540"/>
          <w:tab w:val="left" w:pos="1224"/>
        </w:tabs>
        <w:spacing w:after="0" w:line="360" w:lineRule="auto"/>
        <w:ind w:firstLine="567"/>
        <w:jc w:val="both"/>
      </w:pPr>
      <w:r>
        <w:rPr>
          <w:rFonts w:cs="Times New Roman"/>
          <w:b/>
          <w:sz w:val="28"/>
          <w:szCs w:val="28"/>
        </w:rPr>
        <w:t>Предмет дослідження</w:t>
      </w:r>
      <w:r w:rsidR="00C60E62">
        <w:rPr>
          <w:rFonts w:cs="Times New Roman"/>
          <w:b/>
          <w:sz w:val="28"/>
          <w:szCs w:val="28"/>
          <w:lang w:val="fr-FR"/>
        </w:rPr>
        <w:t xml:space="preserve"> </w:t>
      </w:r>
      <w:r w:rsidR="00C60E62">
        <w:rPr>
          <w:rFonts w:cs="Times New Roman"/>
          <w:sz w:val="28"/>
          <w:szCs w:val="28"/>
          <w:lang w:val="fr-FR"/>
        </w:rPr>
        <w:t xml:space="preserve">- </w:t>
      </w:r>
      <w:r>
        <w:rPr>
          <w:rFonts w:cs="Times New Roman"/>
          <w:sz w:val="28"/>
          <w:szCs w:val="28"/>
        </w:rPr>
        <w:t>організаційні аспекти, принципи, зміст і механізми організації культурно-освітнього простору закладу професійної освіти .</w:t>
      </w:r>
    </w:p>
    <w:p w14:paraId="77B2952D" w14:textId="0F830FD3" w:rsidR="00860D10" w:rsidRDefault="00860D10" w:rsidP="00860D10">
      <w:pPr>
        <w:pStyle w:val="31"/>
        <w:tabs>
          <w:tab w:val="left" w:pos="540"/>
          <w:tab w:val="left" w:pos="1224"/>
        </w:tabs>
        <w:spacing w:after="0" w:line="360" w:lineRule="auto"/>
        <w:ind w:firstLine="567"/>
        <w:jc w:val="both"/>
      </w:pPr>
      <w:r>
        <w:rPr>
          <w:rFonts w:cs="Times New Roman"/>
          <w:b/>
          <w:color w:val="000000"/>
          <w:sz w:val="28"/>
          <w:szCs w:val="28"/>
        </w:rPr>
        <w:t>Мета дослідження</w:t>
      </w:r>
      <w:r w:rsidR="00C60E62">
        <w:rPr>
          <w:rFonts w:cs="Times New Roman"/>
          <w:b/>
          <w:color w:val="000000"/>
          <w:sz w:val="28"/>
          <w:szCs w:val="28"/>
          <w:lang w:val="fr-FR"/>
        </w:rPr>
        <w:t xml:space="preserve"> </w:t>
      </w:r>
      <w:r w:rsidR="00C60E62">
        <w:rPr>
          <w:rFonts w:cs="Times New Roman"/>
          <w:color w:val="000000"/>
          <w:sz w:val="28"/>
          <w:szCs w:val="28"/>
          <w:lang w:val="fr-FR"/>
        </w:rPr>
        <w:t xml:space="preserve">- </w:t>
      </w:r>
      <w:r>
        <w:rPr>
          <w:rFonts w:cs="Times New Roman"/>
          <w:color w:val="000000"/>
          <w:sz w:val="28"/>
          <w:szCs w:val="28"/>
        </w:rPr>
        <w:t>обґрунтування засад організації культурно-освітнього простору закладу професійної  освіти та визначення ефективних механізмів його розвитку.</w:t>
      </w:r>
    </w:p>
    <w:p w14:paraId="20E9EDD8" w14:textId="77777777" w:rsidR="00CE06D3" w:rsidRDefault="00860D10" w:rsidP="00CE06D3">
      <w:pPr>
        <w:pStyle w:val="31"/>
        <w:tabs>
          <w:tab w:val="left" w:pos="540"/>
          <w:tab w:val="left" w:pos="1224"/>
        </w:tabs>
        <w:spacing w:after="0" w:line="360" w:lineRule="auto"/>
        <w:ind w:firstLine="567"/>
        <w:jc w:val="both"/>
        <w:rPr>
          <w:rFonts w:cs="Times New Roman"/>
          <w:sz w:val="28"/>
          <w:szCs w:val="28"/>
        </w:rPr>
      </w:pPr>
      <w:r>
        <w:rPr>
          <w:rFonts w:cs="Times New Roman"/>
          <w:sz w:val="28"/>
          <w:szCs w:val="28"/>
        </w:rPr>
        <w:t>З огляду на предмет та обʼєкт дослідження ми визначили такі завдання:</w:t>
      </w:r>
    </w:p>
    <w:p w14:paraId="57C2B5DD" w14:textId="77777777" w:rsidR="00CE06D3" w:rsidRDefault="00860D10" w:rsidP="00CE06D3">
      <w:pPr>
        <w:pStyle w:val="31"/>
        <w:tabs>
          <w:tab w:val="left" w:pos="540"/>
          <w:tab w:val="left" w:pos="1224"/>
        </w:tabs>
        <w:spacing w:after="0" w:line="360" w:lineRule="auto"/>
        <w:ind w:firstLine="567"/>
        <w:jc w:val="both"/>
        <w:rPr>
          <w:rFonts w:cs="Times New Roman"/>
          <w:sz w:val="28"/>
          <w:szCs w:val="28"/>
        </w:rPr>
      </w:pPr>
      <w:r>
        <w:rPr>
          <w:rFonts w:cs="Times New Roman"/>
          <w:sz w:val="28"/>
          <w:szCs w:val="28"/>
        </w:rPr>
        <w:t>1. Розкрити теоретичні підходи в дослідженні культурно</w:t>
      </w:r>
      <w:r w:rsidR="00C60E62">
        <w:rPr>
          <w:rFonts w:cs="Times New Roman"/>
          <w:sz w:val="28"/>
          <w:szCs w:val="28"/>
          <w:lang w:val="fr-FR"/>
        </w:rPr>
        <w:t>-</w:t>
      </w:r>
      <w:r>
        <w:rPr>
          <w:rFonts w:cs="Times New Roman"/>
          <w:sz w:val="28"/>
          <w:szCs w:val="28"/>
        </w:rPr>
        <w:t>освітнього простору закладу освіти.</w:t>
      </w:r>
    </w:p>
    <w:p w14:paraId="6DA0E08D" w14:textId="77777777" w:rsidR="00CE06D3" w:rsidRDefault="00860D10" w:rsidP="00CE06D3">
      <w:pPr>
        <w:pStyle w:val="31"/>
        <w:tabs>
          <w:tab w:val="left" w:pos="540"/>
          <w:tab w:val="left" w:pos="1224"/>
        </w:tabs>
        <w:spacing w:after="0" w:line="360" w:lineRule="auto"/>
        <w:ind w:firstLine="567"/>
        <w:jc w:val="both"/>
        <w:rPr>
          <w:sz w:val="28"/>
          <w:szCs w:val="28"/>
        </w:rPr>
      </w:pPr>
      <w:r>
        <w:rPr>
          <w:rFonts w:cs="Times New Roman"/>
          <w:sz w:val="28"/>
          <w:szCs w:val="28"/>
        </w:rPr>
        <w:t xml:space="preserve">2. </w:t>
      </w:r>
      <w:r>
        <w:rPr>
          <w:sz w:val="28"/>
          <w:szCs w:val="28"/>
        </w:rPr>
        <w:t>Схарактеризувати принципи організації культурно-освітнього простору закладу професійної освіти.</w:t>
      </w:r>
    </w:p>
    <w:p w14:paraId="431B2F6E" w14:textId="77777777" w:rsidR="00CE06D3" w:rsidRDefault="00860D10" w:rsidP="00CE06D3">
      <w:pPr>
        <w:pStyle w:val="31"/>
        <w:tabs>
          <w:tab w:val="left" w:pos="540"/>
          <w:tab w:val="left" w:pos="1224"/>
        </w:tabs>
        <w:spacing w:after="0" w:line="360" w:lineRule="auto"/>
        <w:ind w:firstLine="567"/>
        <w:jc w:val="both"/>
        <w:rPr>
          <w:sz w:val="28"/>
          <w:szCs w:val="28"/>
        </w:rPr>
      </w:pPr>
      <w:r>
        <w:rPr>
          <w:sz w:val="28"/>
          <w:szCs w:val="28"/>
        </w:rPr>
        <w:t>3. Визначити систему управління в культурно-освітньому просторі закладу професійної освіти.</w:t>
      </w:r>
    </w:p>
    <w:p w14:paraId="69108715" w14:textId="7D5BBAD3" w:rsidR="00860D10" w:rsidRPr="00CE06D3" w:rsidRDefault="00860D10" w:rsidP="00CE06D3">
      <w:pPr>
        <w:pStyle w:val="31"/>
        <w:tabs>
          <w:tab w:val="left" w:pos="540"/>
          <w:tab w:val="left" w:pos="1224"/>
        </w:tabs>
        <w:spacing w:after="0" w:line="360" w:lineRule="auto"/>
        <w:ind w:firstLine="567"/>
        <w:jc w:val="both"/>
        <w:rPr>
          <w:rFonts w:cs="Times New Roman"/>
          <w:sz w:val="28"/>
          <w:szCs w:val="28"/>
        </w:rPr>
      </w:pPr>
      <w:r>
        <w:rPr>
          <w:sz w:val="28"/>
          <w:szCs w:val="28"/>
        </w:rPr>
        <w:t>4. Сформувати стратегію та перспективи розвитку закладу професійної освіти.</w:t>
      </w:r>
    </w:p>
    <w:p w14:paraId="3A1B21EC" w14:textId="77777777" w:rsidR="00860D10" w:rsidRDefault="00860D10" w:rsidP="00860D10">
      <w:pPr>
        <w:pStyle w:val="Standard"/>
        <w:widowControl w:val="0"/>
        <w:spacing w:line="360" w:lineRule="auto"/>
        <w:ind w:right="-1" w:firstLine="567"/>
        <w:jc w:val="both"/>
        <w:rPr>
          <w:rFonts w:ascii="Times New Roman" w:hAnsi="Times New Roman"/>
          <w:b/>
          <w:bCs/>
          <w:sz w:val="28"/>
          <w:szCs w:val="28"/>
          <w:lang w:val="uk-UA"/>
        </w:rPr>
      </w:pPr>
      <w:r>
        <w:rPr>
          <w:rFonts w:ascii="Times New Roman" w:hAnsi="Times New Roman"/>
          <w:b/>
          <w:bCs/>
          <w:sz w:val="28"/>
          <w:szCs w:val="28"/>
          <w:lang w:val="uk-UA"/>
        </w:rPr>
        <w:t>Методи дослідження:</w:t>
      </w:r>
    </w:p>
    <w:p w14:paraId="3DF126C9" w14:textId="68D17914" w:rsidR="00860D10" w:rsidRDefault="00860D10" w:rsidP="00860D10">
      <w:pPr>
        <w:pStyle w:val="Standard"/>
        <w:widowControl w:val="0"/>
        <w:numPr>
          <w:ilvl w:val="0"/>
          <w:numId w:val="8"/>
        </w:numPr>
        <w:spacing w:line="360" w:lineRule="auto"/>
        <w:ind w:left="0" w:right="-1" w:firstLine="567"/>
        <w:jc w:val="both"/>
        <w:rPr>
          <w:rFonts w:ascii="Times New Roman" w:hAnsi="Times New Roman"/>
          <w:sz w:val="28"/>
          <w:szCs w:val="28"/>
          <w:lang w:val="uk-UA"/>
        </w:rPr>
      </w:pPr>
      <w:r>
        <w:rPr>
          <w:rFonts w:ascii="Times New Roman" w:hAnsi="Times New Roman"/>
          <w:sz w:val="28"/>
          <w:szCs w:val="28"/>
          <w:lang w:val="uk-UA"/>
        </w:rPr>
        <w:t xml:space="preserve"> теоретичні: вивчення наукової літератури, аналіз, синтез, узагальнення для уточнення теоретичних основ формування культурно</w:t>
      </w:r>
      <w:r w:rsidR="00C60E62">
        <w:rPr>
          <w:rFonts w:ascii="Times New Roman" w:hAnsi="Times New Roman"/>
          <w:sz w:val="28"/>
          <w:szCs w:val="28"/>
          <w:lang w:val="fr-FR"/>
        </w:rPr>
        <w:t>-</w:t>
      </w:r>
      <w:r>
        <w:rPr>
          <w:rFonts w:ascii="Times New Roman" w:hAnsi="Times New Roman"/>
          <w:sz w:val="28"/>
          <w:szCs w:val="28"/>
          <w:lang w:val="uk-UA"/>
        </w:rPr>
        <w:t>освітнього простору закладу освіти</w:t>
      </w:r>
    </w:p>
    <w:p w14:paraId="30088C25" w14:textId="37ABA5E9" w:rsidR="00075B62" w:rsidRPr="00075B62" w:rsidRDefault="001E3E74" w:rsidP="00075B62">
      <w:pPr>
        <w:pStyle w:val="Standard"/>
        <w:widowControl w:val="0"/>
        <w:numPr>
          <w:ilvl w:val="0"/>
          <w:numId w:val="8"/>
        </w:numPr>
        <w:spacing w:line="360" w:lineRule="auto"/>
        <w:ind w:left="0" w:right="-1" w:firstLine="567"/>
        <w:jc w:val="both"/>
        <w:rPr>
          <w:rFonts w:ascii="Times New Roman" w:hAnsi="Times New Roman"/>
          <w:sz w:val="28"/>
          <w:szCs w:val="28"/>
          <w:lang w:val="uk-UA"/>
        </w:rPr>
      </w:pPr>
      <w:r>
        <w:rPr>
          <w:rFonts w:ascii="Times New Roman" w:hAnsi="Times New Roman"/>
          <w:sz w:val="28"/>
          <w:szCs w:val="28"/>
          <w:lang w:val="uk-UA"/>
        </w:rPr>
        <w:t xml:space="preserve"> </w:t>
      </w:r>
      <w:r w:rsidR="00860D10">
        <w:rPr>
          <w:rFonts w:ascii="Times New Roman" w:hAnsi="Times New Roman"/>
          <w:sz w:val="28"/>
          <w:szCs w:val="28"/>
          <w:lang w:val="uk-UA"/>
        </w:rPr>
        <w:t>емпіричні: спостереження, бесіда, вивчення педагогічного досвіду з метою з'ясування сучасного стану культурно</w:t>
      </w:r>
      <w:r w:rsidR="00C60E62">
        <w:rPr>
          <w:rFonts w:ascii="Times New Roman" w:hAnsi="Times New Roman"/>
          <w:sz w:val="28"/>
          <w:szCs w:val="28"/>
          <w:lang w:val="fr-FR"/>
        </w:rPr>
        <w:t>-</w:t>
      </w:r>
      <w:r w:rsidR="00860D10">
        <w:rPr>
          <w:rFonts w:ascii="Times New Roman" w:hAnsi="Times New Roman"/>
          <w:sz w:val="28"/>
          <w:szCs w:val="28"/>
          <w:lang w:val="uk-UA"/>
        </w:rPr>
        <w:t>освітнього простору закладу освіти.</w:t>
      </w:r>
    </w:p>
    <w:p w14:paraId="62183F68" w14:textId="7B949713" w:rsidR="00860D10" w:rsidRDefault="00860D10" w:rsidP="00860D10">
      <w:pPr>
        <w:pStyle w:val="31"/>
        <w:spacing w:after="0" w:line="360" w:lineRule="auto"/>
        <w:ind w:firstLine="540"/>
        <w:jc w:val="both"/>
      </w:pPr>
      <w:r>
        <w:rPr>
          <w:rFonts w:cs="Times New Roman"/>
          <w:b/>
          <w:bCs/>
          <w:color w:val="000000"/>
          <w:sz w:val="28"/>
          <w:szCs w:val="28"/>
        </w:rPr>
        <w:t>Теоретичне значення дослідження</w:t>
      </w:r>
      <w:r>
        <w:rPr>
          <w:rFonts w:cs="Times New Roman"/>
          <w:color w:val="000000"/>
          <w:sz w:val="28"/>
          <w:szCs w:val="28"/>
        </w:rPr>
        <w:t xml:space="preserve"> </w:t>
      </w:r>
      <w:r>
        <w:rPr>
          <w:rFonts w:eastAsia="Times New Roman" w:cs="Times New Roman"/>
          <w:color w:val="000000"/>
          <w:sz w:val="28"/>
          <w:szCs w:val="28"/>
        </w:rPr>
        <w:t>полягає в:</w:t>
      </w:r>
    </w:p>
    <w:p w14:paraId="57457529" w14:textId="06C3C375" w:rsidR="00860D10" w:rsidRDefault="00860D10" w:rsidP="00860D10">
      <w:pPr>
        <w:pStyle w:val="31"/>
        <w:spacing w:after="0" w:line="360" w:lineRule="auto"/>
        <w:ind w:firstLine="540"/>
        <w:jc w:val="both"/>
        <w:rPr>
          <w:rFonts w:eastAsia="Times New Roman" w:cs="Times New Roman"/>
          <w:color w:val="000000"/>
          <w:sz w:val="28"/>
          <w:szCs w:val="28"/>
        </w:rPr>
      </w:pPr>
      <w:r>
        <w:rPr>
          <w:rFonts w:eastAsia="Times New Roman" w:cs="Times New Roman"/>
          <w:color w:val="000000"/>
          <w:sz w:val="28"/>
          <w:szCs w:val="28"/>
        </w:rPr>
        <w:t xml:space="preserve">- обґрунтуванні теоретико-методологічних засад побудови стратегії </w:t>
      </w:r>
      <w:r>
        <w:rPr>
          <w:rFonts w:eastAsia="Times New Roman" w:cs="Times New Roman"/>
          <w:color w:val="000000"/>
          <w:sz w:val="28"/>
          <w:szCs w:val="28"/>
        </w:rPr>
        <w:lastRenderedPageBreak/>
        <w:t>розвитку культурно</w:t>
      </w:r>
      <w:r w:rsidR="00C60E62">
        <w:rPr>
          <w:rFonts w:eastAsia="Times New Roman" w:cs="Times New Roman"/>
          <w:color w:val="000000"/>
          <w:sz w:val="28"/>
          <w:szCs w:val="28"/>
          <w:lang w:val="fr-FR"/>
        </w:rPr>
        <w:t>-</w:t>
      </w:r>
      <w:r>
        <w:rPr>
          <w:rFonts w:eastAsia="Times New Roman" w:cs="Times New Roman"/>
          <w:color w:val="000000"/>
          <w:sz w:val="28"/>
          <w:szCs w:val="28"/>
        </w:rPr>
        <w:t>освітнього простору професійних закладів України;</w:t>
      </w:r>
    </w:p>
    <w:p w14:paraId="1EAC93D1" w14:textId="47F69DB2" w:rsidR="00860D10" w:rsidRDefault="00860D10" w:rsidP="00860D10">
      <w:pPr>
        <w:pStyle w:val="31"/>
        <w:spacing w:after="0" w:line="360" w:lineRule="auto"/>
        <w:ind w:firstLine="540"/>
        <w:jc w:val="both"/>
        <w:rPr>
          <w:rFonts w:eastAsia="Times New Roman" w:cs="Times New Roman"/>
          <w:color w:val="000000"/>
          <w:sz w:val="28"/>
          <w:szCs w:val="28"/>
        </w:rPr>
      </w:pPr>
      <w:r>
        <w:rPr>
          <w:rFonts w:eastAsia="Times New Roman" w:cs="Times New Roman"/>
          <w:color w:val="000000"/>
          <w:sz w:val="28"/>
          <w:szCs w:val="28"/>
        </w:rPr>
        <w:t>- розкритті рушійних сил, суперечностей і тенденцій розвитку культурно</w:t>
      </w:r>
      <w:r w:rsidR="00C60E62">
        <w:rPr>
          <w:rFonts w:eastAsia="Times New Roman" w:cs="Times New Roman"/>
          <w:color w:val="000000"/>
          <w:sz w:val="28"/>
          <w:szCs w:val="28"/>
          <w:lang w:val="fr-FR"/>
        </w:rPr>
        <w:t>-</w:t>
      </w:r>
      <w:r>
        <w:rPr>
          <w:rFonts w:eastAsia="Times New Roman" w:cs="Times New Roman"/>
          <w:color w:val="000000"/>
          <w:sz w:val="28"/>
          <w:szCs w:val="28"/>
        </w:rPr>
        <w:t>освітнього простору закладу освіти, що має прогностичну спрямованість;</w:t>
      </w:r>
    </w:p>
    <w:p w14:paraId="5DAF7E4F" w14:textId="77777777" w:rsidR="00860D10" w:rsidRDefault="00860D10" w:rsidP="00860D10">
      <w:pPr>
        <w:pStyle w:val="31"/>
        <w:spacing w:after="0" w:line="360" w:lineRule="auto"/>
        <w:ind w:firstLine="540"/>
        <w:jc w:val="both"/>
        <w:rPr>
          <w:rFonts w:eastAsia="Times New Roman" w:cs="Times New Roman"/>
          <w:color w:val="000000"/>
          <w:sz w:val="28"/>
          <w:szCs w:val="28"/>
        </w:rPr>
      </w:pPr>
      <w:r>
        <w:rPr>
          <w:rFonts w:eastAsia="Times New Roman" w:cs="Times New Roman"/>
          <w:color w:val="000000"/>
          <w:sz w:val="28"/>
          <w:szCs w:val="28"/>
        </w:rPr>
        <w:t>- дослідженні професійно-особистісного становлення майбутніх фахівців у культурно-освітньому просторі професійного ліцею.</w:t>
      </w:r>
    </w:p>
    <w:p w14:paraId="308D7E2F" w14:textId="77777777" w:rsidR="00860D10" w:rsidRDefault="00860D10" w:rsidP="00860D10">
      <w:pPr>
        <w:pStyle w:val="31"/>
        <w:tabs>
          <w:tab w:val="left" w:pos="540"/>
          <w:tab w:val="left" w:pos="1224"/>
        </w:tabs>
        <w:spacing w:after="0" w:line="360" w:lineRule="auto"/>
        <w:ind w:firstLine="540"/>
        <w:jc w:val="both"/>
      </w:pPr>
      <w:r>
        <w:rPr>
          <w:rFonts w:eastAsia="Times New Roman" w:cs="Times New Roman"/>
          <w:b/>
          <w:color w:val="000000"/>
          <w:sz w:val="28"/>
          <w:szCs w:val="28"/>
        </w:rPr>
        <w:t xml:space="preserve">Практичне значення роботи </w:t>
      </w:r>
      <w:r>
        <w:rPr>
          <w:rFonts w:eastAsia="Times New Roman" w:cs="Times New Roman"/>
          <w:color w:val="000000"/>
          <w:sz w:val="28"/>
          <w:szCs w:val="28"/>
        </w:rPr>
        <w:t>полягає в тому, що на основі отриманих результатів дослідження можливе вироблення стратегічних напрямів розвитку українських професійних закладів як автономних суб’єктів освіти, організації їх функціонування в змінних зовнішніх обставинах, розробки політики позиціювання в умовах ринкового укладу.</w:t>
      </w:r>
    </w:p>
    <w:p w14:paraId="3F2E909D" w14:textId="043B026A" w:rsidR="00860D10" w:rsidRDefault="00860D10" w:rsidP="00860D10">
      <w:pPr>
        <w:pStyle w:val="31"/>
        <w:tabs>
          <w:tab w:val="left" w:pos="540"/>
          <w:tab w:val="left" w:pos="1224"/>
        </w:tabs>
        <w:spacing w:after="0" w:line="360" w:lineRule="auto"/>
        <w:ind w:firstLine="540"/>
        <w:jc w:val="both"/>
      </w:pPr>
      <w:r>
        <w:rPr>
          <w:rFonts w:cs="Times New Roman"/>
          <w:b/>
          <w:bCs/>
          <w:color w:val="000000"/>
          <w:sz w:val="28"/>
          <w:szCs w:val="28"/>
        </w:rPr>
        <w:t xml:space="preserve">База дослідження. </w:t>
      </w:r>
      <w:r>
        <w:rPr>
          <w:rFonts w:cs="Times New Roman"/>
          <w:color w:val="000000"/>
          <w:sz w:val="28"/>
          <w:szCs w:val="28"/>
        </w:rPr>
        <w:t>Дослідницьку роботу було проведено у Д</w:t>
      </w:r>
      <w:r w:rsidR="0067791B">
        <w:rPr>
          <w:rFonts w:cs="Times New Roman"/>
          <w:color w:val="000000"/>
          <w:sz w:val="28"/>
          <w:szCs w:val="28"/>
        </w:rPr>
        <w:t xml:space="preserve">ержавному навчальному закладі </w:t>
      </w:r>
      <w:r w:rsidR="0067791B">
        <w:rPr>
          <w:rFonts w:cs="Times New Roman"/>
          <w:color w:val="000000"/>
          <w:sz w:val="28"/>
          <w:szCs w:val="28"/>
          <w:lang w:val="fr-FR"/>
        </w:rPr>
        <w:t>(</w:t>
      </w:r>
      <w:r w:rsidR="0067791B">
        <w:rPr>
          <w:rFonts w:cs="Times New Roman"/>
          <w:color w:val="000000"/>
          <w:sz w:val="28"/>
          <w:szCs w:val="28"/>
        </w:rPr>
        <w:t>ДНЗ</w:t>
      </w:r>
      <w:r w:rsidR="0067791B">
        <w:rPr>
          <w:rFonts w:cs="Times New Roman"/>
          <w:color w:val="000000"/>
          <w:sz w:val="28"/>
          <w:szCs w:val="28"/>
          <w:lang w:val="fr-FR"/>
        </w:rPr>
        <w:t>)</w:t>
      </w:r>
      <w:r>
        <w:rPr>
          <w:rFonts w:cs="Times New Roman"/>
          <w:color w:val="000000"/>
          <w:sz w:val="28"/>
          <w:szCs w:val="28"/>
        </w:rPr>
        <w:t xml:space="preserve"> </w:t>
      </w:r>
      <w:r w:rsidR="00075B62">
        <w:rPr>
          <w:rFonts w:cs="Times New Roman"/>
          <w:color w:val="000000"/>
          <w:sz w:val="28"/>
          <w:szCs w:val="28"/>
        </w:rPr>
        <w:t>«</w:t>
      </w:r>
      <w:r>
        <w:rPr>
          <w:rFonts w:cs="Times New Roman"/>
          <w:color w:val="000000"/>
          <w:sz w:val="28"/>
          <w:szCs w:val="28"/>
        </w:rPr>
        <w:t>Підволочиський професійний ліцей</w:t>
      </w:r>
      <w:r w:rsidR="00075B62">
        <w:rPr>
          <w:rFonts w:cs="Times New Roman"/>
          <w:color w:val="000000"/>
          <w:sz w:val="28"/>
          <w:szCs w:val="28"/>
        </w:rPr>
        <w:t>»</w:t>
      </w:r>
      <w:r>
        <w:rPr>
          <w:rFonts w:cs="Times New Roman"/>
          <w:color w:val="000000"/>
          <w:sz w:val="28"/>
          <w:szCs w:val="28"/>
        </w:rPr>
        <w:t>.</w:t>
      </w:r>
    </w:p>
    <w:p w14:paraId="786EB212" w14:textId="4D53D797" w:rsidR="00860D10" w:rsidRDefault="00860D10" w:rsidP="00276AF7">
      <w:pPr>
        <w:pStyle w:val="31"/>
        <w:tabs>
          <w:tab w:val="left" w:pos="540"/>
          <w:tab w:val="left" w:pos="1224"/>
        </w:tabs>
        <w:spacing w:after="0" w:line="360" w:lineRule="auto"/>
        <w:ind w:firstLine="540"/>
        <w:jc w:val="both"/>
        <w:rPr>
          <w:rFonts w:eastAsia="Times New Roman" w:cs="Times New Roman"/>
          <w:color w:val="000000"/>
          <w:sz w:val="28"/>
          <w:szCs w:val="28"/>
        </w:rPr>
      </w:pPr>
      <w:r>
        <w:rPr>
          <w:rFonts w:cs="Times New Roman"/>
          <w:b/>
          <w:bCs/>
          <w:color w:val="000000"/>
          <w:sz w:val="28"/>
          <w:szCs w:val="28"/>
        </w:rPr>
        <w:t xml:space="preserve">Апробація дослідження. </w:t>
      </w:r>
      <w:r>
        <w:rPr>
          <w:rFonts w:eastAsia="Times New Roman" w:cs="Times New Roman"/>
          <w:color w:val="000000"/>
          <w:sz w:val="28"/>
          <w:szCs w:val="28"/>
        </w:rPr>
        <w:t xml:space="preserve">Результати кваліфікаційної роботи були апробовані на </w:t>
      </w:r>
      <w:r w:rsidR="00276AF7">
        <w:rPr>
          <w:rFonts w:eastAsia="Times New Roman" w:cs="Times New Roman"/>
          <w:color w:val="000000"/>
          <w:sz w:val="28"/>
          <w:szCs w:val="28"/>
        </w:rPr>
        <w:t>науково</w:t>
      </w:r>
      <w:r w:rsidR="00276AF7">
        <w:rPr>
          <w:rFonts w:eastAsia="Times New Roman" w:cs="Times New Roman"/>
          <w:color w:val="000000"/>
          <w:sz w:val="28"/>
          <w:szCs w:val="28"/>
          <w:lang w:val="fr-FR"/>
        </w:rPr>
        <w:t>-</w:t>
      </w:r>
      <w:r w:rsidR="00276AF7">
        <w:rPr>
          <w:rFonts w:eastAsia="Times New Roman" w:cs="Times New Roman"/>
          <w:color w:val="000000"/>
          <w:sz w:val="28"/>
          <w:szCs w:val="28"/>
        </w:rPr>
        <w:t>практичному семінарі «Психолого</w:t>
      </w:r>
      <w:r w:rsidR="00276AF7">
        <w:rPr>
          <w:rFonts w:eastAsia="Times New Roman" w:cs="Times New Roman"/>
          <w:color w:val="000000"/>
          <w:sz w:val="28"/>
          <w:szCs w:val="28"/>
          <w:lang w:val="fr-FR"/>
        </w:rPr>
        <w:t>-</w:t>
      </w:r>
      <w:r w:rsidR="00276AF7">
        <w:rPr>
          <w:rFonts w:eastAsia="Times New Roman" w:cs="Times New Roman"/>
          <w:color w:val="000000"/>
          <w:sz w:val="28"/>
          <w:szCs w:val="28"/>
        </w:rPr>
        <w:t>педагогічні чинники формування професійної компетентності кваліфікованих робітників в умовах воєнного стану»</w:t>
      </w:r>
      <w:r w:rsidR="00BC3F79">
        <w:rPr>
          <w:rFonts w:eastAsia="Times New Roman" w:cs="Times New Roman"/>
          <w:color w:val="000000"/>
          <w:sz w:val="28"/>
          <w:szCs w:val="28"/>
        </w:rPr>
        <w:t xml:space="preserve"> </w:t>
      </w:r>
      <w:r w:rsidR="00BC3F79">
        <w:rPr>
          <w:rFonts w:eastAsia="Times New Roman" w:cs="Times New Roman"/>
          <w:color w:val="000000"/>
          <w:sz w:val="28"/>
          <w:szCs w:val="28"/>
          <w:lang w:val="fr-FR"/>
        </w:rPr>
        <w:t>(</w:t>
      </w:r>
      <w:r w:rsidR="00276AF7">
        <w:rPr>
          <w:rFonts w:eastAsia="Times New Roman" w:cs="Times New Roman"/>
          <w:color w:val="000000"/>
          <w:sz w:val="28"/>
          <w:szCs w:val="28"/>
        </w:rPr>
        <w:t>Біла Церква, 26 квітня 2024 року</w:t>
      </w:r>
      <w:r w:rsidR="00BC3F79">
        <w:rPr>
          <w:rFonts w:eastAsia="Times New Roman" w:cs="Times New Roman"/>
          <w:color w:val="000000"/>
          <w:sz w:val="28"/>
          <w:szCs w:val="28"/>
        </w:rPr>
        <w:t xml:space="preserve">, </w:t>
      </w:r>
      <w:r w:rsidR="00276AF7" w:rsidRPr="00133CA1">
        <w:rPr>
          <w:rFonts w:cs="Times New Roman"/>
          <w:color w:val="000000" w:themeColor="text1"/>
          <w:sz w:val="28"/>
          <w:szCs w:val="28"/>
          <w:bdr w:val="none" w:sz="0" w:space="0" w:color="auto" w:frame="1"/>
        </w:rPr>
        <w:t>«Створення інноваційного освітнього середовища в закладах професійної (професійно-технічної) освіти як умова забезпечення якості професійної підготовки кваліфікованих робітників»</w:t>
      </w:r>
      <w:r w:rsidR="00276AF7" w:rsidRPr="00133CA1">
        <w:rPr>
          <w:rFonts w:cs="Times New Roman"/>
          <w:color w:val="000000" w:themeColor="text1"/>
          <w:sz w:val="28"/>
          <w:szCs w:val="28"/>
          <w:bdr w:val="none" w:sz="0" w:space="0" w:color="auto" w:frame="1"/>
          <w:lang w:val="fr-FR"/>
        </w:rPr>
        <w:t>)</w:t>
      </w:r>
      <w:r w:rsidR="00BC3F79">
        <w:rPr>
          <w:rFonts w:cs="Times New Roman"/>
          <w:color w:val="000000" w:themeColor="text1"/>
          <w:sz w:val="28"/>
          <w:szCs w:val="28"/>
          <w:bdr w:val="none" w:sz="0" w:space="0" w:color="auto" w:frame="1"/>
          <w:lang w:val="fr-FR"/>
        </w:rPr>
        <w:t>;</w:t>
      </w:r>
      <w:r w:rsidR="00276AF7">
        <w:rPr>
          <w:rFonts w:cs="Times New Roman"/>
          <w:color w:val="000000" w:themeColor="text1"/>
          <w:sz w:val="28"/>
          <w:szCs w:val="28"/>
          <w:bdr w:val="none" w:sz="0" w:space="0" w:color="auto" w:frame="1"/>
        </w:rPr>
        <w:t xml:space="preserve"> на </w:t>
      </w:r>
      <w:r w:rsidR="00276AF7">
        <w:rPr>
          <w:rFonts w:eastAsia="Times New Roman" w:cs="Times New Roman"/>
          <w:color w:val="000000" w:themeColor="text1"/>
          <w:sz w:val="28"/>
          <w:szCs w:val="28"/>
        </w:rPr>
        <w:t>н</w:t>
      </w:r>
      <w:r w:rsidR="00276AF7">
        <w:rPr>
          <w:rFonts w:eastAsia="Times New Roman" w:cs="Times New Roman"/>
          <w:color w:val="000000"/>
          <w:sz w:val="28"/>
          <w:szCs w:val="28"/>
        </w:rPr>
        <w:t>ауково</w:t>
      </w:r>
      <w:r w:rsidR="00276AF7">
        <w:rPr>
          <w:rFonts w:eastAsia="Times New Roman" w:cs="Times New Roman"/>
          <w:color w:val="000000"/>
          <w:sz w:val="28"/>
          <w:szCs w:val="28"/>
          <w:lang w:val="fr-FR"/>
        </w:rPr>
        <w:t>-</w:t>
      </w:r>
      <w:r w:rsidR="00276AF7">
        <w:rPr>
          <w:rFonts w:eastAsia="Times New Roman" w:cs="Times New Roman"/>
          <w:color w:val="000000"/>
          <w:sz w:val="28"/>
          <w:szCs w:val="28"/>
        </w:rPr>
        <w:t>практичній конференції «Студентська молодь у науці»</w:t>
      </w:r>
      <w:r w:rsidR="00BC3F79">
        <w:rPr>
          <w:rFonts w:eastAsia="Times New Roman" w:cs="Times New Roman"/>
          <w:color w:val="000000"/>
          <w:sz w:val="28"/>
          <w:szCs w:val="28"/>
        </w:rPr>
        <w:t xml:space="preserve"> </w:t>
      </w:r>
      <w:r w:rsidR="00BC3F79">
        <w:rPr>
          <w:rFonts w:eastAsia="Times New Roman" w:cs="Times New Roman"/>
          <w:color w:val="000000"/>
          <w:sz w:val="28"/>
          <w:szCs w:val="28"/>
          <w:lang w:val="fr-FR"/>
        </w:rPr>
        <w:t>(</w:t>
      </w:r>
      <w:r w:rsidR="00276AF7">
        <w:rPr>
          <w:rFonts w:eastAsia="Times New Roman" w:cs="Times New Roman"/>
          <w:color w:val="000000"/>
          <w:sz w:val="28"/>
          <w:szCs w:val="28"/>
        </w:rPr>
        <w:t>Хмельницький, 13 травня 2024 року</w:t>
      </w:r>
      <w:r w:rsidR="00BC3F79">
        <w:rPr>
          <w:rFonts w:eastAsia="Times New Roman" w:cs="Times New Roman"/>
          <w:color w:val="000000"/>
          <w:sz w:val="28"/>
          <w:szCs w:val="28"/>
        </w:rPr>
        <w:t>,</w:t>
      </w:r>
      <w:r w:rsidR="00276AF7">
        <w:rPr>
          <w:rFonts w:eastAsia="Times New Roman" w:cs="Times New Roman"/>
          <w:color w:val="000000"/>
          <w:sz w:val="28"/>
          <w:szCs w:val="28"/>
        </w:rPr>
        <w:t xml:space="preserve"> «Популяризація професійної освіти в умовах війни та її культурно</w:t>
      </w:r>
      <w:r w:rsidR="00276AF7">
        <w:rPr>
          <w:rFonts w:eastAsia="Times New Roman" w:cs="Times New Roman"/>
          <w:color w:val="000000"/>
          <w:sz w:val="28"/>
          <w:szCs w:val="28"/>
          <w:lang w:val="fr-FR"/>
        </w:rPr>
        <w:t>-</w:t>
      </w:r>
      <w:r w:rsidR="00276AF7">
        <w:rPr>
          <w:rFonts w:eastAsia="Times New Roman" w:cs="Times New Roman"/>
          <w:color w:val="000000"/>
          <w:sz w:val="28"/>
          <w:szCs w:val="28"/>
        </w:rPr>
        <w:t>освітній простір»</w:t>
      </w:r>
      <w:r w:rsidR="00276AF7">
        <w:rPr>
          <w:rFonts w:eastAsia="Times New Roman" w:cs="Times New Roman"/>
          <w:color w:val="000000"/>
          <w:sz w:val="28"/>
          <w:szCs w:val="28"/>
          <w:lang w:val="fr-FR"/>
        </w:rPr>
        <w:t>)</w:t>
      </w:r>
      <w:r w:rsidR="00BC3F79">
        <w:rPr>
          <w:rFonts w:eastAsia="Times New Roman" w:cs="Times New Roman"/>
          <w:color w:val="000000"/>
          <w:sz w:val="28"/>
          <w:szCs w:val="28"/>
          <w:lang w:val="fr-FR"/>
        </w:rPr>
        <w:t xml:space="preserve">; </w:t>
      </w:r>
      <w:r w:rsidR="00276AF7">
        <w:rPr>
          <w:rFonts w:eastAsia="Times New Roman" w:cs="Times New Roman"/>
          <w:color w:val="000000"/>
          <w:sz w:val="28"/>
          <w:szCs w:val="28"/>
        </w:rPr>
        <w:t xml:space="preserve">на </w:t>
      </w:r>
      <w:r w:rsidR="00133CA1">
        <w:rPr>
          <w:rFonts w:eastAsia="Times New Roman" w:cs="Times New Roman"/>
          <w:color w:val="000000"/>
          <w:sz w:val="28"/>
          <w:szCs w:val="28"/>
        </w:rPr>
        <w:t>ІІ Міжнародній науково</w:t>
      </w:r>
      <w:r w:rsidR="00C60E62">
        <w:rPr>
          <w:rFonts w:eastAsia="Times New Roman" w:cs="Times New Roman"/>
          <w:color w:val="000000"/>
          <w:sz w:val="28"/>
          <w:szCs w:val="28"/>
          <w:lang w:val="fr-FR"/>
        </w:rPr>
        <w:t>-</w:t>
      </w:r>
      <w:r w:rsidR="00133CA1">
        <w:rPr>
          <w:rFonts w:eastAsia="Times New Roman" w:cs="Times New Roman"/>
          <w:color w:val="000000"/>
          <w:sz w:val="28"/>
          <w:szCs w:val="28"/>
        </w:rPr>
        <w:t>практичній конференції «Менеджмент у сучасному закладі освіти: проблеми, пошуки, перспективи»</w:t>
      </w:r>
      <w:r w:rsidR="00BC3F79">
        <w:rPr>
          <w:rFonts w:eastAsia="Times New Roman" w:cs="Times New Roman"/>
          <w:color w:val="000000"/>
          <w:sz w:val="28"/>
          <w:szCs w:val="28"/>
          <w:lang w:val="fr-FR"/>
        </w:rPr>
        <w:t xml:space="preserve"> (</w:t>
      </w:r>
      <w:r w:rsidR="00133CA1">
        <w:rPr>
          <w:rFonts w:eastAsia="Times New Roman" w:cs="Times New Roman"/>
          <w:color w:val="000000"/>
          <w:sz w:val="28"/>
          <w:szCs w:val="28"/>
        </w:rPr>
        <w:t>Суми, 21 травня 2024 року</w:t>
      </w:r>
      <w:r w:rsidR="00BC3F79">
        <w:rPr>
          <w:rFonts w:eastAsia="Times New Roman" w:cs="Times New Roman"/>
          <w:color w:val="000000"/>
          <w:sz w:val="28"/>
          <w:szCs w:val="28"/>
        </w:rPr>
        <w:t>,</w:t>
      </w:r>
      <w:r w:rsidR="00BC3F79">
        <w:rPr>
          <w:rFonts w:eastAsia="Times New Roman" w:cs="Times New Roman"/>
          <w:color w:val="000000" w:themeColor="text1"/>
          <w:sz w:val="28"/>
          <w:szCs w:val="28"/>
        </w:rPr>
        <w:t xml:space="preserve"> </w:t>
      </w:r>
      <w:r w:rsidR="00133CA1" w:rsidRPr="00133CA1">
        <w:rPr>
          <w:rFonts w:eastAsia="Times New Roman" w:cs="Times New Roman"/>
          <w:color w:val="000000" w:themeColor="text1"/>
          <w:sz w:val="28"/>
          <w:szCs w:val="28"/>
        </w:rPr>
        <w:t>«</w:t>
      </w:r>
      <w:r w:rsidR="00133CA1" w:rsidRPr="00133CA1">
        <w:rPr>
          <w:color w:val="000000" w:themeColor="text1"/>
          <w:sz w:val="28"/>
          <w:szCs w:val="28"/>
          <w:lang w:eastAsia="ru-RU"/>
        </w:rPr>
        <w:t>Культурно-освітній простір розвитку закладу освіти»</w:t>
      </w:r>
      <w:r w:rsidR="00133CA1" w:rsidRPr="00133CA1">
        <w:rPr>
          <w:color w:val="000000" w:themeColor="text1"/>
          <w:sz w:val="28"/>
          <w:szCs w:val="28"/>
          <w:lang w:val="fr-FR" w:eastAsia="ru-RU"/>
        </w:rPr>
        <w:t>)</w:t>
      </w:r>
      <w:r w:rsidR="00BC3F79">
        <w:rPr>
          <w:rFonts w:eastAsia="Times New Roman" w:cs="Times New Roman"/>
          <w:color w:val="000000"/>
          <w:sz w:val="28"/>
          <w:szCs w:val="28"/>
          <w:lang w:val="fr-FR"/>
        </w:rPr>
        <w:t>;</w:t>
      </w:r>
      <w:r w:rsidR="003558C6">
        <w:rPr>
          <w:rFonts w:eastAsia="Times New Roman" w:cs="Times New Roman"/>
          <w:color w:val="000000"/>
          <w:sz w:val="28"/>
          <w:szCs w:val="28"/>
        </w:rPr>
        <w:t xml:space="preserve"> на Всеукраїнській науково</w:t>
      </w:r>
      <w:r w:rsidR="003558C6">
        <w:rPr>
          <w:rFonts w:eastAsia="Times New Roman" w:cs="Times New Roman"/>
          <w:color w:val="000000"/>
          <w:sz w:val="28"/>
          <w:szCs w:val="28"/>
          <w:lang w:val="fr-FR"/>
        </w:rPr>
        <w:t>-</w:t>
      </w:r>
      <w:r w:rsidR="00D203DD">
        <w:rPr>
          <w:rFonts w:eastAsia="Times New Roman" w:cs="Times New Roman"/>
          <w:color w:val="000000"/>
          <w:sz w:val="28"/>
          <w:szCs w:val="28"/>
        </w:rPr>
        <w:t xml:space="preserve"> практичн</w:t>
      </w:r>
      <w:r w:rsidR="00276AF7">
        <w:rPr>
          <w:rFonts w:eastAsia="Times New Roman" w:cs="Times New Roman"/>
          <w:color w:val="000000"/>
          <w:sz w:val="28"/>
          <w:szCs w:val="28"/>
        </w:rPr>
        <w:t>ій</w:t>
      </w:r>
      <w:r w:rsidR="00D203DD">
        <w:rPr>
          <w:rFonts w:eastAsia="Times New Roman" w:cs="Times New Roman"/>
          <w:color w:val="000000"/>
          <w:sz w:val="28"/>
          <w:szCs w:val="28"/>
        </w:rPr>
        <w:t xml:space="preserve"> конференці</w:t>
      </w:r>
      <w:r w:rsidR="00276AF7">
        <w:rPr>
          <w:rFonts w:eastAsia="Times New Roman" w:cs="Times New Roman"/>
          <w:color w:val="000000"/>
          <w:sz w:val="28"/>
          <w:szCs w:val="28"/>
        </w:rPr>
        <w:t>ї</w:t>
      </w:r>
      <w:r w:rsidR="00D203DD">
        <w:rPr>
          <w:rFonts w:eastAsia="Times New Roman" w:cs="Times New Roman"/>
          <w:color w:val="000000"/>
          <w:sz w:val="28"/>
          <w:szCs w:val="28"/>
        </w:rPr>
        <w:t xml:space="preserve"> здобувачів вищої освіти «Управління організацією в сучасних реаліях міжнародного співробітництва»</w:t>
      </w:r>
      <w:r w:rsidR="00BC3F79">
        <w:rPr>
          <w:rFonts w:eastAsia="Times New Roman" w:cs="Times New Roman"/>
          <w:color w:val="000000"/>
          <w:sz w:val="28"/>
          <w:szCs w:val="28"/>
          <w:lang w:val="fr-FR"/>
        </w:rPr>
        <w:t xml:space="preserve"> (</w:t>
      </w:r>
      <w:r w:rsidR="00BC3F79">
        <w:rPr>
          <w:rFonts w:eastAsia="Times New Roman" w:cs="Times New Roman"/>
          <w:color w:val="000000"/>
          <w:sz w:val="28"/>
          <w:szCs w:val="28"/>
        </w:rPr>
        <w:t xml:space="preserve">Харків, </w:t>
      </w:r>
      <w:r w:rsidR="00D203DD">
        <w:rPr>
          <w:rFonts w:eastAsia="Times New Roman" w:cs="Times New Roman"/>
          <w:color w:val="000000"/>
          <w:sz w:val="28"/>
          <w:szCs w:val="28"/>
        </w:rPr>
        <w:t>07 листопада 2024</w:t>
      </w:r>
      <w:r w:rsidR="00BC3F79">
        <w:rPr>
          <w:rFonts w:eastAsia="Times New Roman" w:cs="Times New Roman"/>
          <w:color w:val="000000"/>
          <w:sz w:val="28"/>
          <w:szCs w:val="28"/>
        </w:rPr>
        <w:t xml:space="preserve"> року, «Популяризація професійної освіти в умовах війни та її культурно</w:t>
      </w:r>
      <w:r w:rsidR="00BC3F79">
        <w:rPr>
          <w:rFonts w:eastAsia="Times New Roman" w:cs="Times New Roman"/>
          <w:color w:val="000000"/>
          <w:sz w:val="28"/>
          <w:szCs w:val="28"/>
          <w:lang w:val="fr-FR"/>
        </w:rPr>
        <w:t>-</w:t>
      </w:r>
      <w:r w:rsidR="00BC3F79">
        <w:rPr>
          <w:rFonts w:eastAsia="Times New Roman" w:cs="Times New Roman"/>
          <w:color w:val="000000"/>
          <w:sz w:val="28"/>
          <w:szCs w:val="28"/>
        </w:rPr>
        <w:t>освітній простір»</w:t>
      </w:r>
      <w:r w:rsidR="00BC3F79">
        <w:rPr>
          <w:rFonts w:eastAsia="Times New Roman" w:cs="Times New Roman"/>
          <w:color w:val="000000"/>
          <w:sz w:val="28"/>
          <w:szCs w:val="28"/>
          <w:lang w:val="fr-FR"/>
        </w:rPr>
        <w:t>)</w:t>
      </w:r>
      <w:r w:rsidR="00BC3F79">
        <w:rPr>
          <w:rFonts w:eastAsia="Times New Roman" w:cs="Times New Roman"/>
          <w:color w:val="000000"/>
          <w:sz w:val="28"/>
          <w:szCs w:val="28"/>
        </w:rPr>
        <w:t xml:space="preserve">, </w:t>
      </w:r>
      <w:r>
        <w:rPr>
          <w:rFonts w:eastAsia="Times New Roman" w:cs="Times New Roman"/>
          <w:color w:val="000000"/>
          <w:sz w:val="28"/>
          <w:szCs w:val="28"/>
        </w:rPr>
        <w:t xml:space="preserve">обговорювалися та отримували позитивну оцінку </w:t>
      </w:r>
      <w:r w:rsidR="00276AF7">
        <w:rPr>
          <w:rFonts w:eastAsia="Times New Roman" w:cs="Times New Roman"/>
          <w:color w:val="000000"/>
          <w:sz w:val="28"/>
          <w:szCs w:val="28"/>
        </w:rPr>
        <w:t xml:space="preserve">на </w:t>
      </w:r>
      <w:r w:rsidR="00276AF7">
        <w:rPr>
          <w:rFonts w:cs="Times New Roman"/>
          <w:color w:val="000000" w:themeColor="text1"/>
          <w:sz w:val="28"/>
          <w:szCs w:val="28"/>
          <w:bdr w:val="none" w:sz="0" w:space="0" w:color="auto" w:frame="1"/>
        </w:rPr>
        <w:t xml:space="preserve">науково </w:t>
      </w:r>
      <w:r w:rsidR="00276AF7">
        <w:rPr>
          <w:rFonts w:cs="Times New Roman"/>
          <w:color w:val="000000" w:themeColor="text1"/>
          <w:sz w:val="28"/>
          <w:szCs w:val="28"/>
          <w:bdr w:val="none" w:sz="0" w:space="0" w:color="auto" w:frame="1"/>
          <w:lang w:val="fr-FR"/>
        </w:rPr>
        <w:t>–</w:t>
      </w:r>
      <w:r w:rsidR="00276AF7">
        <w:rPr>
          <w:rFonts w:cs="Times New Roman"/>
          <w:color w:val="000000" w:themeColor="text1"/>
          <w:sz w:val="28"/>
          <w:szCs w:val="28"/>
          <w:bdr w:val="none" w:sz="0" w:space="0" w:color="auto" w:frame="1"/>
        </w:rPr>
        <w:t xml:space="preserve"> практичній конференції «Система освіти в Україні: євроінтеграційний вектор розвитку»</w:t>
      </w:r>
      <w:r w:rsidR="00BC3F79">
        <w:rPr>
          <w:rFonts w:cs="Times New Roman"/>
          <w:color w:val="000000" w:themeColor="text1"/>
          <w:sz w:val="28"/>
          <w:szCs w:val="28"/>
          <w:bdr w:val="none" w:sz="0" w:space="0" w:color="auto" w:frame="1"/>
        </w:rPr>
        <w:t xml:space="preserve"> </w:t>
      </w:r>
      <w:r w:rsidR="00BC3F79">
        <w:rPr>
          <w:rFonts w:cs="Times New Roman"/>
          <w:color w:val="000000" w:themeColor="text1"/>
          <w:sz w:val="28"/>
          <w:szCs w:val="28"/>
          <w:bdr w:val="none" w:sz="0" w:space="0" w:color="auto" w:frame="1"/>
          <w:lang w:val="fr-FR"/>
        </w:rPr>
        <w:t>(</w:t>
      </w:r>
      <w:r w:rsidR="00276AF7">
        <w:rPr>
          <w:rFonts w:cs="Times New Roman"/>
          <w:color w:val="000000" w:themeColor="text1"/>
          <w:sz w:val="28"/>
          <w:szCs w:val="28"/>
          <w:bdr w:val="none" w:sz="0" w:space="0" w:color="auto" w:frame="1"/>
        </w:rPr>
        <w:t xml:space="preserve">Хмельницька гуманітарно </w:t>
      </w:r>
      <w:r w:rsidR="00276AF7">
        <w:rPr>
          <w:rFonts w:cs="Times New Roman"/>
          <w:color w:val="000000" w:themeColor="text1"/>
          <w:sz w:val="28"/>
          <w:szCs w:val="28"/>
          <w:bdr w:val="none" w:sz="0" w:space="0" w:color="auto" w:frame="1"/>
          <w:lang w:val="fr-FR"/>
        </w:rPr>
        <w:t>–</w:t>
      </w:r>
      <w:r w:rsidR="00276AF7">
        <w:rPr>
          <w:rFonts w:cs="Times New Roman"/>
          <w:color w:val="000000" w:themeColor="text1"/>
          <w:sz w:val="28"/>
          <w:szCs w:val="28"/>
          <w:bdr w:val="none" w:sz="0" w:space="0" w:color="auto" w:frame="1"/>
        </w:rPr>
        <w:t xml:space="preserve"> педагогічна </w:t>
      </w:r>
      <w:r w:rsidR="00276AF7">
        <w:rPr>
          <w:rFonts w:cs="Times New Roman"/>
          <w:color w:val="000000" w:themeColor="text1"/>
          <w:sz w:val="28"/>
          <w:szCs w:val="28"/>
          <w:bdr w:val="none" w:sz="0" w:space="0" w:color="auto" w:frame="1"/>
        </w:rPr>
        <w:lastRenderedPageBreak/>
        <w:t>академія, 25 листопада 2024 року</w:t>
      </w:r>
      <w:r w:rsidR="00BC3F79">
        <w:rPr>
          <w:rFonts w:cs="Times New Roman"/>
          <w:color w:val="000000" w:themeColor="text1"/>
          <w:sz w:val="28"/>
          <w:szCs w:val="28"/>
          <w:bdr w:val="none" w:sz="0" w:space="0" w:color="auto" w:frame="1"/>
        </w:rPr>
        <w:t xml:space="preserve">, </w:t>
      </w:r>
      <w:r w:rsidR="00276AF7">
        <w:rPr>
          <w:rFonts w:cs="Times New Roman"/>
          <w:color w:val="000000" w:themeColor="text1"/>
          <w:sz w:val="28"/>
          <w:szCs w:val="28"/>
          <w:bdr w:val="none" w:sz="0" w:space="0" w:color="auto" w:frame="1"/>
        </w:rPr>
        <w:t xml:space="preserve">«Стратегії та перспективи розвитку культурно </w:t>
      </w:r>
      <w:r w:rsidR="00276AF7">
        <w:rPr>
          <w:rFonts w:cs="Times New Roman"/>
          <w:color w:val="000000" w:themeColor="text1"/>
          <w:sz w:val="28"/>
          <w:szCs w:val="28"/>
          <w:bdr w:val="none" w:sz="0" w:space="0" w:color="auto" w:frame="1"/>
          <w:lang w:val="fr-FR"/>
        </w:rPr>
        <w:t>–</w:t>
      </w:r>
      <w:r w:rsidR="00276AF7">
        <w:rPr>
          <w:rFonts w:cs="Times New Roman"/>
          <w:color w:val="000000" w:themeColor="text1"/>
          <w:sz w:val="28"/>
          <w:szCs w:val="28"/>
          <w:bdr w:val="none" w:sz="0" w:space="0" w:color="auto" w:frame="1"/>
        </w:rPr>
        <w:t xml:space="preserve"> освітнього простору професійного закладу освіти»</w:t>
      </w:r>
      <w:r w:rsidR="00276AF7">
        <w:rPr>
          <w:rFonts w:cs="Times New Roman"/>
          <w:color w:val="000000" w:themeColor="text1"/>
          <w:sz w:val="28"/>
          <w:szCs w:val="28"/>
          <w:bdr w:val="none" w:sz="0" w:space="0" w:color="auto" w:frame="1"/>
          <w:lang w:val="fr-FR"/>
        </w:rPr>
        <w:t xml:space="preserve">) </w:t>
      </w:r>
      <w:r w:rsidR="003558C6">
        <w:rPr>
          <w:rFonts w:eastAsia="Times New Roman" w:cs="Times New Roman"/>
          <w:color w:val="000000" w:themeColor="text1"/>
          <w:sz w:val="28"/>
          <w:szCs w:val="28"/>
        </w:rPr>
        <w:t xml:space="preserve"> </w:t>
      </w:r>
      <w:r>
        <w:rPr>
          <w:rFonts w:eastAsia="Times New Roman" w:cs="Times New Roman"/>
          <w:color w:val="000000"/>
          <w:sz w:val="28"/>
          <w:szCs w:val="28"/>
        </w:rPr>
        <w:t xml:space="preserve">і </w:t>
      </w:r>
      <w:r w:rsidR="00BC3F79">
        <w:rPr>
          <w:rFonts w:eastAsia="Times New Roman" w:cs="Times New Roman"/>
          <w:color w:val="000000"/>
          <w:sz w:val="28"/>
          <w:szCs w:val="28"/>
        </w:rPr>
        <w:t xml:space="preserve"> на </w:t>
      </w:r>
      <w:r>
        <w:rPr>
          <w:rFonts w:eastAsia="Times New Roman" w:cs="Times New Roman"/>
          <w:color w:val="000000"/>
          <w:sz w:val="28"/>
          <w:szCs w:val="28"/>
        </w:rPr>
        <w:t>засіданнях кафедри менеджменту освіти та педагогіки вищої школи Хмельницької гуманітарно – педагогічної академії.</w:t>
      </w:r>
    </w:p>
    <w:p w14:paraId="01B5D651" w14:textId="77777777" w:rsidR="008C5BD0" w:rsidRDefault="008C5BD0" w:rsidP="00860D10">
      <w:pPr>
        <w:pStyle w:val="31"/>
        <w:tabs>
          <w:tab w:val="left" w:pos="540"/>
          <w:tab w:val="left" w:pos="1224"/>
        </w:tabs>
        <w:spacing w:after="0" w:line="360" w:lineRule="auto"/>
        <w:ind w:firstLine="540"/>
        <w:jc w:val="both"/>
      </w:pPr>
    </w:p>
    <w:p w14:paraId="49B250FA" w14:textId="3515AFBE" w:rsidR="00860D10" w:rsidRDefault="00860D10" w:rsidP="00860D10">
      <w:pPr>
        <w:pStyle w:val="Standard"/>
        <w:widowControl w:val="0"/>
        <w:spacing w:line="360" w:lineRule="auto"/>
        <w:ind w:right="-1" w:firstLine="567"/>
        <w:jc w:val="both"/>
      </w:pPr>
      <w:r>
        <w:rPr>
          <w:rFonts w:ascii="Times New Roman" w:hAnsi="Times New Roman"/>
          <w:b/>
          <w:bCs/>
          <w:sz w:val="28"/>
          <w:szCs w:val="28"/>
          <w:lang w:val="uk-UA"/>
        </w:rPr>
        <w:t>Структура кваліфікаційної роботи:</w:t>
      </w:r>
      <w:r>
        <w:rPr>
          <w:rFonts w:ascii="Times New Roman" w:hAnsi="Times New Roman"/>
          <w:sz w:val="28"/>
          <w:szCs w:val="28"/>
          <w:lang w:val="uk-UA"/>
        </w:rPr>
        <w:t xml:space="preserve"> робота складається зі вступу, двох розділів, висновків, списку використаних джерел (</w:t>
      </w:r>
      <w:r w:rsidR="00075B62">
        <w:rPr>
          <w:rFonts w:ascii="Times New Roman" w:hAnsi="Times New Roman"/>
          <w:sz w:val="28"/>
          <w:szCs w:val="28"/>
          <w:lang w:val="uk-UA"/>
        </w:rPr>
        <w:t xml:space="preserve">120 </w:t>
      </w:r>
      <w:r>
        <w:rPr>
          <w:rFonts w:ascii="Times New Roman" w:hAnsi="Times New Roman"/>
          <w:sz w:val="28"/>
          <w:szCs w:val="28"/>
          <w:lang w:val="uk-UA"/>
        </w:rPr>
        <w:t>найменувань), додатків.</w:t>
      </w:r>
    </w:p>
    <w:p w14:paraId="29D268CD" w14:textId="67A45345" w:rsidR="00075B62" w:rsidRDefault="00860D10" w:rsidP="00C60E62">
      <w:pPr>
        <w:pStyle w:val="Standard"/>
        <w:widowControl w:val="0"/>
        <w:spacing w:line="360" w:lineRule="auto"/>
        <w:ind w:right="-1" w:firstLine="567"/>
        <w:jc w:val="both"/>
        <w:rPr>
          <w:rFonts w:ascii="Times New Roman" w:hAnsi="Times New Roman"/>
          <w:sz w:val="28"/>
          <w:szCs w:val="28"/>
          <w:lang w:val="uk-UA"/>
        </w:rPr>
      </w:pPr>
      <w:r>
        <w:rPr>
          <w:rFonts w:ascii="Times New Roman" w:hAnsi="Times New Roman"/>
          <w:sz w:val="28"/>
          <w:szCs w:val="28"/>
          <w:lang w:val="uk-UA"/>
        </w:rPr>
        <w:t>Основний зміст курсової роботи викладено на</w:t>
      </w:r>
      <w:r w:rsidR="00075B62">
        <w:rPr>
          <w:rFonts w:ascii="Times New Roman" w:hAnsi="Times New Roman"/>
          <w:sz w:val="28"/>
          <w:szCs w:val="28"/>
          <w:lang w:val="uk-UA"/>
        </w:rPr>
        <w:t xml:space="preserve"> 67</w:t>
      </w:r>
      <w:r>
        <w:rPr>
          <w:rFonts w:ascii="Times New Roman" w:hAnsi="Times New Roman"/>
          <w:sz w:val="28"/>
          <w:szCs w:val="28"/>
          <w:lang w:val="uk-UA"/>
        </w:rPr>
        <w:t xml:space="preserve"> сторінках.</w:t>
      </w:r>
    </w:p>
    <w:p w14:paraId="610A52A1"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7467E3BE"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5EF051A4"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32335854"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7F8A96A6"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6B67EA6E"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06035FF5"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12DEEAEE"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5E983DD9"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368577CB"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667F17D4"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0A7D5BC6"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4FE035A8"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0B48DEA0"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2676A1D8"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49D2FF8B"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5F4FC1D2"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2FEA104F"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5BCBA437"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48A9D691"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5F556F39"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3B445C09" w14:textId="77777777" w:rsidR="008C5BD0" w:rsidRDefault="008C5BD0" w:rsidP="00C60E62">
      <w:pPr>
        <w:pStyle w:val="Standard"/>
        <w:widowControl w:val="0"/>
        <w:spacing w:line="360" w:lineRule="auto"/>
        <w:ind w:right="-1" w:firstLine="567"/>
        <w:jc w:val="both"/>
        <w:rPr>
          <w:rFonts w:ascii="Times New Roman" w:hAnsi="Times New Roman"/>
          <w:sz w:val="28"/>
          <w:szCs w:val="28"/>
          <w:lang w:val="uk-UA"/>
        </w:rPr>
      </w:pPr>
    </w:p>
    <w:p w14:paraId="74045097" w14:textId="375FFDA8" w:rsidR="00860D10" w:rsidRPr="00A20E0F" w:rsidRDefault="00860D10" w:rsidP="008C5BD0">
      <w:pPr>
        <w:pStyle w:val="1"/>
        <w:jc w:val="center"/>
      </w:pPr>
      <w:bookmarkStart w:id="2" w:name="_Toc181695997"/>
      <w:r w:rsidRPr="00A20E0F">
        <w:lastRenderedPageBreak/>
        <w:t>РОЗДІЛ 1</w:t>
      </w:r>
      <w:bookmarkEnd w:id="2"/>
    </w:p>
    <w:p w14:paraId="64949E8C" w14:textId="77777777" w:rsidR="00860D10" w:rsidRPr="00A20E0F" w:rsidRDefault="00860D10" w:rsidP="008C5BD0">
      <w:pPr>
        <w:pStyle w:val="1"/>
        <w:spacing w:line="360" w:lineRule="auto"/>
        <w:ind w:firstLine="709"/>
        <w:jc w:val="both"/>
      </w:pPr>
      <w:bookmarkStart w:id="3" w:name="_Toc181695998"/>
      <w:r w:rsidRPr="00A20E0F">
        <w:t>ТЕОРЕТИЧНІ ПІДХОДИ В ДОСЛІДЖЕННІ КУЛЬТУРНО - ОСВІТНЬОГО ПРОСТОРУ ЗАКЛАДУ ОСВІТИ</w:t>
      </w:r>
      <w:bookmarkEnd w:id="3"/>
    </w:p>
    <w:p w14:paraId="148C79A9" w14:textId="77777777" w:rsidR="00860D10" w:rsidRDefault="00860D10" w:rsidP="008C5BD0">
      <w:pPr>
        <w:pStyle w:val="1"/>
        <w:spacing w:line="360" w:lineRule="auto"/>
        <w:ind w:firstLine="720"/>
      </w:pPr>
      <w:bookmarkStart w:id="4" w:name="_Toc181695999"/>
      <w:r>
        <w:rPr>
          <w:lang w:val="uk-UA"/>
        </w:rPr>
        <w:t>1.1. Поняття культурно-освітнього простору закладу освіти</w:t>
      </w:r>
      <w:bookmarkEnd w:id="4"/>
    </w:p>
    <w:p w14:paraId="6C2406CF" w14:textId="591D0ED8" w:rsidR="00860D10" w:rsidRPr="003513BF" w:rsidRDefault="00860D10" w:rsidP="009B40C3">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Концепція «культурно-освітнього простору» була розроблена в галузі педагогіки, філософії, соціології та культурології. Тому, аналізуючи історію виникнення цього поняття, необхідно спиратися на дослідження цих наук. У Короткому тлумачному словнику української  мови подано деякі основні визначення поняття «простір»</w:t>
      </w:r>
      <w:r w:rsidR="0006619F" w:rsidRPr="003513B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w:t>
      </w:r>
      <w:r w:rsidR="0006619F" w:rsidRPr="003513BF">
        <w:rPr>
          <w:rFonts w:ascii="Times New Roman" w:hAnsi="Times New Roman"/>
          <w:color w:val="000000" w:themeColor="text1"/>
          <w:sz w:val="28"/>
          <w:szCs w:val="28"/>
          <w:lang w:val="uk-UA"/>
        </w:rPr>
        <w:t>53</w:t>
      </w:r>
      <w:r w:rsidRPr="003513BF">
        <w:rPr>
          <w:rFonts w:ascii="Times New Roman" w:hAnsi="Times New Roman"/>
          <w:color w:val="000000" w:themeColor="text1"/>
          <w:sz w:val="28"/>
          <w:szCs w:val="28"/>
          <w:lang w:val="uk-UA"/>
        </w:rPr>
        <w:t>]</w:t>
      </w:r>
      <w:r w:rsidRPr="003513BF">
        <w:rPr>
          <w:rFonts w:ascii="Times New Roman" w:eastAsia="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Проте жодне з них не відображає повною мірою сучасний зміст культурно-освітнього простору. Вона демонструється тут лише як спосіб існування певних культурних, інтелектуальних, соціальних і психологічних доктрин, спільних для людства в цілому. А починаючи з епохи промислової та науково-технічної революції, зміни пріоритетів освіти на різних рівнях допомогли подолати нерівності між предметними галузями в освіті та створили системно організоване «ядро професійно-освітніх знань» (П. Сікорський)</w:t>
      </w:r>
      <w:r w:rsidR="009B40C3" w:rsidRPr="003513B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w:t>
      </w:r>
      <w:r w:rsidR="0006619F" w:rsidRPr="003513BF">
        <w:rPr>
          <w:rStyle w:val="af8"/>
          <w:rFonts w:ascii="Times New Roman" w:hAnsi="Times New Roman"/>
          <w:i w:val="0"/>
          <w:iCs w:val="0"/>
          <w:color w:val="000000" w:themeColor="text1"/>
          <w:spacing w:val="-4"/>
          <w:sz w:val="28"/>
          <w:szCs w:val="28"/>
          <w:lang w:val="uk-UA" w:eastAsia="ja-JP"/>
        </w:rPr>
        <w:t>9</w:t>
      </w:r>
      <w:r w:rsidR="00E30C73">
        <w:rPr>
          <w:rStyle w:val="af8"/>
          <w:rFonts w:ascii="Times New Roman" w:hAnsi="Times New Roman"/>
          <w:i w:val="0"/>
          <w:iCs w:val="0"/>
          <w:color w:val="000000" w:themeColor="text1"/>
          <w:spacing w:val="-4"/>
          <w:sz w:val="28"/>
          <w:szCs w:val="28"/>
          <w:lang w:val="uk-UA" w:eastAsia="ja-JP"/>
        </w:rPr>
        <w:t>7</w:t>
      </w:r>
      <w:r w:rsidRPr="003513BF">
        <w:rPr>
          <w:rFonts w:ascii="Times New Roman" w:hAnsi="Times New Roman"/>
          <w:color w:val="000000" w:themeColor="text1"/>
          <w:sz w:val="28"/>
          <w:szCs w:val="28"/>
          <w:lang w:val="uk-UA"/>
        </w:rPr>
        <w:t>]</w:t>
      </w:r>
      <w:r w:rsidRPr="003513BF">
        <w:rPr>
          <w:rStyle w:val="af8"/>
          <w:rFonts w:ascii="Times New Roman" w:hAnsi="Times New Roman"/>
          <w:i w:val="0"/>
          <w:iCs w:val="0"/>
          <w:color w:val="000000" w:themeColor="text1"/>
          <w:spacing w:val="-4"/>
          <w:sz w:val="28"/>
          <w:szCs w:val="28"/>
          <w:lang w:val="uk-UA" w:eastAsia="ja-JP"/>
        </w:rPr>
        <w:t xml:space="preserve">. </w:t>
      </w:r>
      <w:r w:rsidRPr="003513BF">
        <w:rPr>
          <w:rFonts w:ascii="Times New Roman" w:hAnsi="Times New Roman"/>
          <w:color w:val="000000" w:themeColor="text1"/>
          <w:sz w:val="28"/>
          <w:szCs w:val="28"/>
          <w:lang w:val="uk-UA"/>
        </w:rPr>
        <w:t xml:space="preserve">«У таку добу, як наша, де втрачено сенс існування, виховання має бути спрямоване не на передачу знань чи традицій, а насамперед на зміцнення та очищення свого світогляду», </w:t>
      </w:r>
      <w:r w:rsidR="00C60E62">
        <w:rPr>
          <w:rFonts w:ascii="Times New Roman" w:hAnsi="Times New Roman"/>
          <w:color w:val="000000" w:themeColor="text1"/>
          <w:sz w:val="28"/>
          <w:szCs w:val="28"/>
          <w:lang w:val="fr-FR"/>
        </w:rPr>
        <w:t xml:space="preserve">- </w:t>
      </w:r>
      <w:r w:rsidRPr="003513BF">
        <w:rPr>
          <w:rFonts w:ascii="Times New Roman" w:hAnsi="Times New Roman"/>
          <w:color w:val="000000" w:themeColor="text1"/>
          <w:sz w:val="28"/>
          <w:szCs w:val="28"/>
          <w:lang w:val="uk-UA"/>
        </w:rPr>
        <w:t>писав</w:t>
      </w:r>
      <w:r w:rsidR="00BC3F79">
        <w:rPr>
          <w:rFonts w:ascii="Times New Roman" w:hAnsi="Times New Roman"/>
          <w:color w:val="000000" w:themeColor="text1"/>
          <w:sz w:val="28"/>
          <w:szCs w:val="28"/>
          <w:lang w:val="uk-UA"/>
        </w:rPr>
        <w:t xml:space="preserve"> Іван  Франко  </w:t>
      </w:r>
      <w:r w:rsidRPr="003513BF">
        <w:rPr>
          <w:rFonts w:ascii="Times New Roman" w:hAnsi="Times New Roman"/>
          <w:color w:val="000000" w:themeColor="text1"/>
          <w:sz w:val="28"/>
          <w:szCs w:val="28"/>
          <w:lang w:val="uk-UA"/>
        </w:rPr>
        <w:t>[</w:t>
      </w:r>
      <w:r w:rsidR="009B40C3" w:rsidRPr="003513BF">
        <w:rPr>
          <w:rFonts w:ascii="Times New Roman" w:hAnsi="Times New Roman"/>
          <w:color w:val="000000" w:themeColor="text1"/>
          <w:sz w:val="28"/>
          <w:szCs w:val="28"/>
          <w:lang w:val="uk-UA"/>
        </w:rPr>
        <w:t>10</w:t>
      </w:r>
      <w:r w:rsidR="00E30C73">
        <w:rPr>
          <w:rFonts w:ascii="Times New Roman" w:hAnsi="Times New Roman"/>
          <w:color w:val="000000" w:themeColor="text1"/>
          <w:sz w:val="28"/>
          <w:szCs w:val="28"/>
          <w:lang w:val="uk-UA"/>
        </w:rPr>
        <w:t>5</w:t>
      </w:r>
      <w:r w:rsidR="00C23EDA">
        <w:rPr>
          <w:rFonts w:ascii="Times New Roman" w:hAnsi="Times New Roman"/>
          <w:color w:val="000000" w:themeColor="text1"/>
          <w:sz w:val="28"/>
          <w:szCs w:val="28"/>
          <w:lang w:val="uk-UA"/>
        </w:rPr>
        <w:t>, с.48</w:t>
      </w:r>
      <w:r w:rsidRPr="003513BF">
        <w:rPr>
          <w:rFonts w:ascii="Times New Roman" w:hAnsi="Times New Roman"/>
          <w:color w:val="000000" w:themeColor="text1"/>
          <w:sz w:val="28"/>
          <w:szCs w:val="28"/>
          <w:lang w:val="uk-UA"/>
        </w:rPr>
        <w:t>]. У цьому контексті необхідно виробити теоретичний підхід до розуміння загального змісту культурно-освітніх просторів.</w:t>
      </w:r>
    </w:p>
    <w:p w14:paraId="799255FF" w14:textId="303FBBEB" w:rsidR="00860D10" w:rsidRPr="003513BF" w:rsidRDefault="00860D10" w:rsidP="00BC3F79">
      <w:pPr>
        <w:pStyle w:val="ae"/>
        <w:spacing w:line="360" w:lineRule="auto"/>
        <w:ind w:firstLine="720"/>
        <w:jc w:val="both"/>
        <w:rPr>
          <w:color w:val="000000" w:themeColor="text1"/>
        </w:rPr>
      </w:pPr>
      <w:r w:rsidRPr="003513BF">
        <w:rPr>
          <w:rFonts w:ascii="Times New Roman" w:hAnsi="Times New Roman"/>
          <w:color w:val="000000" w:themeColor="text1"/>
          <w:sz w:val="28"/>
          <w:szCs w:val="28"/>
          <w:lang w:val="uk-UA"/>
        </w:rPr>
        <w:t>У менеджменті поняття культурно-освітнього простору теж розвивалося. Його відомими назвами є «пам’ять суспільства» (Г. Ващенко)</w:t>
      </w:r>
      <w:r w:rsidR="00BC3F79">
        <w:rPr>
          <w:rFonts w:ascii="Times New Roman" w:hAnsi="Times New Roman"/>
          <w:color w:val="000000" w:themeColor="text1"/>
          <w:sz w:val="28"/>
          <w:szCs w:val="28"/>
          <w:lang w:val="uk-UA"/>
        </w:rPr>
        <w:t> </w:t>
      </w:r>
      <w:r w:rsidRPr="003513BF">
        <w:rPr>
          <w:rFonts w:ascii="Times New Roman" w:hAnsi="Times New Roman"/>
          <w:color w:val="000000" w:themeColor="text1"/>
          <w:sz w:val="28"/>
          <w:szCs w:val="28"/>
          <w:lang w:val="uk-UA"/>
        </w:rPr>
        <w:t>[</w:t>
      </w:r>
      <w:r w:rsidR="009B40C3" w:rsidRPr="003513BF">
        <w:rPr>
          <w:rStyle w:val="af8"/>
          <w:rFonts w:ascii="Times New Roman" w:hAnsi="Times New Roman"/>
          <w:i w:val="0"/>
          <w:iCs w:val="0"/>
          <w:color w:val="000000" w:themeColor="text1"/>
          <w:sz w:val="28"/>
          <w:szCs w:val="28"/>
          <w:lang w:val="ru-RU" w:eastAsia="ru-RU" w:bidi="uk-UA"/>
        </w:rPr>
        <w:t>12</w:t>
      </w:r>
      <w:r w:rsidRPr="003513BF">
        <w:rPr>
          <w:rFonts w:ascii="Times New Roman" w:hAnsi="Times New Roman"/>
          <w:color w:val="000000" w:themeColor="text1"/>
          <w:sz w:val="28"/>
          <w:szCs w:val="28"/>
          <w:lang w:val="uk-UA"/>
        </w:rPr>
        <w:t>]</w:t>
      </w:r>
      <w:r w:rsidR="00BC3F79">
        <w:rPr>
          <w:rStyle w:val="af8"/>
          <w:rFonts w:ascii="Times New Roman" w:hAnsi="Times New Roman"/>
          <w:i w:val="0"/>
          <w:iCs w:val="0"/>
          <w:color w:val="000000" w:themeColor="text1"/>
          <w:sz w:val="28"/>
          <w:szCs w:val="28"/>
          <w:lang w:val="ru-RU" w:eastAsia="ru-RU" w:bidi="uk-UA"/>
        </w:rPr>
        <w:t xml:space="preserve">, </w:t>
      </w:r>
      <w:r w:rsidRPr="003513BF">
        <w:rPr>
          <w:rFonts w:ascii="Times New Roman" w:hAnsi="Times New Roman"/>
          <w:color w:val="000000" w:themeColor="text1"/>
          <w:sz w:val="28"/>
          <w:szCs w:val="28"/>
          <w:lang w:val="uk-UA"/>
        </w:rPr>
        <w:t>«соціальний клей» (А. Макаренко)</w:t>
      </w:r>
      <w:r w:rsidR="00CE06D3">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w:t>
      </w:r>
      <w:r w:rsidR="009B40C3" w:rsidRPr="003513BF">
        <w:rPr>
          <w:rFonts w:ascii="Times New Roman" w:hAnsi="Times New Roman"/>
          <w:color w:val="000000" w:themeColor="text1"/>
          <w:sz w:val="28"/>
          <w:szCs w:val="28"/>
          <w:lang w:val="uk-UA"/>
        </w:rPr>
        <w:t>5</w:t>
      </w:r>
      <w:r w:rsidR="00E30C73">
        <w:rPr>
          <w:rFonts w:ascii="Times New Roman" w:hAnsi="Times New Roman"/>
          <w:color w:val="000000" w:themeColor="text1"/>
          <w:sz w:val="28"/>
          <w:szCs w:val="28"/>
          <w:lang w:val="uk-UA"/>
        </w:rPr>
        <w:t>9</w:t>
      </w:r>
      <w:r w:rsidR="00C23EDA">
        <w:rPr>
          <w:rFonts w:ascii="Times New Roman" w:hAnsi="Times New Roman"/>
          <w:color w:val="000000" w:themeColor="text1"/>
          <w:sz w:val="28"/>
          <w:szCs w:val="28"/>
          <w:lang w:val="uk-UA"/>
        </w:rPr>
        <w:t>, с. 582</w:t>
      </w:r>
      <w:r w:rsidRPr="003513BF">
        <w:rPr>
          <w:rFonts w:ascii="Times New Roman" w:hAnsi="Times New Roman"/>
          <w:color w:val="000000" w:themeColor="text1"/>
          <w:sz w:val="28"/>
          <w:szCs w:val="28"/>
          <w:lang w:val="uk-UA"/>
        </w:rPr>
        <w:t>] , «духовне життя школи» (В. Сухомлинський) [</w:t>
      </w:r>
      <w:r w:rsidR="009B40C3" w:rsidRPr="003513BF">
        <w:rPr>
          <w:rFonts w:ascii="Times New Roman" w:hAnsi="Times New Roman"/>
          <w:color w:val="000000" w:themeColor="text1"/>
          <w:sz w:val="28"/>
          <w:szCs w:val="28"/>
          <w:lang w:val="uk-UA"/>
        </w:rPr>
        <w:t>9</w:t>
      </w:r>
      <w:r w:rsidR="00E30C73">
        <w:rPr>
          <w:rFonts w:ascii="Times New Roman" w:hAnsi="Times New Roman"/>
          <w:color w:val="000000" w:themeColor="text1"/>
          <w:sz w:val="28"/>
          <w:szCs w:val="28"/>
          <w:lang w:val="uk-UA"/>
        </w:rPr>
        <w:t>6</w:t>
      </w:r>
      <w:r w:rsidR="00C23EDA">
        <w:rPr>
          <w:rFonts w:ascii="Times New Roman" w:hAnsi="Times New Roman"/>
          <w:color w:val="000000" w:themeColor="text1"/>
          <w:sz w:val="28"/>
          <w:szCs w:val="28"/>
          <w:lang w:val="uk-UA"/>
        </w:rPr>
        <w:t>, с.73</w:t>
      </w:r>
      <w:r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lang w:val="ru-RU"/>
        </w:rPr>
        <w:t xml:space="preserve"> </w:t>
      </w:r>
      <w:r w:rsidRPr="003513BF">
        <w:rPr>
          <w:rFonts w:ascii="Times New Roman" w:hAnsi="Times New Roman"/>
          <w:color w:val="000000" w:themeColor="text1"/>
          <w:sz w:val="28"/>
          <w:szCs w:val="28"/>
          <w:lang w:val="uk-UA"/>
        </w:rPr>
        <w:t>, «організаційний клімат» (О. Гуменюк)</w:t>
      </w:r>
      <w:r w:rsidR="009B40C3" w:rsidRPr="003513BF">
        <w:rPr>
          <w:rFonts w:ascii="Times New Roman" w:hAnsi="Times New Roman"/>
          <w:color w:val="000000" w:themeColor="text1"/>
          <w:sz w:val="28"/>
          <w:szCs w:val="28"/>
          <w:lang w:val="uk-UA"/>
        </w:rPr>
        <w:t xml:space="preserve"> [</w:t>
      </w:r>
      <w:r w:rsidR="009B40C3" w:rsidRPr="003513BF">
        <w:rPr>
          <w:rStyle w:val="af8"/>
          <w:rFonts w:ascii="Times New Roman" w:hAnsi="Times New Roman"/>
          <w:i w:val="0"/>
          <w:iCs w:val="0"/>
          <w:color w:val="000000" w:themeColor="text1"/>
          <w:sz w:val="28"/>
          <w:szCs w:val="28"/>
          <w:lang w:val="uk-UA" w:eastAsia="ru-RU" w:bidi="uk-UA"/>
        </w:rPr>
        <w:t>18</w:t>
      </w:r>
      <w:r w:rsidR="009B40C3"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lang w:val="uk-UA"/>
        </w:rPr>
        <w:t>, «уклад життя» (І.Колесник) [</w:t>
      </w:r>
      <w:r w:rsidR="009B40C3" w:rsidRPr="003513BF">
        <w:rPr>
          <w:rFonts w:ascii="Times New Roman" w:hAnsi="Times New Roman"/>
          <w:color w:val="000000" w:themeColor="text1"/>
          <w:sz w:val="28"/>
          <w:szCs w:val="28"/>
          <w:lang w:val="uk-UA"/>
        </w:rPr>
        <w:t>47</w:t>
      </w:r>
      <w:r w:rsidRPr="003513BF">
        <w:rPr>
          <w:rFonts w:ascii="Times New Roman" w:hAnsi="Times New Roman"/>
          <w:color w:val="000000" w:themeColor="text1"/>
          <w:sz w:val="28"/>
          <w:szCs w:val="28"/>
          <w:lang w:val="uk-UA"/>
        </w:rPr>
        <w:t>], «педагогічна матриця» (В. Андрущенко)</w:t>
      </w:r>
      <w:r w:rsidR="009B40C3" w:rsidRPr="003513BF">
        <w:rPr>
          <w:rFonts w:ascii="Times New Roman" w:hAnsi="Times New Roman"/>
          <w:color w:val="000000" w:themeColor="text1"/>
          <w:sz w:val="28"/>
          <w:szCs w:val="28"/>
          <w:lang w:val="uk-UA"/>
        </w:rPr>
        <w:t xml:space="preserve"> [</w:t>
      </w:r>
      <w:r w:rsidR="009B40C3" w:rsidRPr="003513BF">
        <w:rPr>
          <w:rStyle w:val="af8"/>
          <w:rFonts w:ascii="Times New Roman" w:hAnsi="Times New Roman"/>
          <w:i w:val="0"/>
          <w:iCs w:val="0"/>
          <w:color w:val="000000" w:themeColor="text1"/>
          <w:sz w:val="28"/>
          <w:szCs w:val="28"/>
          <w:lang w:val="uk-UA" w:eastAsia="ru-RU" w:bidi="uk-UA"/>
        </w:rPr>
        <w:t>2</w:t>
      </w:r>
      <w:r w:rsidR="009B40C3"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lang w:val="uk-UA"/>
        </w:rPr>
        <w:t>. Тому</w:t>
      </w:r>
      <w:r w:rsidR="00BC3F79">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культурно-освітнє середовище вже тоді включало в себе навчальну, виховну, освітню, інформаційну, культурну, соціальну функції.</w:t>
      </w:r>
    </w:p>
    <w:p w14:paraId="7DFA1C8E" w14:textId="77777777" w:rsidR="00860D10" w:rsidRPr="003513BF" w:rsidRDefault="00860D10" w:rsidP="00860D10">
      <w:pPr>
        <w:pStyle w:val="Standard"/>
        <w:widowControl w:val="0"/>
        <w:spacing w:line="360" w:lineRule="auto"/>
        <w:ind w:right="-1" w:firstLine="720"/>
        <w:jc w:val="both"/>
        <w:rPr>
          <w:color w:val="000000" w:themeColor="text1"/>
        </w:rPr>
      </w:pPr>
      <w:r w:rsidRPr="003513BF">
        <w:rPr>
          <w:rFonts w:ascii="Times New Roman" w:hAnsi="Times New Roman"/>
          <w:color w:val="000000" w:themeColor="text1"/>
          <w:sz w:val="28"/>
          <w:szCs w:val="28"/>
          <w:lang w:val="uk-UA"/>
        </w:rPr>
        <w:lastRenderedPageBreak/>
        <w:t>Найбільш близькими до обраної теми є поняття «освітній простір» та «освітнє середовище», які використовуються у вітчизняній педагогіці з 90-х років ХХ століття. Те саме стосується категорії «Культура в освіті». Сучасна педагогіка  запозичила її з-за океану як ідею «прихованої навчальної програми». Звичайно, ця концепція не втратила свого значення в освітній підготовці, але педагогічна додана цінність, накопичена раніше українськими вчителями, була використана. Тому з часом усе більшої уваги набуває потреба дослідження джерел виникнення культурно-освітніх просторів.</w:t>
      </w:r>
    </w:p>
    <w:p w14:paraId="7F267CA0" w14:textId="3408A48E" w:rsidR="00860D10" w:rsidRPr="003513BF" w:rsidRDefault="00860D10" w:rsidP="00860D10">
      <w:pPr>
        <w:pStyle w:val="Standard"/>
        <w:widowControl w:val="0"/>
        <w:spacing w:line="360" w:lineRule="auto"/>
        <w:ind w:right="-1" w:firstLine="720"/>
        <w:jc w:val="both"/>
        <w:rPr>
          <w:color w:val="000000" w:themeColor="text1"/>
        </w:rPr>
      </w:pPr>
      <w:r w:rsidRPr="003513BF">
        <w:rPr>
          <w:rFonts w:ascii="Times New Roman" w:hAnsi="Times New Roman"/>
          <w:color w:val="000000" w:themeColor="text1"/>
          <w:sz w:val="28"/>
          <w:szCs w:val="28"/>
          <w:lang w:val="uk-UA"/>
        </w:rPr>
        <w:t xml:space="preserve">Поширеність цього поняття також зумовила його неоднорідність. Зміст цього терміну включає освіту та всі освітні взаємодії. Складним є також співвідношення понять «освітній простір» і «культурно-освітній простір». Це пояснюється тим, що твердження про загальну природу культури та освіти, або навпаки, не підлягають чіткому обговоренню. </w:t>
      </w:r>
      <w:r w:rsidRPr="003513BF">
        <w:rPr>
          <w:rFonts w:ascii="Times New Roman" w:hAnsi="Times New Roman"/>
          <w:color w:val="000000" w:themeColor="text1"/>
          <w:sz w:val="28"/>
          <w:szCs w:val="28"/>
        </w:rPr>
        <w:t xml:space="preserve">Сьогодні ми поділимося думками М. Корсакова та Т. Корсакової </w:t>
      </w:r>
      <w:r w:rsidRPr="003513BF">
        <w:rPr>
          <w:rFonts w:ascii="Times New Roman" w:hAnsi="Times New Roman"/>
          <w:color w:val="000000" w:themeColor="text1"/>
          <w:sz w:val="28"/>
          <w:szCs w:val="28"/>
          <w:lang w:val="uk-UA"/>
        </w:rPr>
        <w:t>[</w:t>
      </w:r>
      <w:r w:rsidR="009B40C3" w:rsidRPr="003513BF">
        <w:rPr>
          <w:rFonts w:ascii="Times New Roman" w:hAnsi="Times New Roman"/>
          <w:color w:val="000000" w:themeColor="text1"/>
          <w:sz w:val="28"/>
          <w:szCs w:val="28"/>
          <w:lang w:val="uk-UA"/>
        </w:rPr>
        <w:t>11</w:t>
      </w:r>
      <w:r w:rsidR="00E30C73">
        <w:rPr>
          <w:rFonts w:ascii="Times New Roman" w:hAnsi="Times New Roman"/>
          <w:color w:val="000000" w:themeColor="text1"/>
          <w:sz w:val="28"/>
          <w:szCs w:val="28"/>
          <w:lang w:val="uk-UA"/>
        </w:rPr>
        <w:t>7</w:t>
      </w:r>
      <w:r w:rsidRPr="003513BF">
        <w:rPr>
          <w:rFonts w:ascii="Times New Roman" w:hAnsi="Times New Roman"/>
          <w:color w:val="000000" w:themeColor="text1"/>
          <w:sz w:val="28"/>
          <w:szCs w:val="28"/>
          <w:lang w:val="uk-UA"/>
        </w:rPr>
        <w:t>]. Вони вважають, що такий тип формування веде до створення певних наукових доданих цінностей. Навіть різниця між дизайном «прихованої навчальної програми» як середовища та як простору в педагогіці продовжує обговорюватися. З одного боку, існує переконання, що простір є продуктом навмисних змін у середовищі.</w:t>
      </w:r>
    </w:p>
    <w:p w14:paraId="02880EE0" w14:textId="31E709A6" w:rsidR="00860D10" w:rsidRPr="003513BF" w:rsidRDefault="00860D10" w:rsidP="00860D10">
      <w:pPr>
        <w:pStyle w:val="Standard"/>
        <w:widowControl w:val="0"/>
        <w:spacing w:line="360" w:lineRule="auto"/>
        <w:ind w:right="-1" w:firstLine="720"/>
        <w:jc w:val="both"/>
        <w:rPr>
          <w:color w:val="000000" w:themeColor="text1"/>
        </w:rPr>
      </w:pPr>
      <w:r w:rsidRPr="003513BF">
        <w:rPr>
          <w:rFonts w:ascii="Times New Roman" w:hAnsi="Times New Roman"/>
          <w:color w:val="000000" w:themeColor="text1"/>
          <w:sz w:val="28"/>
          <w:szCs w:val="28"/>
          <w:lang w:val="uk-UA"/>
        </w:rPr>
        <w:t>З іншого боку, середовище (освітнє, виховне, інформаційне) є складовою простору</w:t>
      </w:r>
      <w:r w:rsidR="00C60E62">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(культурно-освітнього,</w:t>
      </w:r>
      <w:r w:rsidR="00C60E62">
        <w:rPr>
          <w:rFonts w:ascii="Times New Roman" w:hAnsi="Times New Roman"/>
          <w:color w:val="000000" w:themeColor="text1"/>
          <w:sz w:val="28"/>
          <w:szCs w:val="28"/>
          <w:lang w:val="fr-FR"/>
        </w:rPr>
        <w:t xml:space="preserve"> </w:t>
      </w:r>
      <w:r w:rsidRPr="003513BF">
        <w:rPr>
          <w:rFonts w:ascii="Times New Roman" w:hAnsi="Times New Roman"/>
          <w:color w:val="000000" w:themeColor="text1"/>
          <w:sz w:val="28"/>
          <w:szCs w:val="28"/>
          <w:lang w:val="uk-UA"/>
        </w:rPr>
        <w:t>соціокультурного, міського, етнокультурного). Водночас</w:t>
      </w:r>
      <w:r w:rsidR="00BC3F79">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деякі дослідники вважають ці поняття синонімами (</w:t>
      </w:r>
      <w:r w:rsidRPr="003513BF">
        <w:rPr>
          <w:rFonts w:ascii="Times New Roman" w:hAnsi="Times New Roman"/>
          <w:color w:val="000000" w:themeColor="text1"/>
          <w:sz w:val="28"/>
          <w:szCs w:val="28"/>
          <w:shd w:val="clear" w:color="auto" w:fill="FFFFFF"/>
          <w:lang w:val="uk-UA"/>
        </w:rPr>
        <w:t>О.Гора, Н. Гевчук)</w:t>
      </w:r>
      <w:r w:rsidR="009B40C3" w:rsidRPr="003513BF">
        <w:rPr>
          <w:rFonts w:ascii="Times New Roman" w:hAnsi="Times New Roman"/>
          <w:color w:val="000000" w:themeColor="text1"/>
          <w:sz w:val="28"/>
          <w:szCs w:val="28"/>
          <w:shd w:val="clear" w:color="auto" w:fill="FFFFFF"/>
          <w:lang w:val="uk-UA"/>
        </w:rPr>
        <w:t xml:space="preserve"> </w:t>
      </w:r>
      <w:r w:rsidR="009B40C3" w:rsidRPr="003513BF">
        <w:rPr>
          <w:rFonts w:ascii="Times New Roman" w:hAnsi="Times New Roman"/>
          <w:color w:val="000000" w:themeColor="text1"/>
          <w:sz w:val="28"/>
          <w:szCs w:val="28"/>
          <w:lang w:val="uk-UA"/>
        </w:rPr>
        <w:t xml:space="preserve">[19; 21] </w:t>
      </w:r>
    </w:p>
    <w:p w14:paraId="3DA31FE8" w14:textId="312DA6F8" w:rsidR="00860D10" w:rsidRPr="00C60E62" w:rsidRDefault="00860D10" w:rsidP="009B40C3">
      <w:pPr>
        <w:pStyle w:val="ae"/>
        <w:spacing w:line="360" w:lineRule="auto"/>
        <w:ind w:firstLine="720"/>
        <w:jc w:val="both"/>
        <w:rPr>
          <w:color w:val="000000" w:themeColor="text1"/>
          <w:lang w:val="uk-UA"/>
        </w:rPr>
      </w:pPr>
      <w:r w:rsidRPr="003513BF">
        <w:rPr>
          <w:rFonts w:ascii="Times New Roman" w:hAnsi="Times New Roman"/>
          <w:color w:val="000000" w:themeColor="text1"/>
          <w:sz w:val="28"/>
          <w:szCs w:val="28"/>
          <w:lang w:val="uk-UA"/>
        </w:rPr>
        <w:t>Ми віримо, що середовище є особливою креативною частиною простору, і що поєднання різних типів середовищ в одному просторі створює синергію. За словами І. Канта, «можна уявити тільки один простір, єдиний простір. І коли говорять про багато просторів, розуміють лише частину того самого єдиного простору» [</w:t>
      </w:r>
      <w:r w:rsidR="009B40C3" w:rsidRPr="003513BF">
        <w:rPr>
          <w:rFonts w:ascii="Times New Roman" w:hAnsi="Times New Roman"/>
          <w:color w:val="000000" w:themeColor="text1"/>
          <w:sz w:val="28"/>
          <w:szCs w:val="28"/>
          <w:lang w:val="uk-UA"/>
        </w:rPr>
        <w:t>42</w:t>
      </w:r>
      <w:r w:rsidRPr="003513BF">
        <w:rPr>
          <w:rFonts w:ascii="Times New Roman" w:hAnsi="Times New Roman"/>
          <w:color w:val="000000" w:themeColor="text1"/>
          <w:sz w:val="28"/>
          <w:szCs w:val="28"/>
          <w:lang w:val="uk-UA"/>
        </w:rPr>
        <w:t>]. Поєднання цих частин полягає в їх розвитку у взаємозв'язку з просторовим масштабом</w:t>
      </w:r>
      <w:r w:rsidR="00C60E62">
        <w:rPr>
          <w:rFonts w:ascii="Times New Roman" w:hAnsi="Times New Roman"/>
          <w:color w:val="000000" w:themeColor="text1"/>
          <w:sz w:val="28"/>
          <w:szCs w:val="28"/>
          <w:lang w:val="uk-UA"/>
        </w:rPr>
        <w:t xml:space="preserve"> </w:t>
      </w:r>
      <w:r w:rsidR="009B40C3" w:rsidRPr="003513BF">
        <w:rPr>
          <w:rFonts w:ascii="Times New Roman" w:hAnsi="Times New Roman"/>
          <w:color w:val="000000" w:themeColor="text1"/>
          <w:sz w:val="28"/>
          <w:szCs w:val="28"/>
          <w:lang w:val="uk-UA"/>
        </w:rPr>
        <w:t>[23]</w:t>
      </w:r>
      <w:r w:rsidR="00C60E62">
        <w:rPr>
          <w:rFonts w:ascii="Times New Roman" w:hAnsi="Times New Roman"/>
          <w:color w:val="000000" w:themeColor="text1"/>
          <w:sz w:val="28"/>
          <w:szCs w:val="28"/>
          <w:lang w:val="uk-UA"/>
        </w:rPr>
        <w:t>.</w:t>
      </w:r>
    </w:p>
    <w:p w14:paraId="360BE937" w14:textId="77777777" w:rsidR="00860D10" w:rsidRPr="003513BF" w:rsidRDefault="00860D10" w:rsidP="00860D10">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 xml:space="preserve">Слід зазначити, що між поняттями культурно-педагогічного середовища та простору існує велика спорідненість, оскільки обидва стосуються </w:t>
      </w:r>
      <w:r w:rsidRPr="003513BF">
        <w:rPr>
          <w:rFonts w:ascii="Times New Roman" w:hAnsi="Times New Roman"/>
          <w:color w:val="000000" w:themeColor="text1"/>
          <w:sz w:val="28"/>
          <w:szCs w:val="28"/>
          <w:lang w:val="uk-UA"/>
        </w:rPr>
        <w:lastRenderedPageBreak/>
        <w:t>середовища об’єкта (професійного ліцею). При цьому якщо середовище передбачає постійну присутність і участь людини, то простір не потребує вимушеної участі людини. Тому активізуються дискусії навколо проблеми освітнього культурного простору в педагогіці.</w:t>
      </w:r>
    </w:p>
    <w:p w14:paraId="01FEA5F8" w14:textId="48275923" w:rsidR="00860D10" w:rsidRPr="003513BF" w:rsidRDefault="00860D10" w:rsidP="00860D10">
      <w:pPr>
        <w:pStyle w:val="ae"/>
        <w:spacing w:line="360" w:lineRule="auto"/>
        <w:ind w:firstLine="720"/>
        <w:jc w:val="both"/>
        <w:rPr>
          <w:color w:val="000000" w:themeColor="text1"/>
        </w:rPr>
      </w:pPr>
      <w:r w:rsidRPr="003513BF">
        <w:rPr>
          <w:rFonts w:ascii="Times New Roman" w:hAnsi="Times New Roman"/>
          <w:color w:val="000000" w:themeColor="text1"/>
          <w:sz w:val="28"/>
          <w:szCs w:val="28"/>
          <w:lang w:val="uk-UA"/>
        </w:rPr>
        <w:t>Говорячи про внутрішню сутність професійного ліцею, тобто про його культурно-освітній простір, зазначимо, що він зазнає якісних змін, є «постійним внутрішнім рухом» і «розвиває наступний стан на основі попереднього». На основі цих зв'язків можна конструювати стани і виводити їх із попередніх</w:t>
      </w:r>
      <w:r w:rsidR="009B40C3" w:rsidRPr="003513BF">
        <w:rPr>
          <w:rFonts w:ascii="Times New Roman" w:hAnsi="Times New Roman"/>
          <w:color w:val="000000" w:themeColor="text1"/>
          <w:sz w:val="28"/>
          <w:szCs w:val="28"/>
          <w:lang w:val="uk-UA"/>
        </w:rPr>
        <w:t xml:space="preserve"> [20].</w:t>
      </w:r>
    </w:p>
    <w:p w14:paraId="1107AF1C" w14:textId="77777777" w:rsidR="00860D10" w:rsidRPr="003513BF" w:rsidRDefault="00860D10" w:rsidP="00860D10">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Дослідження культурно-освітнього простору можна класифікувати по-різному, залежно від рівня освіти та типу навчального закладу. У зв’язку з цим існують дослідження, специфічні для освітнього простору/середовища професійної підготовки (посилання).</w:t>
      </w:r>
    </w:p>
    <w:p w14:paraId="6ED584DC" w14:textId="1D8B3C30" w:rsidR="00860D10" w:rsidRPr="003513BF" w:rsidRDefault="00860D10" w:rsidP="00860D10">
      <w:pPr>
        <w:pStyle w:val="Standard"/>
        <w:widowControl w:val="0"/>
        <w:spacing w:line="360" w:lineRule="auto"/>
        <w:ind w:right="-1" w:firstLine="720"/>
        <w:jc w:val="both"/>
        <w:rPr>
          <w:color w:val="000000" w:themeColor="text1"/>
        </w:rPr>
      </w:pPr>
      <w:r w:rsidRPr="003513BF">
        <w:rPr>
          <w:rFonts w:ascii="Times New Roman" w:hAnsi="Times New Roman"/>
          <w:color w:val="000000" w:themeColor="text1"/>
          <w:sz w:val="28"/>
          <w:szCs w:val="28"/>
          <w:lang w:val="uk-UA"/>
        </w:rPr>
        <w:t>О. Смолінська у статті «Поняття культурно</w:t>
      </w:r>
      <w:r w:rsidR="00C60E62">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освітнього простору в сучасній педагогічній науці» [</w:t>
      </w:r>
      <w:r w:rsidR="009B40C3" w:rsidRPr="003513BF">
        <w:rPr>
          <w:rFonts w:ascii="Times New Roman" w:hAnsi="Times New Roman"/>
          <w:color w:val="000000" w:themeColor="text1"/>
          <w:sz w:val="28"/>
          <w:szCs w:val="28"/>
          <w:lang w:val="uk-UA"/>
        </w:rPr>
        <w:t>9</w:t>
      </w:r>
      <w:r w:rsidR="00E30C73">
        <w:rPr>
          <w:rFonts w:ascii="Times New Roman" w:hAnsi="Times New Roman"/>
          <w:color w:val="000000" w:themeColor="text1"/>
          <w:sz w:val="28"/>
          <w:szCs w:val="28"/>
          <w:lang w:val="uk-UA"/>
        </w:rPr>
        <w:t>5</w:t>
      </w:r>
      <w:r w:rsidRPr="003513BF">
        <w:rPr>
          <w:rFonts w:ascii="Times New Roman" w:hAnsi="Times New Roman"/>
          <w:color w:val="000000" w:themeColor="text1"/>
          <w:sz w:val="28"/>
          <w:szCs w:val="28"/>
          <w:lang w:val="uk-UA"/>
        </w:rPr>
        <w:t>] проаналізувала якісні типології різних просторів: інформаційної освіти, мистецької освіти, літературної освіти, полікультурної освіти, професійної освіти, діалогічного, інтегративно-гуманітарно-освітнього, семіотичного, важливого простору в освіті процес, духовний простір закладів освіти, педагогічно комфортне середовище, що сприяє перетворенню освітнього середовища в культурний простір, етнічне освітнє середовище.</w:t>
      </w:r>
    </w:p>
    <w:p w14:paraId="1E962343" w14:textId="3850B59D" w:rsidR="00860D10" w:rsidRPr="0046617F" w:rsidRDefault="00860D10" w:rsidP="0046617F">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Існують різні класифікаційні підходи до визначення культурно-освітніх сфер. Т. Ткач виділяє їх за такими показниками:</w:t>
      </w:r>
      <w:r w:rsidR="0046617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пов'язані з різними галузями культури, філософії та педагогіки</w:t>
      </w:r>
      <w:r w:rsidR="0046617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у контексті системи освіти світового рівня</w:t>
      </w:r>
      <w:r w:rsidR="0046617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що пов’язує простір з освітніми технологіями, позакласною діяльністю, управлінням, взаємодією з іншими соціальними інститутами, організацією, взаємозв’язком освіти та суспільства в цілому</w:t>
      </w:r>
      <w:r w:rsidR="0046617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w:t>
      </w:r>
      <w:r w:rsidR="00E30C73">
        <w:rPr>
          <w:rFonts w:ascii="Times New Roman" w:eastAsia="Times New Roman" w:hAnsi="Times New Roman"/>
          <w:color w:val="000000" w:themeColor="text1"/>
          <w:sz w:val="28"/>
          <w:szCs w:val="28"/>
          <w:lang w:val="uk-UA"/>
        </w:rPr>
        <w:t>100</w:t>
      </w:r>
      <w:r w:rsidRPr="003513BF">
        <w:rPr>
          <w:rFonts w:ascii="Times New Roman" w:hAnsi="Times New Roman"/>
          <w:color w:val="000000" w:themeColor="text1"/>
          <w:sz w:val="28"/>
          <w:szCs w:val="28"/>
          <w:lang w:val="uk-UA"/>
        </w:rPr>
        <w:t>].</w:t>
      </w:r>
    </w:p>
    <w:p w14:paraId="00D378A4" w14:textId="50F4CFCE" w:rsidR="00860D10" w:rsidRPr="003513BF" w:rsidRDefault="00860D10" w:rsidP="00860D10">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 xml:space="preserve">Вважаємо доцільним класифікувати визначення терміну «культурно-освітній простір» у сучасній педагогіці за  наступними критеріями. </w:t>
      </w:r>
    </w:p>
    <w:p w14:paraId="4BC7E100" w14:textId="4F089EDB" w:rsidR="00860D10" w:rsidRPr="003513BF" w:rsidRDefault="00860D10" w:rsidP="00860D10">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 xml:space="preserve">1. Фізичні чинники просторової організації (освітнє середовище як </w:t>
      </w:r>
      <w:r w:rsidRPr="003513BF">
        <w:rPr>
          <w:rFonts w:ascii="Times New Roman" w:hAnsi="Times New Roman"/>
          <w:color w:val="000000" w:themeColor="text1"/>
          <w:sz w:val="28"/>
          <w:szCs w:val="28"/>
          <w:lang w:val="uk-UA"/>
        </w:rPr>
        <w:lastRenderedPageBreak/>
        <w:t>організований простір (М. Ісаєва, О. Леонова)). За цим критерієм культурно-освітній простір – це порядок подій і його зовнішнє середовище, організоване цілеспрямованою діяльністю педагогів, визнане правильним у рамках конкретного навчального закладу.</w:t>
      </w:r>
    </w:p>
    <w:p w14:paraId="4E0FAA65" w14:textId="0C9A664F" w:rsidR="00860D10" w:rsidRPr="003513BF" w:rsidRDefault="00860D10" w:rsidP="00860D10">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 xml:space="preserve">2. Категорія організації та управління (єдиний освітній простір (Н. </w:t>
      </w:r>
      <w:r w:rsidR="0046617F">
        <w:rPr>
          <w:rFonts w:ascii="Times New Roman" w:hAnsi="Times New Roman"/>
          <w:color w:val="000000" w:themeColor="text1"/>
          <w:sz w:val="28"/>
          <w:szCs w:val="28"/>
          <w:lang w:val="uk-UA"/>
        </w:rPr>
        <w:t> </w:t>
      </w:r>
      <w:r w:rsidRPr="003513BF">
        <w:rPr>
          <w:rFonts w:ascii="Times New Roman" w:hAnsi="Times New Roman"/>
          <w:color w:val="000000" w:themeColor="text1"/>
          <w:sz w:val="28"/>
          <w:szCs w:val="28"/>
          <w:lang w:val="uk-UA"/>
        </w:rPr>
        <w:t>Рибка, І. Малюкова, С. Здіорук)</w:t>
      </w:r>
      <w:r w:rsidR="0046617F">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 організаційна культура професійно-освітнього середовища (В. Гордієнко). Такий підхід дає змогу визначити культурно-освітній простір професійного ліцею як місце, організоване для оптимізації управління. Його основна функція – обґрунтування рішень, що відповідають параметрам для успішної подальшої реалізації.</w:t>
      </w:r>
    </w:p>
    <w:p w14:paraId="4A08D17D" w14:textId="1A53921C" w:rsidR="00860D10" w:rsidRPr="003513BF" w:rsidRDefault="00860D10" w:rsidP="00860D10">
      <w:pPr>
        <w:pStyle w:val="Standard"/>
        <w:widowControl w:val="0"/>
        <w:spacing w:line="360" w:lineRule="auto"/>
        <w:ind w:right="-1" w:firstLine="720"/>
        <w:jc w:val="both"/>
        <w:rPr>
          <w:color w:val="000000" w:themeColor="text1"/>
        </w:rPr>
      </w:pPr>
      <w:r w:rsidRPr="003513BF">
        <w:rPr>
          <w:rFonts w:ascii="Times New Roman" w:hAnsi="Times New Roman"/>
          <w:color w:val="000000" w:themeColor="text1"/>
          <w:sz w:val="28"/>
          <w:szCs w:val="28"/>
          <w:lang w:val="uk-UA"/>
        </w:rPr>
        <w:t>3. Фактори виховного впливу (чинники формування професійної культури майбутнього працівника, спеціально організоване соціокультурне та освітнє середовище, що стимулює розвиток і саморозвиток кожної особистості, що входить до нього</w:t>
      </w:r>
      <w:r w:rsidR="0046617F">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 xml:space="preserve">. Цей критерій  спрямованний на </w:t>
      </w:r>
      <w:r w:rsidR="00C60E62">
        <w:rPr>
          <w:rFonts w:ascii="Times New Roman" w:hAnsi="Times New Roman"/>
          <w:color w:val="000000" w:themeColor="text1"/>
          <w:sz w:val="28"/>
          <w:szCs w:val="28"/>
          <w:lang w:val="uk-UA"/>
        </w:rPr>
        <w:t>ін</w:t>
      </w:r>
      <w:r w:rsidRPr="003513BF">
        <w:rPr>
          <w:rFonts w:ascii="Times New Roman" w:hAnsi="Times New Roman"/>
          <w:color w:val="000000" w:themeColor="text1"/>
          <w:sz w:val="28"/>
          <w:szCs w:val="28"/>
          <w:lang w:val="uk-UA"/>
        </w:rPr>
        <w:t>дивідуальні та колективні зусилля для досягнення цілей якісного професійного навчання.</w:t>
      </w:r>
    </w:p>
    <w:p w14:paraId="4F59785C" w14:textId="188A24FF" w:rsidR="00860D10" w:rsidRPr="003513BF" w:rsidRDefault="00860D10" w:rsidP="00860D10">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4. Система координат соціально-етнічних цінностей (освітній простір як світоглядно-ціннісна основа соціокультурного розвитку суспільства (О. Марченко), реагування на суспільні тенденції (О. Андропова), загальнолюдські та українські цінності мовного перекладача</w:t>
      </w:r>
      <w:r w:rsidR="0046617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 xml:space="preserve">Національна культура для молодого покоління (О. Малицька), </w:t>
      </w:r>
      <w:r w:rsidR="0046617F">
        <w:rPr>
          <w:rFonts w:ascii="Times New Roman" w:hAnsi="Times New Roman"/>
          <w:color w:val="000000" w:themeColor="text1"/>
          <w:sz w:val="28"/>
          <w:szCs w:val="28"/>
          <w:lang w:val="uk-UA"/>
        </w:rPr>
        <w:t>н</w:t>
      </w:r>
      <w:r w:rsidRPr="003513BF">
        <w:rPr>
          <w:rFonts w:ascii="Times New Roman" w:hAnsi="Times New Roman"/>
          <w:color w:val="000000" w:themeColor="text1"/>
          <w:sz w:val="28"/>
          <w:szCs w:val="28"/>
          <w:lang w:val="uk-UA"/>
        </w:rPr>
        <w:t>аслідки концептуалізації розвитку системи освіти (Г. Сахарова)</w:t>
      </w:r>
      <w:r w:rsidR="0046617F">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 Відповідно до цього визначення, культурно-освітній простір навчальних закладів відкритий для всіх ідеологічно закритих суспільних організацій.</w:t>
      </w:r>
    </w:p>
    <w:p w14:paraId="366B33FE" w14:textId="27791A2B" w:rsidR="00860D10" w:rsidRPr="003513BF" w:rsidRDefault="00860D10" w:rsidP="00860D10">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5. Соціально-психологічний комунікаційний простір (адаптивні фактори (О. Джинджер, В. Стрельцова), ситуації соціалізації (В. Лабунська)</w:t>
      </w:r>
      <w:r w:rsidR="0046617F">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 xml:space="preserve">. Культурно-освітній простір, таким чином, є набором культурних моделей, які виникають у результаті переживання певних подій у масштабі навчального закладу, який служить орієнтиром для навчання початківців і формує шаблон для подальшого навчання. Професійна діяльність передається від покоління до </w:t>
      </w:r>
      <w:r w:rsidRPr="003513BF">
        <w:rPr>
          <w:rFonts w:ascii="Times New Roman" w:hAnsi="Times New Roman"/>
          <w:color w:val="000000" w:themeColor="text1"/>
          <w:sz w:val="28"/>
          <w:szCs w:val="28"/>
          <w:lang w:val="uk-UA"/>
        </w:rPr>
        <w:lastRenderedPageBreak/>
        <w:t>покоління (вчителі, учні)</w:t>
      </w:r>
      <w:r w:rsidR="0046617F">
        <w:rPr>
          <w:rFonts w:ascii="Times New Roman" w:hAnsi="Times New Roman"/>
          <w:color w:val="000000" w:themeColor="text1"/>
          <w:sz w:val="28"/>
          <w:szCs w:val="28"/>
          <w:lang w:val="uk-UA"/>
        </w:rPr>
        <w:t>.</w:t>
      </w:r>
    </w:p>
    <w:p w14:paraId="49B6778E" w14:textId="7F29A808" w:rsidR="00860D10" w:rsidRPr="003513BF" w:rsidRDefault="00860D10" w:rsidP="00860D10">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6. Суб’єкти філософсько-педагогічного дискурсу («Форми існування сучасної освіти» (І. Бондаревська), суб’єкти структурування (Н. Радіонова), середовище гуманізації особистості (І. Кадієвська)</w:t>
      </w:r>
      <w:r w:rsidR="0046617F">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 Культурні та освітні простори розуміються як явища, які можна розглядати з колективної та індивідуальної перспектив, як конкретні відображення того, що відбувається.</w:t>
      </w:r>
    </w:p>
    <w:p w14:paraId="78156C15" w14:textId="391F6D80" w:rsidR="00860D10" w:rsidRPr="003513BF" w:rsidRDefault="00860D10" w:rsidP="00860D10">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7. Чинники виникнення індивідуальної суб’єктності (Ю. Горба, І. Шендрик, Т. Ткач). Культурно-освітній простір у вимірі суб’єктності конкретно відображає синтез різноманітних культурно-освітніх впливів.</w:t>
      </w:r>
    </w:p>
    <w:p w14:paraId="01A60AAF" w14:textId="4492B03C" w:rsidR="00860D10" w:rsidRPr="003513BF" w:rsidRDefault="00860D10" w:rsidP="009B40C3">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8. Метафорична ситуація – заперечення реальності (М. Ельбессон, В. Онищик, В. Сидорова). З цієї точки зору культурно-освітній простір є призмою інформаційного заломлення, що набуває особистісного значення і стає символічною професійною чи особистісною реальністю [</w:t>
      </w:r>
      <w:r w:rsidR="009B40C3" w:rsidRPr="003513BF">
        <w:rPr>
          <w:rFonts w:ascii="Times New Roman" w:hAnsi="Times New Roman"/>
          <w:color w:val="000000" w:themeColor="text1"/>
          <w:sz w:val="28"/>
          <w:szCs w:val="28"/>
          <w:lang w:val="uk-UA"/>
        </w:rPr>
        <w:t>9</w:t>
      </w:r>
      <w:r w:rsidR="00E30C73">
        <w:rPr>
          <w:rFonts w:ascii="Times New Roman" w:hAnsi="Times New Roman"/>
          <w:color w:val="000000" w:themeColor="text1"/>
          <w:sz w:val="28"/>
          <w:szCs w:val="28"/>
          <w:lang w:val="uk-UA"/>
        </w:rPr>
        <w:t>4</w:t>
      </w:r>
      <w:r w:rsidRPr="003513BF">
        <w:rPr>
          <w:rFonts w:ascii="Times New Roman" w:hAnsi="Times New Roman"/>
          <w:color w:val="000000" w:themeColor="text1"/>
          <w:sz w:val="28"/>
          <w:szCs w:val="28"/>
          <w:lang w:val="uk-UA"/>
        </w:rPr>
        <w:t>]</w:t>
      </w:r>
      <w:r w:rsidR="009B40C3" w:rsidRPr="003513BF">
        <w:rPr>
          <w:rFonts w:ascii="Times New Roman" w:hAnsi="Times New Roman"/>
          <w:color w:val="000000" w:themeColor="text1"/>
          <w:sz w:val="28"/>
          <w:szCs w:val="28"/>
          <w:lang w:val="uk-UA"/>
        </w:rPr>
        <w:t>.</w:t>
      </w:r>
    </w:p>
    <w:p w14:paraId="6EFE1E74" w14:textId="549C024E" w:rsidR="00860D10" w:rsidRPr="003513BF" w:rsidRDefault="00860D10" w:rsidP="0067791B">
      <w:pPr>
        <w:pStyle w:val="Standard"/>
        <w:widowControl w:val="0"/>
        <w:spacing w:line="360" w:lineRule="auto"/>
        <w:ind w:right="-1"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 xml:space="preserve">Порівнявши підходи педагогіки, філософії, культурології, соціології та менеджменту у визначенні культурно-освітнього простору, можна відзначити, що  вони є причиною символізації взаємодій, що відбуваються. Створення нової культурної та часової відповідності, яка може мати різний характер (професійний, соціальний, культурний, науковий) між суб’єктами в певному фізичному та психічному ландшафті. Таким чином, культурно-освітні простори є особливими типами локальних хронотопів, які виникли через діяльність індивідуальних і колективних субʼєктів (вчителів, студентів, адміністраторів) з розвитку професійної та символічної експертизи. Вона детермінує реальність і визначає параметри як цієї реальності, так і діяльності в плані розвитку та організації суб'єкта. Завдяки спільним вимогам філософії, культурології, соціології, психології, педагогіки та менеджменту, різносторонній і різноспрямований змістовний розвиток концепції культурно-освітнього простору закладів освіти  є відносно новим об’єктом дослідження в освітніх науках. Це відкриває можливості для подальшого аналізу. Водночас, не заперечуючи важливості й необхідності використання різних когнітивних методів для вивчення організації культурно-освітнього простору, можливостей </w:t>
      </w:r>
      <w:r w:rsidRPr="003513BF">
        <w:rPr>
          <w:rFonts w:ascii="Times New Roman" w:hAnsi="Times New Roman"/>
          <w:color w:val="000000" w:themeColor="text1"/>
          <w:sz w:val="28"/>
          <w:szCs w:val="28"/>
          <w:lang w:val="uk-UA"/>
        </w:rPr>
        <w:lastRenderedPageBreak/>
        <w:t>саморозвитку індивідів (як індивідуальних, так і особистісних сукупностей), не втрачаючи з уваги його особливої ефективності. Подальші дослідницькі можливості полягають у вдосконаленні розроблених стандартів та їх адаптації до поточного стану досліджень і розробок.</w:t>
      </w:r>
    </w:p>
    <w:p w14:paraId="25E327E7" w14:textId="77777777" w:rsidR="00860D10" w:rsidRPr="003513BF" w:rsidRDefault="00860D10" w:rsidP="00A20E0F">
      <w:pPr>
        <w:pStyle w:val="1"/>
        <w:spacing w:line="360" w:lineRule="auto"/>
        <w:ind w:firstLine="720"/>
        <w:jc w:val="both"/>
        <w:rPr>
          <w:lang w:val="uk-UA"/>
        </w:rPr>
      </w:pPr>
      <w:bookmarkStart w:id="5" w:name="_Toc181696000"/>
      <w:r w:rsidRPr="003513BF">
        <w:rPr>
          <w:lang w:val="uk-UA"/>
        </w:rPr>
        <w:t>1.2. Ступінь розробленості проблеми дослідження в науковій літературі та освітній практиці</w:t>
      </w:r>
      <w:bookmarkEnd w:id="5"/>
    </w:p>
    <w:p w14:paraId="167E81A4" w14:textId="77A1DA3D"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Термін «простір» у тій чи іншій формі вживається в багатьох наукових працях при аналізі питань освіти, культури та виховання (М.Ісаєва, І.Кадієвська, Н.Касярум,</w:t>
      </w:r>
      <w:r w:rsidR="0046617F">
        <w:rPr>
          <w:rFonts w:ascii="Times New Roman" w:hAnsi="Times New Roman"/>
          <w:color w:val="000000" w:themeColor="text1"/>
          <w:sz w:val="28"/>
          <w:szCs w:val="28"/>
          <w:lang w:val="fr-FR"/>
        </w:rPr>
        <w:t xml:space="preserve"> </w:t>
      </w:r>
      <w:r w:rsidRPr="003513BF">
        <w:rPr>
          <w:rFonts w:ascii="Times New Roman" w:hAnsi="Times New Roman"/>
          <w:color w:val="000000" w:themeColor="text1"/>
          <w:sz w:val="28"/>
          <w:szCs w:val="28"/>
          <w:lang w:val="uk-UA"/>
        </w:rPr>
        <w:t>Х.Олексик)</w:t>
      </w:r>
      <w:r w:rsidR="009B40C3" w:rsidRPr="003513BF">
        <w:rPr>
          <w:rFonts w:ascii="Times New Roman" w:hAnsi="Times New Roman"/>
          <w:color w:val="000000" w:themeColor="text1"/>
          <w:sz w:val="28"/>
          <w:szCs w:val="28"/>
          <w:lang w:val="uk-UA"/>
        </w:rPr>
        <w:t xml:space="preserve"> [40; 41; 43; </w:t>
      </w:r>
      <w:r w:rsidR="00E30C73">
        <w:rPr>
          <w:rFonts w:ascii="Times New Roman" w:hAnsi="Times New Roman"/>
          <w:color w:val="000000" w:themeColor="text1"/>
          <w:sz w:val="28"/>
          <w:szCs w:val="28"/>
          <w:lang w:val="uk-UA"/>
        </w:rPr>
        <w:t>70</w:t>
      </w:r>
      <w:r w:rsidR="009B40C3" w:rsidRPr="003513BF">
        <w:rPr>
          <w:rFonts w:ascii="Times New Roman" w:hAnsi="Times New Roman"/>
          <w:color w:val="000000" w:themeColor="text1"/>
          <w:sz w:val="28"/>
          <w:szCs w:val="28"/>
          <w:lang w:val="uk-UA"/>
        </w:rPr>
        <w:t>]</w:t>
      </w:r>
    </w:p>
    <w:p w14:paraId="116B95F6" w14:textId="173E455B"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Сюди входять поняття «єдина освітня сфера», «освітня сфера», «дитяча сфера», «освітньо-культурна сфера». Кілька досліджень спостерігали типові випадки використання поняття «освітній простір» як синонім поняття «освітнє середовище», як предметну категорію, яка відноситься до ряду конкретних явищ в освітніх і соціальних практиках. В результаті чого існуючі елементи системи освіти можуть бути інтегровані. У значенні одного з рівнів соціального простору,- як явище в суспільних відносинах кожної країни, як конкретна властивість єдності, як результат конструктивної діяльності</w:t>
      </w:r>
      <w:bookmarkStart w:id="6" w:name="Bookmark"/>
      <w:bookmarkStart w:id="7" w:name="_Hlt164082020"/>
      <w:bookmarkStart w:id="8" w:name="_Hlt164082021"/>
      <w:r w:rsidRPr="003513BF">
        <w:rPr>
          <w:rFonts w:ascii="Times New Roman" w:hAnsi="Times New Roman"/>
          <w:color w:val="000000" w:themeColor="text1"/>
          <w:sz w:val="28"/>
          <w:szCs w:val="28"/>
          <w:lang w:val="uk-UA"/>
        </w:rPr>
        <w:t xml:space="preserve"> </w:t>
      </w:r>
      <w:bookmarkEnd w:id="6"/>
      <w:bookmarkEnd w:id="7"/>
      <w:bookmarkEnd w:id="8"/>
      <w:r w:rsidR="009B40C3" w:rsidRPr="003513BF">
        <w:rPr>
          <w:rFonts w:ascii="Times New Roman" w:hAnsi="Times New Roman"/>
          <w:color w:val="000000" w:themeColor="text1"/>
          <w:sz w:val="28"/>
          <w:szCs w:val="28"/>
          <w:lang w:val="uk-UA"/>
        </w:rPr>
        <w:t>[6</w:t>
      </w:r>
      <w:r w:rsidR="00E30C73">
        <w:rPr>
          <w:rFonts w:ascii="Times New Roman" w:hAnsi="Times New Roman"/>
          <w:color w:val="000000" w:themeColor="text1"/>
          <w:sz w:val="28"/>
          <w:szCs w:val="28"/>
          <w:lang w:val="uk-UA"/>
        </w:rPr>
        <w:t>3</w:t>
      </w:r>
      <w:r w:rsidR="009B40C3" w:rsidRPr="003513BF">
        <w:rPr>
          <w:rFonts w:ascii="Times New Roman" w:hAnsi="Times New Roman"/>
          <w:color w:val="000000" w:themeColor="text1"/>
          <w:sz w:val="28"/>
          <w:szCs w:val="28"/>
          <w:lang w:val="uk-UA"/>
        </w:rPr>
        <w:t>].</w:t>
      </w:r>
    </w:p>
    <w:p w14:paraId="6764C8EB" w14:textId="4AF77CD0"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На думку О. Леонової, найбільш повне і сучасне визначення освітнього простору як «освітньої реальності», що концентрує сутнісні риси цього явища, описує себе як співіснування людини і світу через баланс культури і цивілізації</w:t>
      </w:r>
      <w:r w:rsidR="00CE06D3">
        <w:rPr>
          <w:rFonts w:ascii="Times New Roman" w:hAnsi="Times New Roman"/>
          <w:color w:val="000000" w:themeColor="text1"/>
          <w:sz w:val="28"/>
          <w:szCs w:val="28"/>
          <w:lang w:val="uk-UA"/>
        </w:rPr>
        <w:t xml:space="preserve"> </w:t>
      </w:r>
      <w:r w:rsidR="0046617F">
        <w:rPr>
          <w:rFonts w:ascii="Times New Roman" w:hAnsi="Times New Roman"/>
          <w:color w:val="000000" w:themeColor="text1"/>
          <w:sz w:val="28"/>
          <w:szCs w:val="28"/>
          <w:lang w:val="fr-FR"/>
        </w:rPr>
        <w:t> </w:t>
      </w:r>
      <w:r w:rsidRPr="003513BF">
        <w:rPr>
          <w:rFonts w:ascii="Times New Roman" w:hAnsi="Times New Roman"/>
          <w:color w:val="000000" w:themeColor="text1"/>
          <w:sz w:val="28"/>
          <w:szCs w:val="28"/>
          <w:lang w:val="uk-UA"/>
        </w:rPr>
        <w:t>[</w:t>
      </w:r>
      <w:r w:rsidR="009B40C3" w:rsidRPr="003513BF">
        <w:rPr>
          <w:rFonts w:ascii="Times New Roman" w:hAnsi="Times New Roman"/>
          <w:color w:val="000000" w:themeColor="text1"/>
          <w:sz w:val="28"/>
          <w:szCs w:val="28"/>
          <w:lang w:val="uk-UA"/>
        </w:rPr>
        <w:t>5</w:t>
      </w:r>
      <w:r w:rsidR="00E30C73">
        <w:rPr>
          <w:rFonts w:ascii="Times New Roman" w:hAnsi="Times New Roman"/>
          <w:color w:val="000000" w:themeColor="text1"/>
          <w:sz w:val="28"/>
          <w:szCs w:val="28"/>
          <w:lang w:val="uk-UA"/>
        </w:rPr>
        <w:t>8</w:t>
      </w:r>
      <w:r w:rsidRPr="003513BF">
        <w:rPr>
          <w:rFonts w:ascii="Times New Roman" w:hAnsi="Times New Roman"/>
          <w:color w:val="000000" w:themeColor="text1"/>
          <w:sz w:val="28"/>
          <w:szCs w:val="28"/>
          <w:lang w:val="uk-UA"/>
        </w:rPr>
        <w:t>].</w:t>
      </w:r>
    </w:p>
    <w:p w14:paraId="207CD54F" w14:textId="41C6019C"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 xml:space="preserve"> Аналіз наукових матеріалів, що трактують сутність освітнього простору, дозволяє зробити висновок про те, що він відображає систему соціальних зв’язків і відносин в освітній сфері, характер взаємовідносин у суспільстві та соціальних інститутах, пов’язаних із задоволеністю освітою, освітніми потребами суспільства. Ми зустрічаємо вживання терміна «освітній простір» багатьма педагогами, які детально досліджують його різні аспекти (Н. Рибка, О. Смолінська, А. Цимбалару)</w:t>
      </w:r>
      <w:r w:rsidR="009B40C3" w:rsidRPr="003513BF">
        <w:rPr>
          <w:rFonts w:ascii="Times New Roman" w:hAnsi="Times New Roman"/>
          <w:color w:val="000000" w:themeColor="text1"/>
          <w:sz w:val="28"/>
          <w:szCs w:val="28"/>
          <w:lang w:val="uk-UA"/>
        </w:rPr>
        <w:t xml:space="preserve"> [8</w:t>
      </w:r>
      <w:r w:rsidR="00E30C73">
        <w:rPr>
          <w:rFonts w:ascii="Times New Roman" w:hAnsi="Times New Roman"/>
          <w:color w:val="000000" w:themeColor="text1"/>
          <w:sz w:val="28"/>
          <w:szCs w:val="28"/>
          <w:lang w:val="uk-UA"/>
        </w:rPr>
        <w:t>8</w:t>
      </w:r>
      <w:r w:rsidR="009B40C3" w:rsidRPr="003513BF">
        <w:rPr>
          <w:rFonts w:ascii="Times New Roman" w:hAnsi="Times New Roman"/>
          <w:color w:val="000000" w:themeColor="text1"/>
          <w:sz w:val="28"/>
          <w:szCs w:val="28"/>
          <w:lang w:val="uk-UA"/>
        </w:rPr>
        <w:t>; 9</w:t>
      </w:r>
      <w:r w:rsidR="00E30C73">
        <w:rPr>
          <w:rFonts w:ascii="Times New Roman" w:hAnsi="Times New Roman"/>
          <w:color w:val="000000" w:themeColor="text1"/>
          <w:sz w:val="28"/>
          <w:szCs w:val="28"/>
          <w:lang w:val="uk-UA"/>
        </w:rPr>
        <w:t>4</w:t>
      </w:r>
      <w:r w:rsidR="009B40C3" w:rsidRPr="003513BF">
        <w:rPr>
          <w:rFonts w:ascii="Times New Roman" w:hAnsi="Times New Roman"/>
          <w:color w:val="000000" w:themeColor="text1"/>
          <w:sz w:val="28"/>
          <w:szCs w:val="28"/>
          <w:lang w:val="uk-UA"/>
        </w:rPr>
        <w:t>; 10</w:t>
      </w:r>
      <w:r w:rsidR="00E30C73">
        <w:rPr>
          <w:rFonts w:ascii="Times New Roman" w:hAnsi="Times New Roman"/>
          <w:color w:val="000000" w:themeColor="text1"/>
          <w:sz w:val="28"/>
          <w:szCs w:val="28"/>
          <w:lang w:val="uk-UA"/>
        </w:rPr>
        <w:t>8</w:t>
      </w:r>
      <w:r w:rsidR="009B40C3" w:rsidRPr="003513BF">
        <w:rPr>
          <w:rFonts w:ascii="Times New Roman" w:hAnsi="Times New Roman"/>
          <w:color w:val="000000" w:themeColor="text1"/>
          <w:sz w:val="28"/>
          <w:szCs w:val="28"/>
          <w:lang w:val="uk-UA"/>
        </w:rPr>
        <w:t>]</w:t>
      </w:r>
      <w:r w:rsidR="003513BF">
        <w:rPr>
          <w:rFonts w:ascii="Times New Roman" w:hAnsi="Times New Roman"/>
          <w:color w:val="000000" w:themeColor="text1"/>
          <w:sz w:val="28"/>
          <w:szCs w:val="28"/>
          <w:lang w:val="uk-UA"/>
        </w:rPr>
        <w:t>.</w:t>
      </w:r>
    </w:p>
    <w:p w14:paraId="5C07B928" w14:textId="5132DE57" w:rsidR="00860D10" w:rsidRPr="003513BF" w:rsidRDefault="00860D10" w:rsidP="00860D10">
      <w:pPr>
        <w:spacing w:line="360" w:lineRule="auto"/>
        <w:ind w:firstLine="720"/>
        <w:jc w:val="both"/>
        <w:rPr>
          <w:color w:val="000000" w:themeColor="text1"/>
        </w:rPr>
      </w:pPr>
      <w:r w:rsidRPr="003513BF">
        <w:rPr>
          <w:rFonts w:ascii="Times New Roman" w:hAnsi="Times New Roman"/>
          <w:color w:val="000000" w:themeColor="text1"/>
          <w:sz w:val="28"/>
          <w:szCs w:val="28"/>
          <w:lang w:val="uk-UA"/>
        </w:rPr>
        <w:t xml:space="preserve">Під освітнім простором педагоги і психологи  розуміють насамперед </w:t>
      </w:r>
      <w:r w:rsidRPr="003513BF">
        <w:rPr>
          <w:rFonts w:ascii="Times New Roman" w:hAnsi="Times New Roman"/>
          <w:color w:val="000000" w:themeColor="text1"/>
          <w:sz w:val="28"/>
          <w:szCs w:val="28"/>
          <w:lang w:val="uk-UA"/>
        </w:rPr>
        <w:lastRenderedPageBreak/>
        <w:t>систему, що включає такі структурні елементи, як сукупність застосовуваних освітніх методик, позакласна робота, управління освітнім процесом, взаємодія із зовнішніми освітніми та соціальними інститутами. Р. Пономарьов під цим поняттям розуміє своєрідний простір, місце, в якому людина і середовище залучаються до процесу взаємодії, в результаті чого зростає особистісна культура учня [</w:t>
      </w:r>
      <w:r w:rsidR="009B40C3" w:rsidRPr="003513BF">
        <w:rPr>
          <w:rFonts w:ascii="Times New Roman" w:hAnsi="Times New Roman"/>
          <w:color w:val="000000" w:themeColor="text1"/>
          <w:sz w:val="28"/>
          <w:szCs w:val="28"/>
          <w:lang w:val="uk-UA"/>
        </w:rPr>
        <w:t>8</w:t>
      </w:r>
      <w:r w:rsidR="00E30C73">
        <w:rPr>
          <w:rFonts w:ascii="Times New Roman" w:hAnsi="Times New Roman"/>
          <w:color w:val="000000" w:themeColor="text1"/>
          <w:sz w:val="28"/>
          <w:szCs w:val="28"/>
          <w:lang w:val="uk-UA"/>
        </w:rPr>
        <w:t>1</w:t>
      </w:r>
      <w:r w:rsidRPr="003513BF">
        <w:rPr>
          <w:rFonts w:ascii="Times New Roman" w:hAnsi="Times New Roman"/>
          <w:color w:val="000000" w:themeColor="text1"/>
          <w:sz w:val="28"/>
          <w:szCs w:val="28"/>
          <w:lang w:val="uk-UA"/>
        </w:rPr>
        <w:t>]. А.Цимбалару  розглядає освітній простір як сферу взаємодії між трьома акторами: вчителем, учнями та середовищем між ними. Виховний простір трактує з точки зору педагогіки  як сукупність взаємопов’язаних умов, що впливають на виховання особистості. Проте</w:t>
      </w:r>
      <w:r w:rsidR="00750A93">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lang w:val="uk-UA"/>
        </w:rPr>
        <w:t xml:space="preserve"> в цих трактуваннях термін «освітній простір» не включає об’єкт дослідження і передбачає існування незалежного від учнів освітнього простору </w:t>
      </w:r>
      <w:r w:rsidR="009B40C3" w:rsidRPr="003513BF">
        <w:rPr>
          <w:rFonts w:ascii="Times New Roman" w:hAnsi="Times New Roman"/>
          <w:color w:val="000000" w:themeColor="text1"/>
          <w:sz w:val="28"/>
          <w:szCs w:val="28"/>
          <w:lang w:val="uk-UA"/>
        </w:rPr>
        <w:t>[10</w:t>
      </w:r>
      <w:r w:rsidR="00E30C73">
        <w:rPr>
          <w:rFonts w:ascii="Times New Roman" w:hAnsi="Times New Roman"/>
          <w:color w:val="000000" w:themeColor="text1"/>
          <w:sz w:val="28"/>
          <w:szCs w:val="28"/>
          <w:lang w:val="uk-UA"/>
        </w:rPr>
        <w:t>9</w:t>
      </w:r>
      <w:r w:rsidR="009B40C3" w:rsidRPr="003513BF">
        <w:rPr>
          <w:rFonts w:ascii="Times New Roman" w:hAnsi="Times New Roman"/>
          <w:color w:val="000000" w:themeColor="text1"/>
          <w:sz w:val="28"/>
          <w:szCs w:val="28"/>
          <w:lang w:val="uk-UA"/>
        </w:rPr>
        <w:t>].</w:t>
      </w:r>
    </w:p>
    <w:p w14:paraId="2F5715EA" w14:textId="77777777"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Тому більшість дослідників освіти схильні припускати, що освітні простори – це місця й умови, в яких може відбуватися людський розвиток і якісні зміни.</w:t>
      </w:r>
    </w:p>
    <w:p w14:paraId="3AF07871" w14:textId="77777777" w:rsidR="00860D10" w:rsidRPr="003513BF" w:rsidRDefault="00860D10" w:rsidP="00860D10">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На сьогодні існує чимало теоретико-методологічних підходів до розуміння понять «педагогічний культурний простір» та «освітній простір», однак чіткого визначення цих понять дослідниками не вдалося дати.</w:t>
      </w:r>
    </w:p>
    <w:p w14:paraId="36495700" w14:textId="5D97E0B8"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О. Марченко довела, що в процесі суспільно-історичного розвитку вони змінювалися, а тому змінювалися домінуючі структурно-змістовні елементи. Вона пропонує розглядати освітній простір, який формується кількома освітніми системами на різних організаційних рівнях, у таких вимірах, як дисципліна та предметна область. Як предмет, що містить знання, поняття, особисті та  символічні значення. Як комплекс описових схем на різних рівнях, що регламентують норми і правила взаємодії соціальних суб’єктів в освітньому просторі [</w:t>
      </w:r>
      <w:r w:rsidR="00E30C73">
        <w:rPr>
          <w:rFonts w:ascii="Times New Roman" w:hAnsi="Times New Roman"/>
          <w:color w:val="000000" w:themeColor="text1"/>
          <w:sz w:val="28"/>
          <w:szCs w:val="28"/>
          <w:lang w:val="uk-UA"/>
        </w:rPr>
        <w:t>60</w:t>
      </w:r>
      <w:r w:rsidRPr="003513BF">
        <w:rPr>
          <w:rFonts w:ascii="Times New Roman" w:hAnsi="Times New Roman"/>
          <w:color w:val="000000" w:themeColor="text1"/>
          <w:sz w:val="28"/>
          <w:szCs w:val="28"/>
          <w:lang w:val="uk-UA"/>
        </w:rPr>
        <w:t>].</w:t>
      </w:r>
    </w:p>
    <w:p w14:paraId="369B6D92" w14:textId="77777777" w:rsidR="00860D10" w:rsidRPr="003513BF" w:rsidRDefault="00860D10" w:rsidP="00860D10">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 xml:space="preserve"> Якщо культура - це сукупність матеріальних і духовних цінностей, що відображають активну творчу діяльність людей в освоєнні світу в процесі історичного розвитку людських суспільств, то освіта - це складне соціокультурне явище. На основі інтеграції цих понять виникло поняття «освітній культурний простір» як система культурно-освітніх цінностей і </w:t>
      </w:r>
      <w:r w:rsidRPr="003513BF">
        <w:rPr>
          <w:rFonts w:ascii="Times New Roman" w:hAnsi="Times New Roman"/>
          <w:color w:val="000000" w:themeColor="text1"/>
          <w:sz w:val="28"/>
          <w:szCs w:val="28"/>
          <w:lang w:val="uk-UA"/>
        </w:rPr>
        <w:lastRenderedPageBreak/>
        <w:t>поведінки особистості певним чином організована в освітньому процесі і в усьому суспільному житті.</w:t>
      </w:r>
    </w:p>
    <w:p w14:paraId="03C75A53" w14:textId="365D5D29"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Структурні елементи освітньо-культурного простору використовуються суб’єктами освітнього процесу для набуття та успадкування соціально-гуманістичних цінностей. За словами  І.Мухіної, культурний простір – це певна сфера, в якій створюється і реалізується творча діяльність людей, зберігаються і створюються нові цінності. Індивіди змушені перебувати в певному культурному просторі, формуючи як себе, так і навколишню дійсність, перетворюючи їх на культурну «другу натуру»</w:t>
      </w:r>
      <w:r w:rsidR="009B40C3" w:rsidRPr="003513BF">
        <w:rPr>
          <w:rFonts w:ascii="Times New Roman" w:hAnsi="Times New Roman"/>
          <w:color w:val="000000" w:themeColor="text1"/>
          <w:sz w:val="28"/>
          <w:szCs w:val="28"/>
          <w:lang w:val="uk-UA"/>
        </w:rPr>
        <w:t xml:space="preserve"> [6</w:t>
      </w:r>
      <w:r w:rsidR="00E30C73">
        <w:rPr>
          <w:rFonts w:ascii="Times New Roman" w:hAnsi="Times New Roman"/>
          <w:color w:val="000000" w:themeColor="text1"/>
          <w:sz w:val="28"/>
          <w:szCs w:val="28"/>
          <w:lang w:val="uk-UA"/>
        </w:rPr>
        <w:t>3</w:t>
      </w:r>
      <w:r w:rsidR="009B40C3"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lang w:val="uk-UA"/>
        </w:rPr>
        <w:t xml:space="preserve"> Тому людина завжди живе у створеному культурному просторі і формує цінності за його рахунок, але культурний простір починає його духовно піднімати, задаючи нові стереотипи поведінки, почуттів, мислення.</w:t>
      </w:r>
    </w:p>
    <w:p w14:paraId="7BC91821" w14:textId="407B62D6" w:rsidR="00860D10" w:rsidRPr="003513BF" w:rsidRDefault="00860D10" w:rsidP="009B40C3">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 xml:space="preserve">Дослідження поняття «культурний простір» у науковому полі виявило різні контексти та численні чинники розуміння цього феномену. Тому О.Олійник визначає два шляхи, що ведуть до розуміння культурного простору. По-перше, як концептуальний простір, що формується всередині культурних текстів і трансформується в образи. По-друге, коригується і розвивається простір існування культури, тобто середовище, в якому існують культурні явища. О. Олійник розуміє культурний простір як простір спільної пам’яті. Він обмежений кількома іншими, які є окремими, але доповнюють один одного. Він розрізняє два напрямки руху в культурному просторі: вертикальний і горизонтальний. Вертикальні рухи викликані процесами, що відбуваються в культурному просторі, тоді як горизонтальні пов'язані з відходом від культурного простору за межі інших культурних просторів, що характеризується розширенням цього культурного простору </w:t>
      </w:r>
      <w:r w:rsidR="009B40C3" w:rsidRPr="003513BF">
        <w:rPr>
          <w:rFonts w:ascii="Times New Roman" w:hAnsi="Times New Roman"/>
          <w:color w:val="000000" w:themeColor="text1"/>
          <w:sz w:val="28"/>
          <w:szCs w:val="28"/>
          <w:lang w:val="uk-UA"/>
        </w:rPr>
        <w:t>[7</w:t>
      </w:r>
      <w:r w:rsidR="00E30C73">
        <w:rPr>
          <w:rFonts w:ascii="Times New Roman" w:hAnsi="Times New Roman"/>
          <w:color w:val="000000" w:themeColor="text1"/>
          <w:sz w:val="28"/>
          <w:szCs w:val="28"/>
          <w:lang w:val="uk-UA"/>
        </w:rPr>
        <w:t>2</w:t>
      </w:r>
      <w:r w:rsidR="009B40C3" w:rsidRPr="003513BF">
        <w:rPr>
          <w:rFonts w:ascii="Times New Roman" w:hAnsi="Times New Roman"/>
          <w:color w:val="000000" w:themeColor="text1"/>
          <w:sz w:val="28"/>
          <w:szCs w:val="28"/>
          <w:lang w:val="uk-UA"/>
        </w:rPr>
        <w:t>].</w:t>
      </w:r>
    </w:p>
    <w:p w14:paraId="6CAF986E" w14:textId="77777777"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Усі порівнювані культурні форми  вписуються в рамки культурного простору і відрізняються трьома його елементами: духовною культурою, соціальною культурою та технологічною культурою.</w:t>
      </w:r>
    </w:p>
    <w:p w14:paraId="2777AA20" w14:textId="15B28C8C"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 xml:space="preserve">Термін «освітній культурниий простір» зазвичай менше аналізують викладачі, ніж філософи та культурологи, оскільки він є більш комплексним, </w:t>
      </w:r>
      <w:r w:rsidRPr="003513BF">
        <w:rPr>
          <w:rFonts w:ascii="Times New Roman" w:hAnsi="Times New Roman"/>
          <w:color w:val="000000" w:themeColor="text1"/>
          <w:sz w:val="28"/>
          <w:szCs w:val="28"/>
          <w:lang w:val="uk-UA"/>
        </w:rPr>
        <w:lastRenderedPageBreak/>
        <w:t>складним і багатошаровим. Розумінню категорії «освітній і культурний простір» сприяє аналіз накопиченого в науковій літературі теоретичного багажу. На думку Л.Горбунової, модельна репрезентація культурно-освітнього простору дозволяє визначити основні напрями його проектування, розвитку та управління, а також організацію насиченого та просторового освітнього простору, міжособистісних стосунків і дати можливість їм впливати на розвиток культури , спілкування</w:t>
      </w:r>
      <w:r w:rsidR="009B40C3" w:rsidRPr="003513BF">
        <w:rPr>
          <w:rFonts w:ascii="Times New Roman" w:hAnsi="Times New Roman"/>
          <w:color w:val="000000" w:themeColor="text1"/>
          <w:sz w:val="28"/>
          <w:szCs w:val="28"/>
          <w:lang w:val="uk-UA"/>
        </w:rPr>
        <w:t xml:space="preserve"> [22].</w:t>
      </w:r>
    </w:p>
    <w:p w14:paraId="37517660" w14:textId="2C95A8D7" w:rsidR="00860D10" w:rsidRPr="003513BF" w:rsidRDefault="00860D10" w:rsidP="00860D10">
      <w:pPr>
        <w:spacing w:line="360" w:lineRule="auto"/>
        <w:ind w:left="15" w:firstLine="570"/>
        <w:jc w:val="both"/>
        <w:rPr>
          <w:color w:val="000000" w:themeColor="text1"/>
        </w:rPr>
      </w:pPr>
      <w:r w:rsidRPr="003513BF">
        <w:rPr>
          <w:rFonts w:ascii="Times New Roman" w:hAnsi="Times New Roman"/>
          <w:color w:val="000000" w:themeColor="text1"/>
          <w:sz w:val="28"/>
          <w:szCs w:val="28"/>
          <w:lang w:val="uk-UA"/>
        </w:rPr>
        <w:t xml:space="preserve">На погляд П.Саух, актуальність дослідження освітньо-культурного простору пояснюється значним відставанням системи виховання освіти  від потреб суспільства, що принципово змінюються. Освітні системи повинні реагувати на соціальні зміни та забезпечувати освітню підтримку інноваційних процесів у соціально-економічному та політичному житті. Таким чином, існує розрив змісту освіти і виховання з потребами сучасного суспільства </w:t>
      </w:r>
      <w:r w:rsidRPr="003513BF">
        <w:rPr>
          <w:rFonts w:ascii="Times New Roman" w:hAnsi="Times New Roman" w:cs="Times New Roman"/>
          <w:color w:val="000000" w:themeColor="text1"/>
          <w:sz w:val="28"/>
          <w:szCs w:val="28"/>
          <w:lang w:val="uk-UA"/>
        </w:rPr>
        <w:t>[</w:t>
      </w:r>
      <w:r w:rsidR="00E30C73">
        <w:rPr>
          <w:rFonts w:ascii="Times New Roman" w:hAnsi="Times New Roman" w:cs="Times New Roman"/>
          <w:color w:val="000000" w:themeColor="text1"/>
          <w:sz w:val="28"/>
          <w:szCs w:val="28"/>
          <w:lang w:val="uk-UA"/>
        </w:rPr>
        <w:t>90</w:t>
      </w:r>
      <w:r w:rsidRPr="003513BF">
        <w:rPr>
          <w:rFonts w:ascii="Times New Roman" w:hAnsi="Times New Roman" w:cs="Times New Roman"/>
          <w:color w:val="000000" w:themeColor="text1"/>
          <w:sz w:val="28"/>
          <w:szCs w:val="28"/>
          <w:lang w:val="uk-UA"/>
        </w:rPr>
        <w:t>].</w:t>
      </w:r>
    </w:p>
    <w:p w14:paraId="4B36FF24" w14:textId="0495C34A" w:rsidR="00860D10" w:rsidRPr="0067791B" w:rsidRDefault="00860D10" w:rsidP="0067791B">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 xml:space="preserve">Аналіз наукової літератури, яка визначає поняття «освітньо-культурний простір», дає підстави стверджувати, що це культурно-соціальне середовище, в якому формується і практикується специфічний соціальний досвід. У цьому просторі люди розпізнають складні життєві явища та гуманістичні ідеали суспільства та пристосовуються до соціальних ситуацій. Крім того, освітньо-культурний простір формує навички психічної стійкості до соціального негативу, допомагає засвоєнню соціального досвіду, систем цінностей, усталених норм і стереотипів, завдяки чому закладаються системи внутрішньої регуляції і звичні форми поведінки. </w:t>
      </w:r>
      <w:r w:rsidRPr="003513BF">
        <w:rPr>
          <w:rFonts w:ascii="Times New Roman" w:hAnsi="Times New Roman"/>
          <w:color w:val="000000" w:themeColor="text1"/>
          <w:sz w:val="28"/>
          <w:szCs w:val="28"/>
        </w:rPr>
        <w:t>Освітній культурний простір моделюється в рамках таких компонентів, як:</w:t>
      </w:r>
    </w:p>
    <w:p w14:paraId="17E6DFBF" w14:textId="77777777" w:rsidR="00860D10" w:rsidRPr="007B20AB" w:rsidRDefault="00860D10" w:rsidP="00860D10">
      <w:pPr>
        <w:pStyle w:val="Standard"/>
        <w:numPr>
          <w:ilvl w:val="0"/>
          <w:numId w:val="9"/>
        </w:numPr>
        <w:spacing w:line="360" w:lineRule="auto"/>
        <w:ind w:left="0" w:firstLine="720"/>
        <w:jc w:val="both"/>
        <w:rPr>
          <w:rFonts w:ascii="Times New Roman" w:hAnsi="Times New Roman"/>
          <w:color w:val="000000" w:themeColor="text1"/>
          <w:sz w:val="28"/>
          <w:szCs w:val="28"/>
          <w:lang w:val="ru-RU"/>
        </w:rPr>
      </w:pPr>
      <w:r w:rsidRPr="007B20AB">
        <w:rPr>
          <w:rFonts w:ascii="Times New Roman" w:hAnsi="Times New Roman"/>
          <w:color w:val="000000" w:themeColor="text1"/>
          <w:sz w:val="28"/>
          <w:szCs w:val="28"/>
          <w:lang w:val="ru-RU"/>
        </w:rPr>
        <w:t>просторово-семантичний (архітектурно-естетичне оформлення житлових просторів учнів, різноманітна символіка);</w:t>
      </w:r>
    </w:p>
    <w:p w14:paraId="0F2269CC" w14:textId="77777777" w:rsidR="00860D10" w:rsidRPr="003513BF" w:rsidRDefault="00860D10" w:rsidP="00860D10">
      <w:pPr>
        <w:pStyle w:val="Standard"/>
        <w:numPr>
          <w:ilvl w:val="0"/>
          <w:numId w:val="9"/>
        </w:numPr>
        <w:spacing w:line="360" w:lineRule="auto"/>
        <w:ind w:left="0" w:firstLine="720"/>
        <w:jc w:val="both"/>
        <w:rPr>
          <w:color w:val="000000" w:themeColor="text1"/>
        </w:rPr>
      </w:pPr>
      <w:r w:rsidRPr="007B20AB">
        <w:rPr>
          <w:rFonts w:ascii="Times New Roman" w:hAnsi="Times New Roman"/>
          <w:color w:val="000000" w:themeColor="text1"/>
          <w:sz w:val="28"/>
          <w:szCs w:val="28"/>
          <w:lang w:val="ru-RU"/>
        </w:rPr>
        <w:t xml:space="preserve"> </w:t>
      </w:r>
      <w:r w:rsidRPr="003513BF">
        <w:rPr>
          <w:rFonts w:ascii="Times New Roman" w:hAnsi="Times New Roman"/>
          <w:color w:val="000000" w:themeColor="text1"/>
          <w:sz w:val="28"/>
          <w:szCs w:val="28"/>
          <w:lang w:val="uk-UA"/>
        </w:rPr>
        <w:t>м</w:t>
      </w:r>
      <w:r w:rsidRPr="003513BF">
        <w:rPr>
          <w:rFonts w:ascii="Times New Roman" w:hAnsi="Times New Roman"/>
          <w:color w:val="000000" w:themeColor="text1"/>
          <w:sz w:val="28"/>
          <w:szCs w:val="28"/>
        </w:rPr>
        <w:t>етодологія змісту (виховні концепції, навчання,  форми і методи організації навчання, програми);</w:t>
      </w:r>
    </w:p>
    <w:p w14:paraId="36416E8F" w14:textId="77777777" w:rsidR="00860D10" w:rsidRPr="003513BF" w:rsidRDefault="00860D10" w:rsidP="00860D10">
      <w:pPr>
        <w:pStyle w:val="Standard"/>
        <w:numPr>
          <w:ilvl w:val="0"/>
          <w:numId w:val="9"/>
        </w:numPr>
        <w:spacing w:line="360" w:lineRule="auto"/>
        <w:ind w:left="0" w:firstLine="720"/>
        <w:jc w:val="both"/>
        <w:rPr>
          <w:color w:val="000000" w:themeColor="text1"/>
        </w:rPr>
      </w:pPr>
      <w:r w:rsidRPr="003513BF">
        <w:rPr>
          <w:rFonts w:ascii="Times New Roman" w:hAnsi="Times New Roman"/>
          <w:color w:val="000000" w:themeColor="text1"/>
          <w:sz w:val="28"/>
          <w:szCs w:val="28"/>
        </w:rPr>
        <w:t xml:space="preserve"> </w:t>
      </w:r>
      <w:r w:rsidRPr="003513BF">
        <w:rPr>
          <w:rFonts w:ascii="Times New Roman" w:hAnsi="Times New Roman"/>
          <w:color w:val="000000" w:themeColor="text1"/>
          <w:sz w:val="28"/>
          <w:szCs w:val="28"/>
          <w:lang w:val="uk-UA"/>
        </w:rPr>
        <w:t>к</w:t>
      </w:r>
      <w:r w:rsidRPr="003513BF">
        <w:rPr>
          <w:rFonts w:ascii="Times New Roman" w:hAnsi="Times New Roman"/>
          <w:color w:val="000000" w:themeColor="text1"/>
          <w:sz w:val="28"/>
          <w:szCs w:val="28"/>
        </w:rPr>
        <w:t>омунікація та організація (характеристика освітнього середовища суб’єкта, сфера спілкування, організаційні умови).</w:t>
      </w:r>
    </w:p>
    <w:p w14:paraId="073B2750" w14:textId="553F5E3E"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rPr>
        <w:lastRenderedPageBreak/>
        <w:t xml:space="preserve">Аналіз наукових досліджень дає змогу врахувати різні визначення понять «освіта» і «культурний простір» і встановити, що освітній і культурний </w:t>
      </w:r>
      <w:r w:rsidRPr="003513BF">
        <w:rPr>
          <w:rFonts w:ascii="Times New Roman" w:hAnsi="Times New Roman"/>
          <w:color w:val="000000" w:themeColor="text1"/>
          <w:sz w:val="28"/>
          <w:szCs w:val="28"/>
          <w:lang w:val="uk-UA"/>
        </w:rPr>
        <w:t xml:space="preserve">простори </w:t>
      </w:r>
      <w:r w:rsidRPr="003513BF">
        <w:rPr>
          <w:rFonts w:ascii="Times New Roman" w:hAnsi="Times New Roman"/>
          <w:color w:val="000000" w:themeColor="text1"/>
          <w:sz w:val="28"/>
          <w:szCs w:val="28"/>
        </w:rPr>
        <w:t xml:space="preserve"> розуміються як специфічні. З урахуванням </w:t>
      </w:r>
      <w:r w:rsidRPr="003513BF">
        <w:rPr>
          <w:rFonts w:ascii="Times New Roman" w:hAnsi="Times New Roman"/>
          <w:color w:val="000000" w:themeColor="text1"/>
          <w:sz w:val="28"/>
          <w:szCs w:val="28"/>
          <w:lang w:val="uk-UA"/>
        </w:rPr>
        <w:t>їх</w:t>
      </w:r>
      <w:r w:rsidRPr="003513BF">
        <w:rPr>
          <w:rFonts w:ascii="Times New Roman" w:hAnsi="Times New Roman"/>
          <w:color w:val="000000" w:themeColor="text1"/>
          <w:sz w:val="28"/>
          <w:szCs w:val="28"/>
        </w:rPr>
        <w:t xml:space="preserve"> змісту </w:t>
      </w:r>
      <w:proofErr w:type="gramStart"/>
      <w:r w:rsidRPr="003513BF">
        <w:rPr>
          <w:rFonts w:ascii="Times New Roman" w:hAnsi="Times New Roman"/>
          <w:color w:val="000000" w:themeColor="text1"/>
          <w:sz w:val="28"/>
          <w:szCs w:val="28"/>
        </w:rPr>
        <w:t>та  структурних</w:t>
      </w:r>
      <w:proofErr w:type="gramEnd"/>
      <w:r w:rsidRPr="003513BF">
        <w:rPr>
          <w:rFonts w:ascii="Times New Roman" w:hAnsi="Times New Roman"/>
          <w:color w:val="000000" w:themeColor="text1"/>
          <w:sz w:val="28"/>
          <w:szCs w:val="28"/>
        </w:rPr>
        <w:t xml:space="preserve"> елементів, упорядкованої системи, в якій відображаються всі соціально-політичні процеси, процеси культурно-освітньої трансформації, взаємозв'язки між об'єктами та суб'єктами освітньої та культурної діяльності. Структура та зміст культурно-виховного простору дозволяє вивчати цілі, методику та результати освітньо-виховних прийомів, спрямованих на формування особистості, її поведінки та світогляду.</w:t>
      </w:r>
    </w:p>
    <w:p w14:paraId="035FE6DB" w14:textId="77777777" w:rsidR="00860D10" w:rsidRPr="003513BF" w:rsidRDefault="00860D10" w:rsidP="00860D10">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Трансформація культурно-освітнього середовища України насамперед спрямована на перетворення освіти на систему, здатну змінювати вектор свого функціонування та саморегулюватися відповідно до викликів сучасного суспільства.</w:t>
      </w:r>
    </w:p>
    <w:p w14:paraId="11281B48" w14:textId="047B0A97" w:rsidR="00860D10" w:rsidRPr="003513BF" w:rsidRDefault="00860D10" w:rsidP="00860D10">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У сучасних умовах культурно-освітня галузь стрімко розвивається в інноваційне середовище, яке формує людей, які протягом життя здобувають знання та вміють успішно застосовувати їх  на практиці. Свідоме та соціально активне населення, конкурентноспроможне на внутрішньому, європейському та світовому ринках праці. Освіта, безсумнівно, стане запорукою високих соціальних стандартів у суспільному житті.</w:t>
      </w:r>
    </w:p>
    <w:p w14:paraId="4AAB43B7" w14:textId="77777777" w:rsidR="00860D10" w:rsidRPr="003513BF" w:rsidRDefault="00860D10" w:rsidP="00860D10">
      <w:pPr>
        <w:pStyle w:val="Standard"/>
        <w:spacing w:before="100" w:after="100"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Реалізація означених завдань сучасної освіти відбувається різними векторами, через розмаїття закладів освіти, форми і методи навчально-виховного процесу, запровадження ефективного менеджменту. Феноменом, який інтегрує зазначене, є цілісність освітнього процесу, особливо інтеграційного процесу в сучасному освітньому просторі.</w:t>
      </w:r>
    </w:p>
    <w:p w14:paraId="2751A3EA" w14:textId="1304C57A" w:rsidR="00860D10" w:rsidRPr="003513BF" w:rsidRDefault="00860D10" w:rsidP="00860D10">
      <w:pPr>
        <w:pStyle w:val="Standard"/>
        <w:spacing w:before="100" w:after="100"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 xml:space="preserve">Якщо навчальний процес здійснюється в цілісному просторі, його якість гарантована. Сучасна освіта зосереджена на розвитку професіоналів, які є не лише обізнаними, але й компетентними, навчаються </w:t>
      </w:r>
      <w:r w:rsidR="00D47954">
        <w:rPr>
          <w:rFonts w:ascii="Times New Roman" w:hAnsi="Times New Roman"/>
          <w:color w:val="000000" w:themeColor="text1"/>
          <w:sz w:val="28"/>
          <w:szCs w:val="28"/>
          <w:lang w:val="uk-UA"/>
        </w:rPr>
        <w:t xml:space="preserve">впродовж </w:t>
      </w:r>
      <w:r w:rsidRPr="003513BF">
        <w:rPr>
          <w:rFonts w:ascii="Times New Roman" w:hAnsi="Times New Roman"/>
          <w:color w:val="000000" w:themeColor="text1"/>
          <w:sz w:val="28"/>
          <w:szCs w:val="28"/>
          <w:lang w:val="uk-UA"/>
        </w:rPr>
        <w:t>усього життя та здатні прокладати власний шлях до професійного розвитку.</w:t>
      </w:r>
    </w:p>
    <w:p w14:paraId="020A1916" w14:textId="49E7E099" w:rsidR="00860D10" w:rsidRPr="003513BF" w:rsidRDefault="00860D10" w:rsidP="00860D10">
      <w:pPr>
        <w:pStyle w:val="Standard"/>
        <w:spacing w:before="100" w:after="100"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lastRenderedPageBreak/>
        <w:t>Важливим елементом сучасної освіти є наявність цілісного культурно</w:t>
      </w:r>
      <w:r w:rsidR="00D47954">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освітнього простору, який здійснюється на кожному рівні: мета, зміст, процедура. За наявності такого простору учень не пристосовується до примх кожного вчителя, особливостей, а часом навіть до простору, який формується ним під час уроку, нівелюючи своє «Я», але не реалізуючи себе повністю. Інституційні простори успішні, коли вони цілісні та гуманні. Основна мета  їх підготовки – це робота викладачів і учнів як «команди», системне утворення, об’єднане однією метою навчальної діяльності та спільними загальними стандартами.</w:t>
      </w:r>
    </w:p>
    <w:p w14:paraId="587102A2" w14:textId="03CECA4D"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Ефективність оформлення таких просторів безпосередньо залежить від ступеня оформлення культурно</w:t>
      </w:r>
      <w:r w:rsidR="00D47954">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освітніх просторів у навчальних закладах. На рівні навчальних закладів відбувається впровадження загальнодержавних стандартів у конкретних навчальних закладах, а органи управління забезпечують оптимізацію цього процесу, максимально враховуючи особливості конкретних навчальних закладів</w:t>
      </w:r>
      <w:r w:rsidR="009B40C3" w:rsidRPr="003513B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w:t>
      </w:r>
      <w:r w:rsidR="009B40C3" w:rsidRPr="003513BF">
        <w:rPr>
          <w:rFonts w:ascii="Times New Roman" w:hAnsi="Times New Roman"/>
          <w:color w:val="000000" w:themeColor="text1"/>
          <w:sz w:val="28"/>
          <w:szCs w:val="28"/>
          <w:lang w:val="uk-UA"/>
        </w:rPr>
        <w:t>10</w:t>
      </w:r>
      <w:r w:rsidR="00E30C73">
        <w:rPr>
          <w:rFonts w:ascii="Times New Roman" w:hAnsi="Times New Roman"/>
          <w:color w:val="000000" w:themeColor="text1"/>
          <w:sz w:val="28"/>
          <w:szCs w:val="28"/>
          <w:lang w:val="uk-UA"/>
        </w:rPr>
        <w:t>6</w:t>
      </w:r>
      <w:r w:rsidRPr="003513BF">
        <w:rPr>
          <w:rFonts w:ascii="Times New Roman" w:hAnsi="Times New Roman"/>
          <w:color w:val="000000" w:themeColor="text1"/>
          <w:sz w:val="28"/>
          <w:szCs w:val="28"/>
          <w:lang w:val="uk-UA"/>
        </w:rPr>
        <w:t>].</w:t>
      </w:r>
    </w:p>
    <w:p w14:paraId="027EF00D" w14:textId="6EEC5400"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У відповідь на виклики сучасного суспільства навчальні заклади стають  не просто «реалізаторами» заданих стандартів чи запропонованих концепцій освітньої діяльності, а справжніми співтворцями цілісного простору. Варто зазначити, що на рівні конкретних регіонів науковий потенціал концентрується та спрямовується на вирішення конкретних практично важливих завдань: система в системі (простір у просторі). Починаючи з мікропростору на робочому рівні вчителів, факультетів, університетів і регіонів і поширюючись на національні та європейські простори [</w:t>
      </w:r>
      <w:r w:rsidR="00E9381F" w:rsidRPr="003513BF">
        <w:rPr>
          <w:rFonts w:ascii="Times New Roman" w:hAnsi="Times New Roman"/>
          <w:color w:val="000000" w:themeColor="text1"/>
          <w:sz w:val="28"/>
          <w:szCs w:val="28"/>
          <w:lang w:val="uk-UA"/>
        </w:rPr>
        <w:t>32</w:t>
      </w:r>
      <w:r w:rsidRPr="003513BF">
        <w:rPr>
          <w:rFonts w:ascii="Times New Roman" w:hAnsi="Times New Roman"/>
          <w:color w:val="000000" w:themeColor="text1"/>
          <w:sz w:val="28"/>
          <w:szCs w:val="28"/>
          <w:lang w:val="uk-UA"/>
        </w:rPr>
        <w:t>].</w:t>
      </w:r>
    </w:p>
    <w:p w14:paraId="5ACBDC1E" w14:textId="1B1C4E96"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 xml:space="preserve">Інтеграція в європейський культурно-освітній простір потребує логічного проектування, заснованого на науці, збереженні національної та регіональної ідентичності та з максимальною орієнтацією на конкретний зміст і реальний рівень освіти в Україні. Це передбачає перехід до заздалегідь визначеного стандарту. Інтеграція в європейську культурно-освітню сферу передбачає необхідність якісної освіти всередині країни. Сьогодні перехід до </w:t>
      </w:r>
      <w:r w:rsidRPr="003513BF">
        <w:rPr>
          <w:rFonts w:ascii="Times New Roman" w:hAnsi="Times New Roman"/>
          <w:color w:val="000000" w:themeColor="text1"/>
          <w:sz w:val="28"/>
          <w:szCs w:val="28"/>
          <w:lang w:val="uk-UA"/>
        </w:rPr>
        <w:lastRenderedPageBreak/>
        <w:t>нових форм навчальної діяльності є складним і часто пов’язаним з проблемами. Сучасні вчителі не можуть залишатися байдужими чи ігнорувати перехід на нові стандарти освіти. Наукові розробки неможливо автоматично перевести в сучасні освітні практики. Продуктивна навчальна діяльність за своєю суттю є творчою, обов'язково формується на основі «Я-концепції», і всі нововведення дають позитивний ефект, якщо «адаптовані» до сформованого досвіду професійної діяльності</w:t>
      </w:r>
      <w:r w:rsidR="00E9381F" w:rsidRPr="003513B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w:t>
      </w:r>
      <w:r w:rsidR="00E9381F" w:rsidRPr="003513BF">
        <w:rPr>
          <w:rFonts w:ascii="Times New Roman" w:hAnsi="Times New Roman"/>
          <w:color w:val="000000" w:themeColor="text1"/>
          <w:sz w:val="28"/>
          <w:szCs w:val="28"/>
          <w:lang w:val="uk-UA"/>
        </w:rPr>
        <w:t>7</w:t>
      </w:r>
      <w:r w:rsidRPr="003513BF">
        <w:rPr>
          <w:rFonts w:ascii="Times New Roman" w:hAnsi="Times New Roman"/>
          <w:color w:val="000000" w:themeColor="text1"/>
          <w:sz w:val="28"/>
          <w:szCs w:val="28"/>
          <w:lang w:val="uk-UA"/>
        </w:rPr>
        <w:t>].</w:t>
      </w:r>
    </w:p>
    <w:p w14:paraId="59C849FC" w14:textId="68B8649F"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Усі нововведення, які диктуються «зверху», суперечать реальному досвіду вчителів, пригнічують особистісну складову їхньої роботи або визначаються як неефективні та практично ігноруються. Єдиний вихід із цієї конфліктної ситуації – дозволити педагогам реформувати свої концепції та методи професійної діяльності в контексті нових освітніх стандартів. І таке дослідження можна віднести до повноцінної наукової діяльності, предметом якої є унікальна діяльність у комплексі всіх її складових: цілей, принципів, змісту, методики, діагностики, аналізу ефективності. Виходячи із загальної логіки, для забезпечення конкурентоспроможності на ринку освітніх послуг кожен викладач повинен мати свою програму перехідного періоду. Таким чином, незалежно від його спеціальності, набуває реальної компетентності та бере участь у наукових дослідженнях у сфері освітньої діяльності (навчального процесу)[</w:t>
      </w:r>
      <w:r w:rsidR="00E9381F" w:rsidRPr="003513BF">
        <w:rPr>
          <w:rFonts w:ascii="Times New Roman" w:hAnsi="Times New Roman"/>
          <w:color w:val="000000" w:themeColor="text1"/>
          <w:sz w:val="28"/>
          <w:szCs w:val="28"/>
          <w:lang w:val="uk-UA"/>
        </w:rPr>
        <w:t>10</w:t>
      </w:r>
      <w:r w:rsidR="00E30C73">
        <w:rPr>
          <w:rFonts w:ascii="Times New Roman" w:hAnsi="Times New Roman"/>
          <w:color w:val="000000" w:themeColor="text1"/>
          <w:sz w:val="28"/>
          <w:szCs w:val="28"/>
          <w:lang w:val="uk-UA"/>
        </w:rPr>
        <w:t>6</w:t>
      </w:r>
      <w:r w:rsidRPr="003513BF">
        <w:rPr>
          <w:rFonts w:ascii="Times New Roman" w:hAnsi="Times New Roman"/>
          <w:color w:val="000000" w:themeColor="text1"/>
          <w:sz w:val="28"/>
          <w:szCs w:val="28"/>
          <w:lang w:val="uk-UA"/>
        </w:rPr>
        <w:t>].</w:t>
      </w:r>
    </w:p>
    <w:p w14:paraId="73CB2648" w14:textId="6F36E73D"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Перехід до якісно нового цілісного культурно</w:t>
      </w:r>
      <w:r w:rsidR="00D47954">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освітнього процесу передбачає низку пріоритетних ознак.</w:t>
      </w:r>
    </w:p>
    <w:p w14:paraId="53887AE9" w14:textId="6ABD673A"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 xml:space="preserve"> Створення відповідних рівнів наукової діяльності:</w:t>
      </w:r>
      <w:r w:rsidR="00D47954">
        <w:rPr>
          <w:rFonts w:ascii="Times New Roman" w:hAnsi="Times New Roman"/>
          <w:color w:val="000000" w:themeColor="text1"/>
          <w:sz w:val="28"/>
          <w:szCs w:val="28"/>
          <w:lang w:val="fr-FR"/>
        </w:rPr>
        <w:t xml:space="preserve"> </w:t>
      </w:r>
      <w:r w:rsidRPr="003513BF">
        <w:rPr>
          <w:rFonts w:ascii="Times New Roman" w:hAnsi="Times New Roman"/>
          <w:color w:val="000000" w:themeColor="text1"/>
          <w:sz w:val="28"/>
          <w:szCs w:val="28"/>
          <w:lang w:val="uk-UA"/>
        </w:rPr>
        <w:t>від базових академічних установ, які розробляють основні освітні проблеми, через наукові установи та культурно-освітні центри, які поєднують найкращий потенціал відповідних регіонів, до центрів наукової діяльності, розташованих у навчальних закладах різних країн.</w:t>
      </w:r>
    </w:p>
    <w:p w14:paraId="35E025EB" w14:textId="77777777"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 xml:space="preserve"> Вчителі через свої наукові центри на інституційному рівні фактично залучені до процесу розуміння нових освітніх стандартів і розробки методів їх </w:t>
      </w:r>
      <w:r w:rsidRPr="003513BF">
        <w:rPr>
          <w:rFonts w:ascii="Times New Roman" w:hAnsi="Times New Roman"/>
          <w:color w:val="000000" w:themeColor="text1"/>
          <w:sz w:val="28"/>
          <w:szCs w:val="28"/>
          <w:lang w:val="uk-UA"/>
        </w:rPr>
        <w:lastRenderedPageBreak/>
        <w:t>впровадження у професійну практику, що робить їх агентами освітньої реформи. Учителі-практики не просто отримують визначені освітні стандарти та технічні схеми їх реалізації, а й беруть участь у процесі їх визначення та обов’язково набувають відповідних теоретичних навичок для конкретних проблем.</w:t>
      </w:r>
    </w:p>
    <w:p w14:paraId="731B8A13" w14:textId="77777777" w:rsidR="00860D10" w:rsidRPr="003513BF" w:rsidRDefault="00860D10" w:rsidP="00860D10">
      <w:pPr>
        <w:pStyle w:val="Standard"/>
        <w:spacing w:before="100" w:after="100"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Об’єднання всієї наукової діяльності навколо спільної програми переходу на інноваційні освітні стандарти зміцнює процес взаємодії різних сфер і рівнів наукової діяльності. Здається, що багато проблем пов’язані з невідповідностями або відсутністю відповідної інформації, і, як правило, проблеми виникають у практичній діяльності та потребують відповідного тлумачення, пояснення та додаткових досліджень. Якщо проблему не вдасться вирішити на місцевому рівні, її передадуть до наукових установ. Така співпраця необхідна не лише навчальним закладам, а й академічним науковим установам, щоб максимально зосередитися на фундаментальних проблемах масової освітньої практики, а отже, націлитися на пріоритетні вектори наукових досліджень. За таких умов кожен навчальний заклад по-справжньому відчує важливість науки та її роль у вдосконаленні системи освіти.</w:t>
      </w:r>
    </w:p>
    <w:p w14:paraId="028CF5B7" w14:textId="04F91E3A"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Усі без винятку викладачі та учні стають дослідниками та беруть участь у науковій діяльності. Це питання є особливо актуальним, оскільки дослідницька діяльність має найбільший потенціал для професійного розвитку, а більшість викладачів здійснюють дослідницьку діяльність лише на етапі дисертації, а потім просто використовують розвинені здібності. Викладачі, які активно займаються науковими дослідженнями у своїх галузях, зазвичай характеризуються вищою педагогічною підготовкою, відкриті до інновацій і мають власні програми підвищення кваліфікації. Саме дослідницький потенціал особистості вчителя зумовлює потребу в русі та розвитку за різними векторами, здатність до самовдосконалення та формування власної позиції у професійній діяльності</w:t>
      </w:r>
      <w:r w:rsidR="00E9381F" w:rsidRPr="003513B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w:t>
      </w:r>
      <w:r w:rsidR="00E9381F" w:rsidRPr="003513BF">
        <w:rPr>
          <w:rFonts w:ascii="Times New Roman" w:hAnsi="Times New Roman"/>
          <w:color w:val="000000" w:themeColor="text1"/>
          <w:sz w:val="28"/>
          <w:szCs w:val="28"/>
          <w:lang w:val="uk-UA"/>
        </w:rPr>
        <w:t>7</w:t>
      </w:r>
      <w:r w:rsidRPr="003513BF">
        <w:rPr>
          <w:rFonts w:ascii="Times New Roman" w:hAnsi="Times New Roman"/>
          <w:color w:val="000000" w:themeColor="text1"/>
          <w:sz w:val="28"/>
          <w:szCs w:val="28"/>
          <w:lang w:val="uk-UA"/>
        </w:rPr>
        <w:t>].</w:t>
      </w:r>
    </w:p>
    <w:p w14:paraId="74BB15DD" w14:textId="77777777" w:rsidR="00860D10" w:rsidRPr="003513BF" w:rsidRDefault="00860D10" w:rsidP="00860D10">
      <w:pPr>
        <w:pStyle w:val="Standard"/>
        <w:spacing w:before="100" w:after="100"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lastRenderedPageBreak/>
        <w:t>Це посилює процес наукової, а отже, професійної взаємодії викладачів, яка безпосередньо зумовлена потребами діяльності. Також професійне спілкування є важливим елементом проектування цілісного освітнього простору в закладах освіти, налагодження взаємодій. Це гарантує, що всі вчителі охоплені системою, що вони мають можливість для спільної діяльності та що вони рухаються до нових стандартів якості освіти.</w:t>
      </w:r>
    </w:p>
    <w:p w14:paraId="4842BBD1" w14:textId="547D8305"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Таким чином, на всіх рівнях закладаються основи для комплексного проектування культурно-освітньої сфери. Елементами, що формують систему, є наукова діяльність (як основний механізм оптимізації освітньої діяльності), яка не тільки має потенціал для інтеграції всіх вищезгаданих просторових компонентів, але й забезпечує теоретичну підтримку процесу сходження до нової освіти. Предмет освітньої діяльності в наукових дослідженнях, формування науково-обґрунтованих програм модернізації професійної діяльності на рівні закладу освіти і особливо на рівні кожного педагога [</w:t>
      </w:r>
      <w:r w:rsidR="00E9381F" w:rsidRPr="003513BF">
        <w:rPr>
          <w:rFonts w:ascii="Times New Roman" w:hAnsi="Times New Roman"/>
          <w:color w:val="000000" w:themeColor="text1"/>
          <w:sz w:val="28"/>
          <w:szCs w:val="28"/>
          <w:lang w:val="uk-UA"/>
        </w:rPr>
        <w:t>6</w:t>
      </w:r>
      <w:r w:rsidR="00E30C73">
        <w:rPr>
          <w:rFonts w:ascii="Times New Roman" w:hAnsi="Times New Roman"/>
          <w:color w:val="000000" w:themeColor="text1"/>
          <w:sz w:val="28"/>
          <w:szCs w:val="28"/>
          <w:lang w:val="uk-UA"/>
        </w:rPr>
        <w:t>5</w:t>
      </w:r>
      <w:r w:rsidRPr="003513BF">
        <w:rPr>
          <w:rFonts w:ascii="Times New Roman" w:hAnsi="Times New Roman"/>
          <w:color w:val="000000" w:themeColor="text1"/>
          <w:sz w:val="28"/>
          <w:szCs w:val="28"/>
          <w:lang w:val="uk-UA"/>
        </w:rPr>
        <w:t>].</w:t>
      </w:r>
    </w:p>
    <w:p w14:paraId="432C2D59" w14:textId="77777777" w:rsidR="00860D10" w:rsidRPr="003513BF" w:rsidRDefault="00860D10" w:rsidP="00860D10">
      <w:pPr>
        <w:pStyle w:val="Standard"/>
        <w:spacing w:before="100" w:after="100"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Доведеним і науково обґрунтованим фактом є те, що однією з головних вад, відповідальних за низьку продуктивність традиційної системи освіти, є занепад її елементів. Процес дезінтеграції простежується як по горизонталі, відображаючи основні принципи змістово-модульної організації освітніх програм, так і по вертикалі, фіксуючи зв’язки елементів системи професійної підготовки фахівців, особливо у сфері освіти.</w:t>
      </w:r>
    </w:p>
    <w:p w14:paraId="10D482CE" w14:textId="3384F262"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Професійна підготовка фахівців буде продуктивною тільки в тому випадку, якщо вона побудована як реальна система, її компоненти максимально інтегровані в єдине ціле і спрямовані на реалізацію фундаментальних професійно</w:t>
      </w:r>
      <w:r w:rsidR="00D47954">
        <w:rPr>
          <w:rFonts w:ascii="Times New Roman" w:hAnsi="Times New Roman"/>
          <w:color w:val="000000" w:themeColor="text1"/>
          <w:sz w:val="28"/>
          <w:szCs w:val="28"/>
          <w:lang w:val="fr-FR"/>
        </w:rPr>
        <w:t xml:space="preserve"> </w:t>
      </w:r>
      <w:r w:rsidRPr="003513BF">
        <w:rPr>
          <w:rFonts w:ascii="Times New Roman" w:hAnsi="Times New Roman"/>
          <w:color w:val="000000" w:themeColor="text1"/>
          <w:sz w:val="28"/>
          <w:szCs w:val="28"/>
          <w:lang w:val="uk-UA"/>
        </w:rPr>
        <w:t>важливих цілей. Кожен навчальний предмет повинен становити основу його змісту та процедур з урахуванням спеціалізації предмета професійної підготовки</w:t>
      </w:r>
      <w:r w:rsidR="00E9381F" w:rsidRPr="003513BF">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w:t>
      </w:r>
      <w:r w:rsidR="00E9381F" w:rsidRPr="003513BF">
        <w:rPr>
          <w:rFonts w:ascii="Times New Roman" w:hAnsi="Times New Roman"/>
          <w:color w:val="000000" w:themeColor="text1"/>
          <w:sz w:val="28"/>
          <w:szCs w:val="28"/>
          <w:lang w:val="uk-UA"/>
        </w:rPr>
        <w:t>9</w:t>
      </w:r>
      <w:r w:rsidRPr="003513BF">
        <w:rPr>
          <w:rFonts w:ascii="Times New Roman" w:hAnsi="Times New Roman"/>
          <w:color w:val="000000" w:themeColor="text1"/>
          <w:sz w:val="28"/>
          <w:szCs w:val="28"/>
          <w:lang w:val="uk-UA"/>
        </w:rPr>
        <w:t>]. Інтеграція має відбуватися як у сфері змісту, так і</w:t>
      </w:r>
      <w:r w:rsidR="00D47954">
        <w:rPr>
          <w:rFonts w:ascii="Times New Roman" w:hAnsi="Times New Roman"/>
          <w:color w:val="000000" w:themeColor="text1"/>
          <w:sz w:val="28"/>
          <w:szCs w:val="28"/>
          <w:lang w:val="fr-FR"/>
        </w:rPr>
        <w:t xml:space="preserve"> </w:t>
      </w:r>
      <w:r w:rsidRPr="003513BF">
        <w:rPr>
          <w:rFonts w:ascii="Times New Roman" w:hAnsi="Times New Roman"/>
          <w:color w:val="000000" w:themeColor="text1"/>
          <w:sz w:val="28"/>
          <w:szCs w:val="28"/>
          <w:lang w:val="uk-UA"/>
        </w:rPr>
        <w:t>в процедурі діяльності, стрижнем якої має бути висока освітня мета розвитку особистості учня, здатної до самореалізації в процесі професійної підготовки [</w:t>
      </w:r>
      <w:r w:rsidR="00E9381F" w:rsidRPr="003513BF">
        <w:rPr>
          <w:rFonts w:ascii="Times New Roman" w:hAnsi="Times New Roman"/>
          <w:color w:val="000000" w:themeColor="text1"/>
          <w:sz w:val="28"/>
          <w:szCs w:val="28"/>
          <w:lang w:val="uk-UA"/>
        </w:rPr>
        <w:t>5</w:t>
      </w:r>
      <w:r w:rsidR="00E30C73">
        <w:rPr>
          <w:rFonts w:ascii="Times New Roman" w:hAnsi="Times New Roman"/>
          <w:color w:val="000000" w:themeColor="text1"/>
          <w:sz w:val="28"/>
          <w:szCs w:val="28"/>
          <w:lang w:val="uk-UA"/>
        </w:rPr>
        <w:t>6</w:t>
      </w:r>
      <w:r w:rsidRPr="003513BF">
        <w:rPr>
          <w:rFonts w:ascii="Times New Roman" w:hAnsi="Times New Roman"/>
          <w:color w:val="000000" w:themeColor="text1"/>
          <w:sz w:val="28"/>
          <w:szCs w:val="28"/>
          <w:lang w:val="uk-UA"/>
        </w:rPr>
        <w:t>].</w:t>
      </w:r>
    </w:p>
    <w:p w14:paraId="43AAD9A6" w14:textId="77777777"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lastRenderedPageBreak/>
        <w:t>Інтеграційний процес, спрямований на створення цілісного освітнього простору, здійснюється на двох рівнях. Перший здійснюється за цільовою спрямованістю (формування майбутнього професійного іміджу та ставлення до нього). Формування професійних перспектив і способів мислення, власної методології та стилю професійної діяльності та процедурної інтеграції. Це й формування єдиної концепції освітньої діяльності для всіх наукових галузей.</w:t>
      </w:r>
    </w:p>
    <w:p w14:paraId="0C6C93B8" w14:textId="01F96A07"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Освіта розглядається як цілісний простір, який функціонує за єдиними законами та діє за єдиними принципами для всіх. Вони визначаються не особистістю й уподобаннями кожного викладача, а логікою навчального процесу та основними критеріями його продуктивності [</w:t>
      </w:r>
      <w:r w:rsidR="00E9381F" w:rsidRPr="003513BF">
        <w:rPr>
          <w:rFonts w:ascii="Times New Roman" w:hAnsi="Times New Roman"/>
          <w:color w:val="000000" w:themeColor="text1"/>
          <w:sz w:val="28"/>
          <w:szCs w:val="28"/>
          <w:lang w:val="uk-UA"/>
        </w:rPr>
        <w:t>3</w:t>
      </w:r>
      <w:r w:rsidRPr="003513BF">
        <w:rPr>
          <w:rFonts w:ascii="Times New Roman" w:hAnsi="Times New Roman"/>
          <w:color w:val="000000" w:themeColor="text1"/>
          <w:sz w:val="28"/>
          <w:szCs w:val="28"/>
          <w:lang w:val="uk-UA"/>
        </w:rPr>
        <w:t>].</w:t>
      </w:r>
    </w:p>
    <w:p w14:paraId="3C6BA83A" w14:textId="77777777"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Важливим показником цілісності культурно-освітнього простору є психологічна атмосфера навчального заняття. Його відмінною рисою є інтенсивна та напружена розумова робота учнів. Злагоджена взаємодія, творча співпраця. Коректні міжособистісні стосунки, виховний такт, взаємоповага. Психологічний комфорт, свобода та захищеність кожного учасника освітнього процесу.</w:t>
      </w:r>
    </w:p>
    <w:p w14:paraId="09217D42" w14:textId="6A5962A6" w:rsidR="00860D10" w:rsidRPr="00750A93" w:rsidRDefault="00860D10" w:rsidP="00860D10">
      <w:pPr>
        <w:pStyle w:val="Standard"/>
        <w:spacing w:before="100" w:after="100" w:line="360" w:lineRule="auto"/>
        <w:ind w:firstLine="720"/>
        <w:jc w:val="both"/>
        <w:rPr>
          <w:color w:val="000000" w:themeColor="text1"/>
          <w:lang w:val="fr-FR"/>
        </w:rPr>
      </w:pPr>
      <w:r w:rsidRPr="003513BF">
        <w:rPr>
          <w:rFonts w:ascii="Times New Roman" w:hAnsi="Times New Roman"/>
          <w:color w:val="000000" w:themeColor="text1"/>
          <w:sz w:val="28"/>
          <w:szCs w:val="28"/>
          <w:lang w:val="uk-UA"/>
        </w:rPr>
        <w:t>Змістовне та змістовне системне проектування загального культурно - освітнього процесу системи професійної підготовки педагогічних кадрів може здійснюватися на основі принципів. Тобто принцип інтеграції всіх суб’єктів (навчання, виховної діяльності, виховання, викладання) професійної підготовки фахівців. практика), самостійна робота, наукова робота), та їх підпорядкованість розвитку особистості спеціаліста та основним стратегічним цілям  його професійної діяльності. В основі логіки проектування професійної діяльності лежить принцип поетапності здійснення професійної підготовки через відбір професійно важливих знань, умінь, якостей особистості та системоутворюючих блоків їх структурування</w:t>
      </w:r>
      <w:r w:rsidR="00750A93">
        <w:rPr>
          <w:rFonts w:ascii="Times New Roman" w:hAnsi="Times New Roman"/>
          <w:color w:val="000000" w:themeColor="text1"/>
          <w:sz w:val="28"/>
          <w:szCs w:val="28"/>
          <w:lang w:val="uk-UA"/>
        </w:rPr>
        <w:t>:</w:t>
      </w:r>
    </w:p>
    <w:p w14:paraId="64CF0BB1" w14:textId="08E79C80" w:rsidR="00860D10" w:rsidRPr="00750A93" w:rsidRDefault="00860D10" w:rsidP="00860D10">
      <w:pPr>
        <w:pStyle w:val="Standard"/>
        <w:spacing w:before="100" w:after="100" w:line="360" w:lineRule="auto"/>
        <w:ind w:firstLine="720"/>
        <w:jc w:val="both"/>
        <w:rPr>
          <w:color w:val="000000" w:themeColor="text1"/>
          <w:lang w:val="uk-UA"/>
        </w:rPr>
      </w:pPr>
      <w:r w:rsidRPr="003513BF">
        <w:rPr>
          <w:rFonts w:ascii="Times New Roman" w:hAnsi="Times New Roman"/>
          <w:color w:val="000000" w:themeColor="text1"/>
          <w:sz w:val="28"/>
          <w:szCs w:val="28"/>
          <w:lang w:val="uk-UA"/>
        </w:rPr>
        <w:t xml:space="preserve">а) </w:t>
      </w:r>
      <w:r w:rsidR="00750A93">
        <w:rPr>
          <w:rFonts w:ascii="Times New Roman" w:hAnsi="Times New Roman"/>
          <w:color w:val="000000" w:themeColor="text1"/>
          <w:sz w:val="28"/>
          <w:szCs w:val="28"/>
          <w:lang w:val="uk-UA"/>
        </w:rPr>
        <w:t>п</w:t>
      </w:r>
      <w:r w:rsidRPr="003513BF">
        <w:rPr>
          <w:rFonts w:ascii="Times New Roman" w:hAnsi="Times New Roman"/>
          <w:color w:val="000000" w:themeColor="text1"/>
          <w:sz w:val="28"/>
          <w:szCs w:val="28"/>
          <w:lang w:val="uk-UA"/>
        </w:rPr>
        <w:t xml:space="preserve">ринцип забезпечення суб’єктивності позиції студента в структурі професійної підготовки, заснований на максимальному усвідомленні студентом сутності процесу професійної підготовки: його змісту, логіки та </w:t>
      </w:r>
      <w:r w:rsidRPr="003513BF">
        <w:rPr>
          <w:rFonts w:ascii="Times New Roman" w:hAnsi="Times New Roman"/>
          <w:color w:val="000000" w:themeColor="text1"/>
          <w:sz w:val="28"/>
          <w:szCs w:val="28"/>
          <w:lang w:val="uk-UA"/>
        </w:rPr>
        <w:lastRenderedPageBreak/>
        <w:t>актуального бачення кінцевого результату. Підготовка, яка визначає рівень компетентності фахівця для майбутньої професійної діяльності</w:t>
      </w:r>
      <w:r w:rsidR="00750A93">
        <w:rPr>
          <w:rFonts w:ascii="Times New Roman" w:hAnsi="Times New Roman"/>
          <w:color w:val="000000" w:themeColor="text1"/>
          <w:sz w:val="28"/>
          <w:szCs w:val="28"/>
          <w:lang w:val="fr-FR"/>
        </w:rPr>
        <w:t>;</w:t>
      </w:r>
    </w:p>
    <w:p w14:paraId="76006069" w14:textId="04D37ED5"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б)</w:t>
      </w:r>
      <w:r w:rsidR="00750A93">
        <w:rPr>
          <w:rFonts w:ascii="Times New Roman" w:hAnsi="Times New Roman"/>
          <w:color w:val="000000" w:themeColor="text1"/>
          <w:sz w:val="28"/>
          <w:szCs w:val="28"/>
          <w:lang w:val="uk-UA"/>
        </w:rPr>
        <w:t xml:space="preserve"> а</w:t>
      </w:r>
      <w:r w:rsidRPr="003513BF">
        <w:rPr>
          <w:rFonts w:ascii="Times New Roman" w:hAnsi="Times New Roman"/>
          <w:color w:val="000000" w:themeColor="text1"/>
          <w:sz w:val="28"/>
          <w:szCs w:val="28"/>
          <w:lang w:val="uk-UA"/>
        </w:rPr>
        <w:t>ктивізація процесів професійно-особистісного самовиявлення, самовизначення, саморозвитку, формування самостійної пізнавальної діяльності. [</w:t>
      </w:r>
      <w:r w:rsidR="00E9381F" w:rsidRPr="003513BF">
        <w:rPr>
          <w:rFonts w:ascii="Times New Roman" w:hAnsi="Times New Roman"/>
          <w:color w:val="000000" w:themeColor="text1"/>
          <w:sz w:val="28"/>
          <w:szCs w:val="28"/>
          <w:lang w:val="uk-UA"/>
        </w:rPr>
        <w:t>93</w:t>
      </w:r>
      <w:r w:rsidRPr="003513BF">
        <w:rPr>
          <w:rFonts w:ascii="Times New Roman" w:hAnsi="Times New Roman"/>
          <w:color w:val="000000" w:themeColor="text1"/>
          <w:sz w:val="28"/>
          <w:szCs w:val="28"/>
          <w:lang w:val="uk-UA"/>
        </w:rPr>
        <w:t>].</w:t>
      </w:r>
    </w:p>
    <w:p w14:paraId="077F978E" w14:textId="77777777" w:rsidR="00860D10" w:rsidRPr="003513BF" w:rsidRDefault="00860D10" w:rsidP="00860D10">
      <w:pPr>
        <w:pStyle w:val="Standard"/>
        <w:spacing w:before="100" w:after="100"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Основна увага приділяється формуванню цілісного освітнього простору, визначеного принципами інтеграції всіх освітніх галузей, які вивчають студенти, та чіткої логіки процесу оволодіння професією, підпорядкованого комплексу професійно важливих цілей .</w:t>
      </w:r>
    </w:p>
    <w:p w14:paraId="44E5DC5B" w14:textId="40B567DA" w:rsidR="00860D10" w:rsidRPr="003513BF" w:rsidRDefault="00860D10" w:rsidP="00860D10">
      <w:pPr>
        <w:pStyle w:val="Standard"/>
        <w:spacing w:before="100" w:after="100" w:line="360" w:lineRule="auto"/>
        <w:ind w:firstLine="720"/>
        <w:jc w:val="both"/>
        <w:rPr>
          <w:color w:val="000000" w:themeColor="text1"/>
        </w:rPr>
      </w:pPr>
      <w:r w:rsidRPr="003513BF">
        <w:rPr>
          <w:rFonts w:ascii="Times New Roman" w:hAnsi="Times New Roman"/>
          <w:color w:val="000000" w:themeColor="text1"/>
          <w:sz w:val="28"/>
          <w:szCs w:val="28"/>
          <w:lang w:val="uk-UA"/>
        </w:rPr>
        <w:t>Це стосується зв’язків у межах циклу освітньої галузі та загального напрямку до кінцевих професійно важливих цілей освітньої системи. На думку В. О. Огнев’юка, особистісна спрямованість навчального процесу включає індивідуальний спосіб дій кожного студента для досягнення проміжних і кінцевих цілей професійної підготовки</w:t>
      </w:r>
      <w:r w:rsidR="00750A93">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w:t>
      </w:r>
      <w:r w:rsidR="00E9381F" w:rsidRPr="003513BF">
        <w:rPr>
          <w:rFonts w:ascii="Times New Roman" w:hAnsi="Times New Roman"/>
          <w:color w:val="000000" w:themeColor="text1"/>
          <w:sz w:val="28"/>
          <w:szCs w:val="28"/>
          <w:lang w:val="uk-UA"/>
        </w:rPr>
        <w:t>6</w:t>
      </w:r>
      <w:r w:rsidR="00E30C73">
        <w:rPr>
          <w:rFonts w:ascii="Times New Roman" w:hAnsi="Times New Roman"/>
          <w:color w:val="000000" w:themeColor="text1"/>
          <w:sz w:val="28"/>
          <w:szCs w:val="28"/>
          <w:lang w:val="uk-UA"/>
        </w:rPr>
        <w:t>9</w:t>
      </w:r>
      <w:r w:rsidRPr="003513BF">
        <w:rPr>
          <w:rFonts w:ascii="Times New Roman" w:hAnsi="Times New Roman"/>
          <w:color w:val="000000" w:themeColor="text1"/>
          <w:sz w:val="28"/>
          <w:szCs w:val="28"/>
          <w:lang w:val="uk-UA"/>
        </w:rPr>
        <w:t>]. Це можливо лише за умови спроможності учнів виробити стратегію навчальної дії, яка об’єднує процес цілеутворення, самоусвідомлення та самовизначення, вибір методів, форматів і підходів. Це його особистий потенціал. Звичайно, масштабна реформа, яка передбачає перехід до нового режиму навчання, коли студенти переходять від виконавців, які працюють за єдиною навчальною програмою, до активних суб’єктів є персональною програмою з основними елементами професійного саморозвитку. Вважаємо, що найбільша цінність вищесказаного полягає в тому, що таким чином формується індивідуальний стиль майбутньої діяльності. Це абсолютна ознака професіоналізму в усіх напрямках. Сформовано механізм саморегуляції навчальної діяльності, що дозволяє забезпечити безперервність подальшого процесу професійної освіти та саморозвитку в усіх важливих для педагога аспектах [</w:t>
      </w:r>
      <w:r w:rsidR="00E9381F" w:rsidRPr="003513BF">
        <w:rPr>
          <w:rFonts w:ascii="Times New Roman" w:hAnsi="Times New Roman"/>
          <w:color w:val="000000" w:themeColor="text1"/>
          <w:sz w:val="28"/>
          <w:szCs w:val="28"/>
          <w:lang w:val="uk-UA"/>
        </w:rPr>
        <w:t>6</w:t>
      </w:r>
      <w:r w:rsidR="00E30C73">
        <w:rPr>
          <w:rFonts w:ascii="Times New Roman" w:hAnsi="Times New Roman"/>
          <w:color w:val="000000" w:themeColor="text1"/>
          <w:sz w:val="28"/>
          <w:szCs w:val="28"/>
          <w:lang w:val="uk-UA"/>
        </w:rPr>
        <w:t>8</w:t>
      </w:r>
      <w:r w:rsidRPr="003513BF">
        <w:rPr>
          <w:rFonts w:ascii="Times New Roman" w:hAnsi="Times New Roman"/>
          <w:color w:val="000000" w:themeColor="text1"/>
          <w:sz w:val="28"/>
          <w:szCs w:val="28"/>
          <w:lang w:val="uk-UA"/>
        </w:rPr>
        <w:t>]. Важливо визначити інтегруючі блоки, які найкраще відображають природу професії та здатні створювати справді функціонуючі системи, тобто займати позицію системоутворювачів.</w:t>
      </w:r>
    </w:p>
    <w:p w14:paraId="41436A9F" w14:textId="77777777" w:rsidR="00860D10" w:rsidRPr="003513BF" w:rsidRDefault="00860D10" w:rsidP="00860D10">
      <w:pPr>
        <w:pStyle w:val="Standard"/>
        <w:spacing w:before="100" w:after="100"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lastRenderedPageBreak/>
        <w:t>Таким чином, акцент на компетентності та якості докорінно змінює природу освітніх систем, особливо професійного навчання, і проектує принципово інший кінцевий результат: орієнтований на практику якісний вимір.</w:t>
      </w:r>
    </w:p>
    <w:p w14:paraId="02213AF3" w14:textId="007196F3" w:rsidR="00860D10" w:rsidRPr="003513BF" w:rsidRDefault="00860D10" w:rsidP="0067791B">
      <w:pPr>
        <w:pStyle w:val="Standard"/>
        <w:widowControl w:val="0"/>
        <w:spacing w:before="100" w:after="100"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Тому цілісність сучасного культурно-освітнього простору, цілісність культурно-освітніх процесів у сучасних навчальних закладах  є пріоритетними елементами якості сучасної освіти, орієнтованої переважно на ринок праці, освітні послуги та кар’єрний успіх</w:t>
      </w:r>
      <w:r w:rsidR="00750A93">
        <w:rPr>
          <w:rFonts w:ascii="Times New Roman" w:hAnsi="Times New Roman"/>
          <w:color w:val="000000" w:themeColor="text1"/>
          <w:sz w:val="28"/>
          <w:szCs w:val="28"/>
          <w:lang w:val="uk-UA"/>
        </w:rPr>
        <w:t>.</w:t>
      </w:r>
    </w:p>
    <w:p w14:paraId="4FDF2CC1" w14:textId="3C842D71" w:rsidR="00860D10" w:rsidRPr="003513BF" w:rsidRDefault="00860D10" w:rsidP="00A20E0F">
      <w:pPr>
        <w:pStyle w:val="1"/>
        <w:spacing w:line="360" w:lineRule="auto"/>
        <w:ind w:firstLine="720"/>
        <w:jc w:val="both"/>
        <w:rPr>
          <w:lang w:val="uk-UA"/>
        </w:rPr>
      </w:pPr>
      <w:bookmarkStart w:id="9" w:name="_Toc181696001"/>
      <w:r w:rsidRPr="003513BF">
        <w:rPr>
          <w:lang w:val="uk-UA"/>
        </w:rPr>
        <w:t>1.3. Популяризація освітньо</w:t>
      </w:r>
      <w:r w:rsidR="00D47954">
        <w:rPr>
          <w:lang w:val="fr-FR"/>
        </w:rPr>
        <w:t>-</w:t>
      </w:r>
      <w:r w:rsidRPr="003513BF">
        <w:rPr>
          <w:lang w:val="uk-UA"/>
        </w:rPr>
        <w:t>культурного простору в професійній освіті в умовах війни</w:t>
      </w:r>
      <w:bookmarkEnd w:id="9"/>
    </w:p>
    <w:p w14:paraId="3FC4D5F6" w14:textId="732F9C01" w:rsidR="00860D10" w:rsidRPr="003513BF" w:rsidRDefault="00860D10" w:rsidP="00860D10">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Культурно</w:t>
      </w:r>
      <w:r w:rsidR="00750A93">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освітні простори та їх семантичні особливості можуть впливати на процес формування національної свідомості та ідентичності. У таких просторах є можливість для функціонування колективної пам’яті нації, для розвитку різних ідеологічних доктрин, для конкуренції за вплив на національну свідомість, за традиції . Вивчення культурно-освітнього простору, забезпечення його єдності та поширення орієнтирів його світогляду та цінностей є важливим завданням для кожної країни чи її розділених регіонів. Хоча цей термін  використовується в багатьох наукових галузях, універсальної, всебічної та всебічної розробки та фундаментальних досліджень цього феномену у вітчизняній науці  ще не здійснено.</w:t>
      </w:r>
    </w:p>
    <w:p w14:paraId="2A70E28F" w14:textId="137F7D98" w:rsidR="00860D10" w:rsidRPr="003513BF" w:rsidRDefault="00860D10" w:rsidP="00E9381F">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Звертаючись до питання про культурно-освітній простір, ми хотіли би підкреслити, що йдеться не лише про фізичний простір, а про «просторове середовище» (термін І. Дичківської), сконструйоване людьми</w:t>
      </w:r>
      <w:r w:rsidR="00E9381F" w:rsidRPr="003513BF">
        <w:rPr>
          <w:rFonts w:ascii="Times New Roman" w:hAnsi="Times New Roman"/>
          <w:color w:val="000000" w:themeColor="text1"/>
          <w:sz w:val="28"/>
          <w:szCs w:val="28"/>
          <w:lang w:val="uk-UA"/>
        </w:rPr>
        <w:t xml:space="preserve"> [29].</w:t>
      </w:r>
    </w:p>
    <w:p w14:paraId="47B04803" w14:textId="55152F90" w:rsidR="00860D10" w:rsidRPr="003513BF" w:rsidRDefault="00860D10" w:rsidP="00860D10">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 xml:space="preserve"> Культурно-освітній простір відноситься до співіснування минулих і сучасних культурних шарів і визнається сьогодні як система, яка координує принципи людської діяльності  через створення живих продуктів, діяльності, культурних цінностей і пріоритетів.  Він функціонує як єдине ціле, усі його компоненти пов’язані спільними цінностями. Створений людьми культурно-освітній простір існує в середовищі людини, розвиває його структуру, виконує </w:t>
      </w:r>
      <w:r w:rsidRPr="003513BF">
        <w:rPr>
          <w:rFonts w:ascii="Times New Roman" w:hAnsi="Times New Roman"/>
          <w:color w:val="000000" w:themeColor="text1"/>
          <w:sz w:val="28"/>
          <w:szCs w:val="28"/>
          <w:lang w:val="uk-UA"/>
        </w:rPr>
        <w:lastRenderedPageBreak/>
        <w:t>відповідні функції, координує зміни, формує візуальну модель середовища, функціонує як середовище повсякденного життя. Люди наповнюють  його змістом і перетворюють його на конкретну й абстрактну мову, за допомогою якої виражаються різні змістові поняття. Формуючи свій культурно-освітній простір, людина створює, пропонує та просуває бачення та розуміння світу, яким він має бути сьогодні. У такому контексті цей світ позитивно діє на людину як реакція, формуючи такий необхідний і відповідний сучасності  тип людини: сучасну людину.</w:t>
      </w:r>
    </w:p>
    <w:p w14:paraId="50C7808B" w14:textId="28CE971B"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Кожна епоха створює і забезпечує свій власний культурно-освітній простір (так само, як кожна країна чи етнічна група має власний радіус культурного простору). Більше того, за словами Умберто Еко, «механічне перенесення просторової форми культури з однієї культурної моделі на іншу має деструктивні наслідки» [</w:t>
      </w:r>
      <w:r w:rsidR="00E9381F" w:rsidRPr="003513BF">
        <w:rPr>
          <w:rFonts w:ascii="Times New Roman" w:hAnsi="Times New Roman"/>
          <w:color w:val="000000" w:themeColor="text1"/>
          <w:sz w:val="28"/>
          <w:szCs w:val="28"/>
          <w:lang w:val="uk-UA"/>
        </w:rPr>
        <w:t>31</w:t>
      </w:r>
      <w:r w:rsidRPr="003513BF">
        <w:rPr>
          <w:rFonts w:ascii="Times New Roman" w:hAnsi="Times New Roman"/>
          <w:color w:val="000000" w:themeColor="text1"/>
          <w:sz w:val="28"/>
          <w:szCs w:val="28"/>
          <w:lang w:val="uk-UA"/>
        </w:rPr>
        <w:t>]</w:t>
      </w:r>
      <w:r w:rsidR="00E9381F"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lang w:val="uk-UA"/>
        </w:rPr>
        <w:t xml:space="preserve"> Здатність культурно-освітніх просторів розвиватися з часом означає, що вони не тільки постійно оновлюються, але й зберігаються завдяки таким механізмам, як спадковість, історична пам’ять і корисність. У процесі життя окремі частини цінностей виявляються непотрібними і несправедливими, але з іншого боку з'являється щось нове. Іноді втрачені цінності повертаються в життя нових поколінь, іноді повертаються природним шляхом у дещо іншому вигляді, а іноді зникають назавжди. Зміни в культурно-освітньому просторі призводять і до відповідних змін у людях. Наприклад, коли вона зазнає впливу через міграцію, вона змушена визнавати інше правило існування, яке поступово формує в людині нові особистісні характеристики, характерні для нової області, яка змінилася. Правила, норми, вимоги і традиції цього простору призвели до появи нового соціального типу людини, яка змушена жити за цими правилами і нормами. Безперечно, характер таких правил напряму залежить від деталей конкретного культурно-освітнього простору (починаючи від мови, релігії, освітніх особливостей і закінчуючи правилами поведінки українців, які живуть у різних країнах, з різними нормами життя, розташовані на різних континентах і часто з чіткими регіональними відмінностями навіть в умовах життя в одній країні).</w:t>
      </w:r>
    </w:p>
    <w:p w14:paraId="109B2C17" w14:textId="0B8A976B" w:rsidR="00860D10" w:rsidRPr="003513BF" w:rsidRDefault="00860D10" w:rsidP="00860D10">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lastRenderedPageBreak/>
        <w:t>На жаль, людські проблеми з чужих культур також містять ознаки концептуальної лімінальності. Переходячи з одного  простору в інший, людина прагне зрозуміти і розпізнати його кодові (символьні) системи і правила.</w:t>
      </w:r>
      <w:r w:rsidR="004E60A2">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На нашу думку, повна адаптація до кроскультурного простору можлива лише шляхом інтеграції особистості в контекст освітнього простору, який формується для практичного використання в рамках цього культурно-просторового середовища.</w:t>
      </w:r>
    </w:p>
    <w:p w14:paraId="2BF72ECC" w14:textId="1C4D0B57"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 xml:space="preserve"> Освіта є частиною культурного простору, що розуміється в найширшому розумінні як спосіб взаємодії людини з навколишнім середовищем, сфера людського життя і діяльності, в якій створюються, зберігаються, трансформуються і передаються культурні цінності. У цьому сенсі зазначимо, що процеси, які відбуваються всередині культури, знаходять своє місце  і в освіті. Насправді, на думку дослідника історії та педагогічної теорії М.Галицька, «освіта, похідна від культури, є своєрідною її «проекцією»...» і, як правило, відповідає характеристикам культури. Його формальні гносеологічні властивості [</w:t>
      </w:r>
      <w:r w:rsidR="00E9381F" w:rsidRPr="003513BF">
        <w:rPr>
          <w:rFonts w:ascii="Times New Roman" w:hAnsi="Times New Roman"/>
          <w:color w:val="000000" w:themeColor="text1"/>
          <w:sz w:val="28"/>
          <w:szCs w:val="28"/>
          <w:lang w:val="uk-UA"/>
        </w:rPr>
        <w:t>17</w:t>
      </w:r>
      <w:r w:rsidRPr="003513BF">
        <w:rPr>
          <w:rFonts w:ascii="Times New Roman" w:hAnsi="Times New Roman"/>
          <w:color w:val="000000" w:themeColor="text1"/>
          <w:sz w:val="28"/>
          <w:szCs w:val="28"/>
          <w:lang w:val="uk-UA"/>
        </w:rPr>
        <w:t>]</w:t>
      </w:r>
      <w:r w:rsidR="00E9381F"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lang w:val="uk-UA"/>
        </w:rPr>
        <w:t xml:space="preserve"> З системної точки зору можна підкреслити, що культурно-освітній простір функціонує як незалежна внутрішня організація суспільства по відношенню до суспільства. Він визначає, так би мовити, освітні відносини людей, у тому числі виховні. Педагогічний простір зводиться до конкретних структурно-змістовних компонентів педагогічної парадигми. Виявляючи елементи цих парадигм, ми можемо коригувати свою діяльність і шукати шляхи вдосконалення наших освітніх систем.</w:t>
      </w:r>
    </w:p>
    <w:p w14:paraId="44CB03AD" w14:textId="77777777" w:rsidR="00860D10" w:rsidRPr="003513BF" w:rsidRDefault="00860D10" w:rsidP="00860D10">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t>Культурно-освітній простір – це динамічна єдність предмета освітнього процесу та системи його взаємозв’язків, що виявляється у змінності, розвитку та еволюції. Освітня галузь є важливим показником загального рівня  розвитку суспільства. Це свідчить про досягнутий стан суспільства та перспективи його розвитку. Також хочемо наголосити, що культурно-освітній простір є важливою передумовою прогресу та однією з його рушійних сил. Ці простори роблять «особистий» внесок в індивідуальний простір кожної людини та мають багато дотичних із перетинами.</w:t>
      </w:r>
    </w:p>
    <w:p w14:paraId="3B58ED33" w14:textId="620212E6" w:rsidR="00860D10" w:rsidRPr="003513BF" w:rsidRDefault="00860D10" w:rsidP="00860D10">
      <w:pPr>
        <w:pStyle w:val="Standard"/>
        <w:spacing w:line="360" w:lineRule="auto"/>
        <w:ind w:firstLine="720"/>
        <w:jc w:val="both"/>
        <w:rPr>
          <w:rFonts w:ascii="Times New Roman" w:hAnsi="Times New Roman"/>
          <w:color w:val="000000" w:themeColor="text1"/>
          <w:sz w:val="28"/>
          <w:szCs w:val="28"/>
          <w:lang w:val="uk-UA"/>
        </w:rPr>
      </w:pPr>
      <w:r w:rsidRPr="003513BF">
        <w:rPr>
          <w:rFonts w:ascii="Times New Roman" w:hAnsi="Times New Roman"/>
          <w:color w:val="000000" w:themeColor="text1"/>
          <w:sz w:val="28"/>
          <w:szCs w:val="28"/>
          <w:lang w:val="uk-UA"/>
        </w:rPr>
        <w:lastRenderedPageBreak/>
        <w:t>Культурно-освітні простори можуть впливати не лише на людей, які безпосередньо залучені до нього, а й значною мірою на все суспільство через різноманітні зв’язки між людьми. У процесі соціального існування людей приваблює область культурно-освітнього простору, яка поширюється на всі інші сфери. Наприклад, найпростішим проявом цього в суспільстві є загальне відчуття необхідності безперервної освіти, розуміння освіти як безпосередньої продуктивної сили суспільства. Каталізаторами цього процесу є освітня, наукова та інформаційна діяльність. Виникнення комп'ютерної революції та інших продуктивних форм. Таким чином, сьогоднішній прискорений розвиток науки і техніки вносить якісні зміни в освітню сферу. Зміни на одному рівні призводять до проблем на іншому рівні, де динаміка стає менш вираженою, а підходи та методи застарілі.</w:t>
      </w:r>
    </w:p>
    <w:p w14:paraId="5D907FD6" w14:textId="4447D149" w:rsidR="00860D10" w:rsidRPr="003513BF" w:rsidRDefault="00860D10" w:rsidP="00860D10">
      <w:pPr>
        <w:pStyle w:val="Standard"/>
        <w:widowControl w:val="0"/>
        <w:spacing w:line="360" w:lineRule="auto"/>
        <w:ind w:firstLine="720"/>
        <w:jc w:val="both"/>
        <w:rPr>
          <w:color w:val="000000" w:themeColor="text1"/>
        </w:rPr>
      </w:pPr>
      <w:r w:rsidRPr="003513BF">
        <w:rPr>
          <w:rFonts w:ascii="Times New Roman" w:hAnsi="Times New Roman"/>
          <w:color w:val="000000" w:themeColor="text1"/>
          <w:sz w:val="28"/>
          <w:szCs w:val="28"/>
          <w:lang w:val="uk-UA"/>
        </w:rPr>
        <w:t>Зв’язок освіти з суспільством проявляється в тому, що культурно-освітній простір формується не лише в рамках освітньої системи (це надто вузьке тлумачення простору), а й суто неосвітніми факторами, а саме соціальними інститутами. Іншими словами, культурно-освітній простір розуміється як сукупність освітніх, наукових, культурно-мистецьких, економічних,  правових, медичних, адміністративних інституцій, суспільних інституцій, орієнтованих на розвиток особистості, різноманітних соціально-психологічних систем. Це ще й стереотипи, регуляція людської поведінки та, загалом, соціальна діяльність, яка забезпечує можливості для розвитку цієї особистості.</w:t>
      </w:r>
    </w:p>
    <w:p w14:paraId="0B852B6F" w14:textId="77777777" w:rsidR="00860D10" w:rsidRPr="003513BF" w:rsidRDefault="00860D10" w:rsidP="00860D10">
      <w:pPr>
        <w:pStyle w:val="Standard"/>
        <w:shd w:val="clear" w:color="auto" w:fill="FFFFFF"/>
        <w:spacing w:line="360" w:lineRule="auto"/>
        <w:ind w:firstLine="720"/>
        <w:jc w:val="both"/>
        <w:rPr>
          <w:color w:val="000000" w:themeColor="text1"/>
        </w:rPr>
      </w:pPr>
      <w:r w:rsidRPr="003513BF">
        <w:rPr>
          <w:rFonts w:ascii="Times New Roman" w:hAnsi="Times New Roman"/>
          <w:color w:val="000000" w:themeColor="text1"/>
          <w:sz w:val="28"/>
          <w:szCs w:val="28"/>
          <w:lang w:val="uk-UA"/>
        </w:rPr>
        <w:t>Повномасштабне вторгнення рф завдає значної шкоди українській інфраструктурі, а відновлення потребує висококваліфікованих працівників.</w:t>
      </w:r>
    </w:p>
    <w:p w14:paraId="0EDFEA03" w14:textId="281FC21C" w:rsidR="00860D10" w:rsidRPr="003513BF" w:rsidRDefault="00860D10" w:rsidP="00860D10">
      <w:pPr>
        <w:pStyle w:val="Standard"/>
        <w:shd w:val="clear" w:color="auto" w:fill="FFFFFF"/>
        <w:spacing w:line="360" w:lineRule="auto"/>
        <w:ind w:firstLine="720"/>
        <w:jc w:val="both"/>
        <w:rPr>
          <w:color w:val="000000" w:themeColor="text1"/>
        </w:rPr>
      </w:pPr>
      <w:r w:rsidRPr="003513BF">
        <w:rPr>
          <w:rFonts w:ascii="Times New Roman" w:hAnsi="Times New Roman"/>
          <w:color w:val="000000" w:themeColor="text1"/>
          <w:sz w:val="28"/>
          <w:szCs w:val="28"/>
          <w:lang w:val="uk-UA"/>
        </w:rPr>
        <w:t>Незважаючи на високий попит ринку праці серед кваліфікованих робітників, лише 15% випускників 9 класу загальноосвітньої середньої школи в Україні обирають професійну (професійно-технічну) освіту</w:t>
      </w:r>
      <w:r w:rsidR="00750A93">
        <w:rPr>
          <w:rFonts w:ascii="Times New Roman" w:hAnsi="Times New Roman"/>
          <w:color w:val="000000" w:themeColor="text1"/>
          <w:sz w:val="28"/>
          <w:szCs w:val="28"/>
          <w:lang w:val="uk-UA"/>
        </w:rPr>
        <w:t>.</w:t>
      </w:r>
    </w:p>
    <w:p w14:paraId="3F2140C5" w14:textId="1656847C" w:rsidR="00860D10" w:rsidRPr="003513BF" w:rsidRDefault="00860D10" w:rsidP="00860D10">
      <w:pPr>
        <w:pStyle w:val="Standard"/>
        <w:shd w:val="clear" w:color="auto" w:fill="FFFFFF"/>
        <w:spacing w:line="360" w:lineRule="auto"/>
        <w:ind w:firstLine="720"/>
        <w:jc w:val="both"/>
        <w:rPr>
          <w:color w:val="000000" w:themeColor="text1"/>
        </w:rPr>
      </w:pPr>
      <w:r w:rsidRPr="003513BF">
        <w:rPr>
          <w:rFonts w:ascii="Times New Roman" w:hAnsi="Times New Roman"/>
          <w:color w:val="000000" w:themeColor="text1"/>
          <w:sz w:val="28"/>
          <w:szCs w:val="28"/>
          <w:lang w:val="uk-UA"/>
        </w:rPr>
        <w:t>Така сумна тенденція зумовлена низькою популярністю</w:t>
      </w:r>
      <w:r w:rsidR="0067791B">
        <w:rPr>
          <w:rFonts w:ascii="Times New Roman" w:hAnsi="Times New Roman"/>
          <w:color w:val="000000" w:themeColor="text1"/>
          <w:sz w:val="28"/>
          <w:szCs w:val="28"/>
          <w:lang w:val="fr-FR"/>
        </w:rPr>
        <w:t xml:space="preserve"> </w:t>
      </w:r>
      <w:r w:rsidR="0067791B">
        <w:rPr>
          <w:rFonts w:ascii="Times New Roman" w:hAnsi="Times New Roman"/>
          <w:color w:val="000000" w:themeColor="text1"/>
          <w:sz w:val="28"/>
          <w:szCs w:val="28"/>
          <w:lang w:val="uk-UA"/>
        </w:rPr>
        <w:t xml:space="preserve">професійної </w:t>
      </w:r>
      <w:r w:rsidR="0067791B">
        <w:rPr>
          <w:rFonts w:ascii="Times New Roman" w:hAnsi="Times New Roman"/>
          <w:color w:val="000000" w:themeColor="text1"/>
          <w:sz w:val="28"/>
          <w:szCs w:val="28"/>
          <w:lang w:val="fr-FR"/>
        </w:rPr>
        <w:t>(</w:t>
      </w:r>
      <w:r w:rsidR="0067791B">
        <w:rPr>
          <w:rFonts w:ascii="Times New Roman" w:hAnsi="Times New Roman"/>
          <w:color w:val="000000" w:themeColor="text1"/>
          <w:sz w:val="28"/>
          <w:szCs w:val="28"/>
          <w:lang w:val="uk-UA"/>
        </w:rPr>
        <w:t xml:space="preserve">професійно </w:t>
      </w:r>
      <w:r w:rsidR="0067791B">
        <w:rPr>
          <w:rFonts w:ascii="Times New Roman" w:hAnsi="Times New Roman"/>
          <w:color w:val="000000" w:themeColor="text1"/>
          <w:sz w:val="28"/>
          <w:szCs w:val="28"/>
          <w:lang w:val="fr-FR"/>
        </w:rPr>
        <w:t>–</w:t>
      </w:r>
      <w:r w:rsidR="0067791B">
        <w:rPr>
          <w:rFonts w:ascii="Times New Roman" w:hAnsi="Times New Roman"/>
          <w:color w:val="000000" w:themeColor="text1"/>
          <w:sz w:val="28"/>
          <w:szCs w:val="28"/>
          <w:lang w:val="uk-UA"/>
        </w:rPr>
        <w:t xml:space="preserve"> технічної</w:t>
      </w:r>
      <w:r w:rsidR="0067791B">
        <w:rPr>
          <w:rFonts w:ascii="Times New Roman" w:hAnsi="Times New Roman"/>
          <w:color w:val="000000" w:themeColor="text1"/>
          <w:sz w:val="28"/>
          <w:szCs w:val="28"/>
          <w:lang w:val="fr-FR"/>
        </w:rPr>
        <w:t>)</w:t>
      </w:r>
      <w:r w:rsidR="0067791B">
        <w:rPr>
          <w:rFonts w:ascii="Times New Roman" w:hAnsi="Times New Roman"/>
          <w:color w:val="000000" w:themeColor="text1"/>
          <w:sz w:val="28"/>
          <w:szCs w:val="28"/>
          <w:lang w:val="uk-UA"/>
        </w:rPr>
        <w:t xml:space="preserve"> освіти </w:t>
      </w:r>
      <w:r w:rsidR="0067791B">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П(ПТ)О</w:t>
      </w:r>
      <w:r w:rsidR="0067791B">
        <w:rPr>
          <w:rFonts w:ascii="Times New Roman" w:hAnsi="Times New Roman"/>
          <w:color w:val="000000" w:themeColor="text1"/>
          <w:sz w:val="28"/>
          <w:szCs w:val="28"/>
          <w:lang w:val="fr-FR"/>
        </w:rPr>
        <w:t>)</w:t>
      </w:r>
      <w:r w:rsidRPr="003513BF">
        <w:rPr>
          <w:rFonts w:ascii="Times New Roman" w:hAnsi="Times New Roman"/>
          <w:color w:val="000000" w:themeColor="text1"/>
          <w:sz w:val="28"/>
          <w:szCs w:val="28"/>
          <w:lang w:val="uk-UA"/>
        </w:rPr>
        <w:t xml:space="preserve"> серед української молоді, що </w:t>
      </w:r>
      <w:r w:rsidRPr="003513BF">
        <w:rPr>
          <w:rFonts w:ascii="Times New Roman" w:hAnsi="Times New Roman"/>
          <w:color w:val="000000" w:themeColor="text1"/>
          <w:sz w:val="28"/>
          <w:szCs w:val="28"/>
          <w:lang w:val="uk-UA"/>
        </w:rPr>
        <w:lastRenderedPageBreak/>
        <w:t>пов’язано з незавершеністю системи профорієнтації та профорієнтаційного консультування шкільної молоді.</w:t>
      </w:r>
    </w:p>
    <w:p w14:paraId="79BE8A92" w14:textId="77777777" w:rsidR="00860D10" w:rsidRPr="003513BF" w:rsidRDefault="00860D10" w:rsidP="00860D10">
      <w:pPr>
        <w:pStyle w:val="Standard"/>
        <w:shd w:val="clear" w:color="auto" w:fill="FFFFFF"/>
        <w:spacing w:line="360" w:lineRule="auto"/>
        <w:ind w:firstLine="720"/>
        <w:jc w:val="both"/>
        <w:rPr>
          <w:color w:val="000000" w:themeColor="text1"/>
        </w:rPr>
      </w:pPr>
      <w:r w:rsidRPr="003513BF">
        <w:rPr>
          <w:rFonts w:ascii="Times New Roman" w:hAnsi="Times New Roman"/>
          <w:color w:val="000000" w:themeColor="text1"/>
          <w:sz w:val="28"/>
          <w:szCs w:val="28"/>
          <w:lang w:val="uk-UA"/>
        </w:rPr>
        <w:t>Професійна (професійно-технічна) освіта підтримує розвиток особистості, озброює учнів необхідними навичками, щоб сприяти успішному виходу на ринок праці та сприяти активній громадянській позиції. Водночас П(П</w:t>
      </w:r>
      <w:r w:rsidRPr="003513BF">
        <w:rPr>
          <w:rFonts w:ascii="Times New Roman" w:hAnsi="Times New Roman"/>
          <w:color w:val="000000" w:themeColor="text1"/>
          <w:sz w:val="28"/>
          <w:szCs w:val="28"/>
        </w:rPr>
        <w:t>T</w:t>
      </w:r>
      <w:r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rPr>
        <w:t>O</w:t>
      </w:r>
      <w:r w:rsidRPr="003513BF">
        <w:rPr>
          <w:rFonts w:ascii="Times New Roman" w:hAnsi="Times New Roman"/>
          <w:color w:val="000000" w:themeColor="text1"/>
          <w:sz w:val="28"/>
          <w:szCs w:val="28"/>
          <w:lang w:val="uk-UA"/>
        </w:rPr>
        <w:t xml:space="preserve"> підвищує конкурентоспроможність нашої економіки та сприяє розвитку соціального партнерства та підприємництва.</w:t>
      </w:r>
    </w:p>
    <w:p w14:paraId="1DD70E68" w14:textId="0B28026E" w:rsidR="00860D10" w:rsidRPr="003513BF" w:rsidRDefault="00860D10" w:rsidP="00860D10">
      <w:pPr>
        <w:pStyle w:val="af"/>
        <w:spacing w:line="360" w:lineRule="auto"/>
        <w:ind w:firstLine="720"/>
        <w:jc w:val="both"/>
        <w:rPr>
          <w:color w:val="000000" w:themeColor="text1"/>
        </w:rPr>
      </w:pPr>
      <w:r w:rsidRPr="003513BF">
        <w:rPr>
          <w:color w:val="000000" w:themeColor="text1"/>
          <w:sz w:val="28"/>
          <w:szCs w:val="28"/>
          <w:lang w:val="uk-UA"/>
        </w:rPr>
        <w:t>Питання щодо поширеності та популярності П(ПТ)О серед молоді висвітлено у роботах В. Радкевич, В. Опанасенко, Б. Чорнобай, Л. Єршової, Є. Романенко, Н. Назаренко, Є. Сірого</w:t>
      </w:r>
      <w:r w:rsidR="00E9381F" w:rsidRPr="003513BF">
        <w:rPr>
          <w:color w:val="000000" w:themeColor="text1"/>
          <w:sz w:val="28"/>
          <w:szCs w:val="28"/>
          <w:lang w:val="uk-UA"/>
        </w:rPr>
        <w:t xml:space="preserve"> [6</w:t>
      </w:r>
      <w:r w:rsidR="00E30C73">
        <w:rPr>
          <w:color w:val="000000" w:themeColor="text1"/>
          <w:sz w:val="28"/>
          <w:szCs w:val="28"/>
          <w:lang w:val="uk-UA"/>
        </w:rPr>
        <w:t>6</w:t>
      </w:r>
      <w:r w:rsidR="00E9381F" w:rsidRPr="003513BF">
        <w:rPr>
          <w:color w:val="000000" w:themeColor="text1"/>
          <w:sz w:val="28"/>
          <w:szCs w:val="28"/>
          <w:lang w:val="uk-UA"/>
        </w:rPr>
        <w:t>; 7</w:t>
      </w:r>
      <w:r w:rsidR="00E30C73">
        <w:rPr>
          <w:color w:val="000000" w:themeColor="text1"/>
          <w:sz w:val="28"/>
          <w:szCs w:val="28"/>
          <w:lang w:val="uk-UA"/>
        </w:rPr>
        <w:t>3</w:t>
      </w:r>
      <w:r w:rsidR="00E9381F" w:rsidRPr="003513BF">
        <w:rPr>
          <w:color w:val="000000" w:themeColor="text1"/>
          <w:sz w:val="28"/>
          <w:szCs w:val="28"/>
          <w:lang w:val="uk-UA"/>
        </w:rPr>
        <w:t>; 8</w:t>
      </w:r>
      <w:r w:rsidR="00E30C73">
        <w:rPr>
          <w:color w:val="000000" w:themeColor="text1"/>
          <w:sz w:val="28"/>
          <w:szCs w:val="28"/>
          <w:lang w:val="uk-UA"/>
        </w:rPr>
        <w:t>6</w:t>
      </w:r>
      <w:r w:rsidR="00E9381F" w:rsidRPr="003513BF">
        <w:rPr>
          <w:color w:val="000000" w:themeColor="text1"/>
          <w:sz w:val="28"/>
          <w:szCs w:val="28"/>
          <w:lang w:val="uk-UA"/>
        </w:rPr>
        <w:t>; 8</w:t>
      </w:r>
      <w:r w:rsidR="00E30C73">
        <w:rPr>
          <w:color w:val="000000" w:themeColor="text1"/>
          <w:sz w:val="28"/>
          <w:szCs w:val="28"/>
          <w:lang w:val="uk-UA"/>
        </w:rPr>
        <w:t>8</w:t>
      </w:r>
      <w:r w:rsidR="00E9381F" w:rsidRPr="003513BF">
        <w:rPr>
          <w:color w:val="000000" w:themeColor="text1"/>
          <w:sz w:val="28"/>
          <w:szCs w:val="28"/>
          <w:lang w:val="uk-UA"/>
        </w:rPr>
        <w:t>; 9</w:t>
      </w:r>
      <w:r w:rsidR="00E30C73">
        <w:rPr>
          <w:color w:val="000000" w:themeColor="text1"/>
          <w:sz w:val="28"/>
          <w:szCs w:val="28"/>
          <w:lang w:val="uk-UA"/>
        </w:rPr>
        <w:t>8</w:t>
      </w:r>
      <w:r w:rsidR="00E9381F" w:rsidRPr="003513BF">
        <w:rPr>
          <w:color w:val="000000" w:themeColor="text1"/>
          <w:sz w:val="28"/>
          <w:szCs w:val="28"/>
          <w:lang w:val="uk-UA"/>
        </w:rPr>
        <w:t>; 11</w:t>
      </w:r>
      <w:r w:rsidR="00E30C73">
        <w:rPr>
          <w:color w:val="000000" w:themeColor="text1"/>
          <w:sz w:val="28"/>
          <w:szCs w:val="28"/>
          <w:lang w:val="uk-UA"/>
        </w:rPr>
        <w:t>4</w:t>
      </w:r>
      <w:r w:rsidR="00E9381F" w:rsidRPr="003513BF">
        <w:rPr>
          <w:color w:val="000000" w:themeColor="text1"/>
          <w:sz w:val="28"/>
          <w:szCs w:val="28"/>
          <w:lang w:val="uk-UA"/>
        </w:rPr>
        <w:t>].</w:t>
      </w:r>
    </w:p>
    <w:p w14:paraId="63B33908" w14:textId="65668410"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9 грудня 2021 року Уряд схвалив Концепцію Національної цільової суспільної програми розвитку П(П</w:t>
      </w:r>
      <w:r w:rsidRPr="003513BF">
        <w:rPr>
          <w:rFonts w:ascii="Times New Roman" w:hAnsi="Times New Roman"/>
          <w:color w:val="000000" w:themeColor="text1"/>
          <w:sz w:val="28"/>
          <w:szCs w:val="28"/>
        </w:rPr>
        <w:t>T</w:t>
      </w:r>
      <w:r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rPr>
        <w:t>O</w:t>
      </w:r>
      <w:r w:rsidRPr="003513BF">
        <w:rPr>
          <w:rFonts w:ascii="Times New Roman" w:hAnsi="Times New Roman"/>
          <w:color w:val="000000" w:themeColor="text1"/>
          <w:sz w:val="28"/>
          <w:szCs w:val="28"/>
          <w:lang w:val="uk-UA"/>
        </w:rPr>
        <w:t xml:space="preserve"> на 2022-2027 роки</w:t>
      </w:r>
      <w:r w:rsidR="00D47954">
        <w:rPr>
          <w:rFonts w:ascii="Times New Roman" w:hAnsi="Times New Roman"/>
          <w:color w:val="000000" w:themeColor="text1"/>
          <w:sz w:val="28"/>
          <w:szCs w:val="28"/>
          <w:lang w:val="fr-FR"/>
        </w:rPr>
        <w:t xml:space="preserve"> </w:t>
      </w:r>
      <w:r w:rsidRPr="003513BF">
        <w:rPr>
          <w:rFonts w:ascii="Times New Roman" w:hAnsi="Times New Roman"/>
          <w:color w:val="000000" w:themeColor="text1"/>
          <w:sz w:val="28"/>
          <w:szCs w:val="28"/>
          <w:lang w:val="uk-UA"/>
        </w:rPr>
        <w:t>[</w:t>
      </w:r>
      <w:r w:rsidR="00E9381F" w:rsidRPr="003513BF">
        <w:rPr>
          <w:rFonts w:ascii="Times New Roman" w:hAnsi="Times New Roman"/>
          <w:color w:val="000000" w:themeColor="text1"/>
          <w:sz w:val="28"/>
          <w:szCs w:val="28"/>
          <w:lang w:val="uk-UA"/>
        </w:rPr>
        <w:t>8</w:t>
      </w:r>
      <w:r w:rsidR="00E30C73">
        <w:rPr>
          <w:rFonts w:ascii="Times New Roman" w:hAnsi="Times New Roman"/>
          <w:color w:val="000000" w:themeColor="text1"/>
          <w:sz w:val="28"/>
          <w:szCs w:val="28"/>
          <w:lang w:val="uk-UA"/>
        </w:rPr>
        <w:t>4</w:t>
      </w:r>
      <w:r w:rsidRPr="003513BF">
        <w:rPr>
          <w:rFonts w:ascii="Times New Roman" w:hAnsi="Times New Roman"/>
          <w:color w:val="000000" w:themeColor="text1"/>
          <w:sz w:val="28"/>
          <w:szCs w:val="28"/>
          <w:lang w:val="uk-UA"/>
        </w:rPr>
        <w:t>]. Ця концепція має на меті привести систему П(П</w:t>
      </w:r>
      <w:r w:rsidRPr="003513BF">
        <w:rPr>
          <w:rFonts w:ascii="Times New Roman" w:hAnsi="Times New Roman"/>
          <w:color w:val="000000" w:themeColor="text1"/>
          <w:sz w:val="28"/>
          <w:szCs w:val="28"/>
        </w:rPr>
        <w:t>T</w:t>
      </w:r>
      <w:r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rPr>
        <w:t>O</w:t>
      </w:r>
      <w:r w:rsidRPr="003513BF">
        <w:rPr>
          <w:rFonts w:ascii="Times New Roman" w:hAnsi="Times New Roman"/>
          <w:color w:val="000000" w:themeColor="text1"/>
          <w:sz w:val="28"/>
          <w:szCs w:val="28"/>
          <w:lang w:val="uk-UA"/>
        </w:rPr>
        <w:t xml:space="preserve"> у відповідність до сучасності. Реалізація міжнародних стандартів і практик для забезпечення модернізації та майбутніх потреб ринку праці, реалізації прав громадян на якісну та доступну П(ПТ)О, формування та розвиток реальних професійних компетенцій створюють умови для успіху професійної діяльності та особистої самореалізації.</w:t>
      </w:r>
    </w:p>
    <w:p w14:paraId="6D9FDE4B" w14:textId="77777777" w:rsidR="00860D10" w:rsidRPr="003513BF" w:rsidRDefault="00860D10" w:rsidP="00860D10">
      <w:pPr>
        <w:pStyle w:val="Standard"/>
        <w:shd w:val="clear" w:color="auto" w:fill="FFFFFF"/>
        <w:spacing w:line="360" w:lineRule="auto"/>
        <w:ind w:firstLine="720"/>
        <w:jc w:val="both"/>
        <w:rPr>
          <w:color w:val="000000" w:themeColor="text1"/>
        </w:rPr>
      </w:pPr>
      <w:r w:rsidRPr="003513BF">
        <w:rPr>
          <w:rFonts w:ascii="Times New Roman" w:hAnsi="Times New Roman"/>
          <w:color w:val="000000" w:themeColor="text1"/>
          <w:sz w:val="28"/>
          <w:szCs w:val="28"/>
          <w:lang w:val="uk-UA"/>
        </w:rPr>
        <w:t>На нашу думку, культурно-освітній простір П(П</w:t>
      </w:r>
      <w:r w:rsidRPr="003513BF">
        <w:rPr>
          <w:rFonts w:ascii="Times New Roman" w:hAnsi="Times New Roman"/>
          <w:color w:val="000000" w:themeColor="text1"/>
          <w:sz w:val="28"/>
          <w:szCs w:val="28"/>
        </w:rPr>
        <w:t>T</w:t>
      </w:r>
      <w:r w:rsidRPr="003513BF">
        <w:rPr>
          <w:rFonts w:ascii="Times New Roman" w:hAnsi="Times New Roman"/>
          <w:color w:val="000000" w:themeColor="text1"/>
          <w:sz w:val="28"/>
          <w:szCs w:val="28"/>
          <w:lang w:val="uk-UA"/>
        </w:rPr>
        <w:t>)</w:t>
      </w:r>
      <w:r w:rsidRPr="003513BF">
        <w:rPr>
          <w:rFonts w:ascii="Times New Roman" w:hAnsi="Times New Roman"/>
          <w:color w:val="000000" w:themeColor="text1"/>
          <w:sz w:val="28"/>
          <w:szCs w:val="28"/>
        </w:rPr>
        <w:t>O</w:t>
      </w:r>
      <w:r w:rsidRPr="003513BF">
        <w:rPr>
          <w:rFonts w:ascii="Times New Roman" w:hAnsi="Times New Roman"/>
          <w:color w:val="000000" w:themeColor="text1"/>
          <w:sz w:val="28"/>
          <w:szCs w:val="28"/>
          <w:lang w:val="uk-UA"/>
        </w:rPr>
        <w:t xml:space="preserve"> заохочує молодь та дорослих обирати саме таку освіту та пропонує можливість професійного розвитку та отримання диплому. Наша мета - забезпечити високу якість кваліфікації. А збільшенню кількості молодих людей, які свідомо обирають П(ПТ)О своїм напрямком навчання, сприятиме реформування системи професійної орієнтації та консультування.</w:t>
      </w:r>
    </w:p>
    <w:p w14:paraId="291FD3CA" w14:textId="2B49D768"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 xml:space="preserve">З червня 2022 року Україна отримала статус кандидата на членство в Європейському Союзі. Це означає запровадження соціально-економічних процесів, спрямованих на налагодження тісної співпраці між нашою державою та країнами ЄС. Україна націлена на євроінтеграцію, особливо в системі П(ПТ)О, та вживає ефективних заходів для популяризації професійного навчання серед молоді. Зусилля влади та суспільства дали поштовх процесу, </w:t>
      </w:r>
      <w:r w:rsidRPr="003513BF">
        <w:rPr>
          <w:rFonts w:ascii="Times New Roman" w:hAnsi="Times New Roman"/>
          <w:color w:val="000000" w:themeColor="text1"/>
          <w:sz w:val="28"/>
          <w:szCs w:val="28"/>
          <w:lang w:val="uk-UA"/>
        </w:rPr>
        <w:lastRenderedPageBreak/>
        <w:t xml:space="preserve">який допоміг змінити ставлення молоді до П(ПТ)О. Є.Романенко зазначив, що сучасні П(ПТ)О гарантують набуття конкретних спеціалізацій і навичок, які не тільки дозволяють молодим людям якнайшвидше розпочати професійну кар’єру, а й забезпечують підтримку професійного розвитку </w:t>
      </w:r>
      <w:r w:rsidR="00E9381F" w:rsidRPr="003513BF">
        <w:rPr>
          <w:rFonts w:ascii="Times New Roman" w:hAnsi="Times New Roman"/>
          <w:color w:val="000000" w:themeColor="text1"/>
          <w:sz w:val="28"/>
          <w:szCs w:val="28"/>
          <w:lang w:val="uk-UA"/>
        </w:rPr>
        <w:t>[</w:t>
      </w:r>
      <w:r w:rsidR="00E30C73">
        <w:rPr>
          <w:rFonts w:ascii="Times New Roman" w:hAnsi="Times New Roman"/>
          <w:color w:val="000000" w:themeColor="text1"/>
          <w:sz w:val="28"/>
          <w:szCs w:val="28"/>
          <w:lang w:val="uk-UA"/>
        </w:rPr>
        <w:t>90</w:t>
      </w:r>
      <w:r w:rsidR="00E9381F" w:rsidRPr="003513BF">
        <w:rPr>
          <w:rFonts w:ascii="Times New Roman" w:hAnsi="Times New Roman"/>
          <w:color w:val="000000" w:themeColor="text1"/>
          <w:sz w:val="28"/>
          <w:szCs w:val="28"/>
          <w:lang w:val="uk-UA"/>
        </w:rPr>
        <w:t>].</w:t>
      </w:r>
    </w:p>
    <w:p w14:paraId="450CBF7A" w14:textId="5DABF4A1" w:rsidR="00860D10" w:rsidRPr="003513BF" w:rsidRDefault="00860D10" w:rsidP="00860D10">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Подібну думку висловив і П. Коржевський, який зазначив, що навчальні заклади П(ПТ)О мають сучасне середовище, модернізовану навчально-матеріальну та технологічну базу, сучасні навчальні матеріали, STEM-центри</w:t>
      </w:r>
      <w:r w:rsidR="00D47954">
        <w:rPr>
          <w:rFonts w:ascii="Times New Roman" w:hAnsi="Times New Roman"/>
          <w:color w:val="000000" w:themeColor="text1"/>
          <w:sz w:val="28"/>
          <w:szCs w:val="28"/>
          <w:lang w:val="fr-FR"/>
        </w:rPr>
        <w:t> </w:t>
      </w:r>
      <w:r w:rsidRPr="003513BF">
        <w:rPr>
          <w:rFonts w:ascii="Times New Roman" w:hAnsi="Times New Roman"/>
          <w:color w:val="000000" w:themeColor="text1"/>
          <w:sz w:val="28"/>
          <w:szCs w:val="28"/>
          <w:lang w:val="uk-UA"/>
        </w:rPr>
        <w:t>[</w:t>
      </w:r>
      <w:r w:rsidR="00E9381F" w:rsidRPr="003513BF">
        <w:rPr>
          <w:rFonts w:ascii="Times New Roman" w:hAnsi="Times New Roman"/>
          <w:color w:val="000000" w:themeColor="text1"/>
          <w:sz w:val="28"/>
          <w:szCs w:val="28"/>
          <w:lang w:val="uk-UA"/>
        </w:rPr>
        <w:t>35</w:t>
      </w:r>
      <w:r w:rsidRPr="003513BF">
        <w:rPr>
          <w:rFonts w:ascii="Times New Roman" w:hAnsi="Times New Roman"/>
          <w:color w:val="000000" w:themeColor="text1"/>
          <w:sz w:val="28"/>
          <w:szCs w:val="28"/>
          <w:lang w:val="uk-UA"/>
        </w:rPr>
        <w:t>].</w:t>
      </w:r>
    </w:p>
    <w:p w14:paraId="0E707078" w14:textId="798C935C" w:rsidR="00860D10" w:rsidRPr="003513BF" w:rsidRDefault="00860D10" w:rsidP="00E9381F">
      <w:pPr>
        <w:pStyle w:val="Standard"/>
        <w:spacing w:line="360" w:lineRule="auto"/>
        <w:ind w:firstLine="720"/>
        <w:jc w:val="both"/>
        <w:rPr>
          <w:color w:val="000000" w:themeColor="text1"/>
        </w:rPr>
      </w:pPr>
      <w:r w:rsidRPr="003513BF">
        <w:rPr>
          <w:rFonts w:ascii="Times New Roman" w:hAnsi="Times New Roman"/>
          <w:color w:val="000000" w:themeColor="text1"/>
          <w:sz w:val="28"/>
          <w:szCs w:val="28"/>
          <w:lang w:val="uk-UA"/>
        </w:rPr>
        <w:t>У 2021 році МОН розпочало широку кампанію з популяризації П(ПТ)О. У рамках цього на сайті Міністерства доповнено інфографікою та відео про переваги навчання в П(ПT)O в розділі «Вступ: Профосвіта». Відповіді на питання про навчальні заклади та прийом до них. Крім того, запустили кампанію «Пояснюємо Професії», щоб популяризувати професійну кар’єру та опублікувати історії успішних шкіл. Також експеримент «Профорієнтація в Новій українській школі» (наказ М</w:t>
      </w:r>
      <w:r w:rsidR="0067791B">
        <w:rPr>
          <w:rFonts w:ascii="Times New Roman" w:hAnsi="Times New Roman"/>
          <w:color w:val="000000" w:themeColor="text1"/>
          <w:sz w:val="28"/>
          <w:szCs w:val="28"/>
          <w:lang w:val="uk-UA"/>
        </w:rPr>
        <w:t xml:space="preserve">іністерства освіти і науки </w:t>
      </w:r>
      <w:r w:rsidR="0067791B">
        <w:rPr>
          <w:rFonts w:ascii="Times New Roman" w:hAnsi="Times New Roman"/>
          <w:color w:val="000000" w:themeColor="text1"/>
          <w:sz w:val="28"/>
          <w:szCs w:val="28"/>
          <w:lang w:val="fr-FR"/>
        </w:rPr>
        <w:t>(</w:t>
      </w:r>
      <w:r w:rsidR="0067791B">
        <w:rPr>
          <w:rFonts w:ascii="Times New Roman" w:hAnsi="Times New Roman"/>
          <w:color w:val="000000" w:themeColor="text1"/>
          <w:sz w:val="28"/>
          <w:szCs w:val="28"/>
          <w:lang w:val="uk-UA"/>
        </w:rPr>
        <w:t>МОН</w:t>
      </w:r>
      <w:r w:rsidR="0067791B">
        <w:rPr>
          <w:rFonts w:ascii="Times New Roman" w:hAnsi="Times New Roman"/>
          <w:color w:val="000000" w:themeColor="text1"/>
          <w:sz w:val="28"/>
          <w:szCs w:val="28"/>
          <w:lang w:val="fr-FR"/>
        </w:rPr>
        <w:t>)</w:t>
      </w:r>
      <w:r w:rsidR="0067791B">
        <w:rPr>
          <w:rFonts w:ascii="Times New Roman" w:hAnsi="Times New Roman"/>
          <w:color w:val="000000" w:themeColor="text1"/>
          <w:sz w:val="28"/>
          <w:szCs w:val="28"/>
          <w:lang w:val="uk-UA"/>
        </w:rPr>
        <w:t xml:space="preserve"> </w:t>
      </w:r>
      <w:r w:rsidRPr="003513BF">
        <w:rPr>
          <w:rFonts w:ascii="Times New Roman" w:hAnsi="Times New Roman"/>
          <w:color w:val="000000" w:themeColor="text1"/>
          <w:sz w:val="28"/>
          <w:szCs w:val="28"/>
          <w:lang w:val="uk-UA"/>
        </w:rPr>
        <w:t>України від 10 серпня 2021 р. № 901) допоміг підвищити популярність П(ПТ)О серед молоді та триватиме й надалі.</w:t>
      </w:r>
      <w:r w:rsidR="00D47954">
        <w:rPr>
          <w:rFonts w:ascii="Times New Roman" w:hAnsi="Times New Roman"/>
          <w:color w:val="000000" w:themeColor="text1"/>
          <w:sz w:val="28"/>
          <w:szCs w:val="28"/>
          <w:lang w:val="fr-FR"/>
        </w:rPr>
        <w:t xml:space="preserve"> </w:t>
      </w:r>
      <w:r w:rsidRPr="003513BF">
        <w:rPr>
          <w:rFonts w:ascii="Times New Roman" w:hAnsi="Times New Roman"/>
          <w:color w:val="000000" w:themeColor="text1"/>
          <w:sz w:val="28"/>
          <w:szCs w:val="28"/>
          <w:lang w:val="uk-UA"/>
        </w:rPr>
        <w:t xml:space="preserve">У рамках програми ЄС EU4Skills </w:t>
      </w:r>
      <w:r w:rsidR="00E9381F" w:rsidRPr="003513BF">
        <w:rPr>
          <w:rFonts w:ascii="Times New Roman" w:hAnsi="Times New Roman"/>
          <w:color w:val="000000" w:themeColor="text1"/>
          <w:sz w:val="28"/>
          <w:szCs w:val="28"/>
          <w:lang w:val="uk-UA"/>
        </w:rPr>
        <w:t>[11</w:t>
      </w:r>
      <w:r w:rsidR="00E30C73">
        <w:rPr>
          <w:rFonts w:ascii="Times New Roman" w:hAnsi="Times New Roman"/>
          <w:color w:val="000000" w:themeColor="text1"/>
          <w:sz w:val="28"/>
          <w:szCs w:val="28"/>
          <w:lang w:val="uk-UA"/>
        </w:rPr>
        <w:t>7</w:t>
      </w:r>
      <w:r w:rsidR="00E9381F" w:rsidRPr="003513BF">
        <w:rPr>
          <w:rFonts w:ascii="Times New Roman" w:hAnsi="Times New Roman"/>
          <w:color w:val="000000" w:themeColor="text1"/>
          <w:sz w:val="28"/>
          <w:szCs w:val="28"/>
          <w:lang w:val="uk-UA"/>
        </w:rPr>
        <w:t>]</w:t>
      </w:r>
      <w:r w:rsidR="00E9381F" w:rsidRPr="003513BF">
        <w:rPr>
          <w:color w:val="000000" w:themeColor="text1"/>
          <w:lang w:val="uk-UA"/>
        </w:rPr>
        <w:t xml:space="preserve"> </w:t>
      </w:r>
      <w:r w:rsidRPr="003513BF">
        <w:rPr>
          <w:rFonts w:ascii="Times New Roman" w:hAnsi="Times New Roman"/>
          <w:color w:val="000000" w:themeColor="text1"/>
          <w:sz w:val="28"/>
          <w:szCs w:val="28"/>
          <w:lang w:val="uk-UA"/>
        </w:rPr>
        <w:t>він триватиме з 2021 по 2026 роки за підтримки експертів Фонду міжнародної солідарності. В експерименті взяли участь 44 школи з Вінницької, Запорізької, Київської, Львівської, Миколаївської, Полтавської, Рівненської та Чернівецької областей [</w:t>
      </w:r>
      <w:r w:rsidR="00E9381F" w:rsidRPr="003513BF">
        <w:rPr>
          <w:rFonts w:ascii="Times New Roman" w:hAnsi="Times New Roman"/>
          <w:color w:val="000000" w:themeColor="text1"/>
          <w:sz w:val="28"/>
          <w:szCs w:val="28"/>
          <w:lang w:val="uk-UA"/>
        </w:rPr>
        <w:t>37].</w:t>
      </w:r>
    </w:p>
    <w:p w14:paraId="0A975B07" w14:textId="3DDFB962" w:rsidR="00860D10" w:rsidRDefault="00860D10" w:rsidP="00860D10">
      <w:pPr>
        <w:pStyle w:val="af"/>
        <w:spacing w:line="360" w:lineRule="auto"/>
        <w:ind w:firstLine="720"/>
        <w:jc w:val="both"/>
        <w:rPr>
          <w:rFonts w:eastAsia="Times New Roman"/>
          <w:sz w:val="28"/>
          <w:szCs w:val="28"/>
          <w:lang w:val="uk-UA"/>
        </w:rPr>
      </w:pPr>
      <w:r>
        <w:rPr>
          <w:rFonts w:eastAsia="Times New Roman"/>
          <w:sz w:val="28"/>
          <w:szCs w:val="28"/>
          <w:lang w:val="uk-UA"/>
        </w:rPr>
        <w:t xml:space="preserve">В рамках експерименту передбачається, що потрібно створити педагогічне та методичне забезпечення навчально-виховного процесу з точки зору професійної орієнтації початкової школи, учнів основної та старшої школи. Створити програми підготовки вчителів для реалізації моделі «Профорієнтація в Новій українській школі». Розробити та впровадити профорієнтаційний курс за вибором у 8-10 класах. Розробити методичні рекомендації щодо профорієнтації, особливо поради батькам. Міжінституційне поширення – учасники експерименту польського досвіду запроваджують професійну орієнтацію, особливо через навчальні візити до </w:t>
      </w:r>
      <w:r>
        <w:rPr>
          <w:rFonts w:eastAsia="Times New Roman"/>
          <w:sz w:val="28"/>
          <w:szCs w:val="28"/>
          <w:lang w:val="uk-UA"/>
        </w:rPr>
        <w:lastRenderedPageBreak/>
        <w:t>Польщі. По завершенні експерименту планують провести моніторингове дослідження ефективності запропонованого підходу до запровадження профорієнтації у закладах загальної середньої освіти, які є учасниками експерименту, а також опублікувати дослідно-методичні матеріали. Запроваджують профорієнтації в очному та дистанційному форматах навчання у закладах загальної середньої освіти.</w:t>
      </w:r>
    </w:p>
    <w:p w14:paraId="6B8BCE31" w14:textId="062AF29B" w:rsidR="00860D10" w:rsidRDefault="00860D10" w:rsidP="00860D10">
      <w:pPr>
        <w:pStyle w:val="af"/>
        <w:spacing w:line="360" w:lineRule="auto"/>
        <w:ind w:firstLine="720"/>
        <w:jc w:val="both"/>
      </w:pPr>
      <w:r>
        <w:rPr>
          <w:rFonts w:eastAsia="Times New Roman"/>
          <w:sz w:val="28"/>
          <w:szCs w:val="28"/>
          <w:lang w:val="uk-UA"/>
        </w:rPr>
        <w:t xml:space="preserve">Популяризації П(ПТ)О цього року також сприятиме функціонування профорієнтаційної онлайн-платформи в рамках Всеукраїнського проекту з профорієнтації та побудови кар’єри «Обери професію своєї мрії». Станом на 1 </w:t>
      </w:r>
      <w:r w:rsidR="00E3391E">
        <w:rPr>
          <w:rFonts w:eastAsia="Times New Roman"/>
          <w:sz w:val="28"/>
          <w:szCs w:val="28"/>
          <w:lang w:val="uk-UA"/>
        </w:rPr>
        <w:t> </w:t>
      </w:r>
      <w:r>
        <w:rPr>
          <w:rFonts w:eastAsia="Times New Roman"/>
          <w:sz w:val="28"/>
          <w:szCs w:val="28"/>
          <w:lang w:val="uk-UA"/>
        </w:rPr>
        <w:t>липня 2023 року онлайн-платформою для кар’єрних порад скористалися 129</w:t>
      </w:r>
      <w:r w:rsidR="00E30C73">
        <w:rPr>
          <w:rFonts w:eastAsia="Times New Roman"/>
          <w:sz w:val="28"/>
          <w:szCs w:val="28"/>
          <w:lang w:val="uk-UA"/>
        </w:rPr>
        <w:t> </w:t>
      </w:r>
      <w:r>
        <w:rPr>
          <w:rFonts w:eastAsia="Times New Roman"/>
          <w:sz w:val="28"/>
          <w:szCs w:val="28"/>
          <w:lang w:val="uk-UA"/>
        </w:rPr>
        <w:t xml:space="preserve">078 осіб, з них 125 725 переглянули відеоконтент. Профорієнтація – 2981 чол. Профорієнтаційне індивідуальне онлайн тестування – 4626 осіб. Зокрема, на онлайн-платформі створено 9 профорієнтаційних відеолекцій з видів інтелекту та розроблено 10 мультимедійних онлайн-уроків у міжнародному форматі SCORM для психологічного супроводу студентів під час та після війни (Курс підвищення кваліфікації для вихователів «Перша психологічна допомога та надання допомоги учасникам навчально-виховного процесу під час та після припинення бойових дій») </w:t>
      </w:r>
      <w:r w:rsidR="00E9381F" w:rsidRPr="00E9381F">
        <w:rPr>
          <w:color w:val="000000" w:themeColor="text1"/>
          <w:sz w:val="28"/>
          <w:szCs w:val="28"/>
          <w:lang w:val="uk-UA"/>
        </w:rPr>
        <w:t>[</w:t>
      </w:r>
      <w:r w:rsidR="00E9381F">
        <w:rPr>
          <w:color w:val="000000" w:themeColor="text1"/>
          <w:sz w:val="28"/>
          <w:szCs w:val="28"/>
          <w:lang w:val="uk-UA"/>
        </w:rPr>
        <w:t>15</w:t>
      </w:r>
      <w:r w:rsidR="00E9381F" w:rsidRPr="00E9381F">
        <w:rPr>
          <w:color w:val="000000" w:themeColor="text1"/>
          <w:sz w:val="28"/>
          <w:szCs w:val="28"/>
          <w:lang w:val="uk-UA"/>
        </w:rPr>
        <w:t>]</w:t>
      </w:r>
      <w:r w:rsidR="00E9381F">
        <w:rPr>
          <w:color w:val="000000" w:themeColor="text1"/>
          <w:sz w:val="28"/>
          <w:szCs w:val="28"/>
          <w:lang w:val="uk-UA"/>
        </w:rPr>
        <w:t>.</w:t>
      </w:r>
    </w:p>
    <w:p w14:paraId="6D7225E9" w14:textId="3F200BD0" w:rsidR="00860D10" w:rsidRDefault="00860D10" w:rsidP="00860D10">
      <w:pPr>
        <w:pStyle w:val="af"/>
        <w:spacing w:line="360" w:lineRule="auto"/>
        <w:ind w:firstLine="720"/>
        <w:jc w:val="both"/>
      </w:pPr>
      <w:r>
        <w:rPr>
          <w:rFonts w:eastAsia="Times New Roman"/>
          <w:sz w:val="28"/>
          <w:szCs w:val="28"/>
          <w:lang w:val="uk-UA"/>
        </w:rPr>
        <w:t xml:space="preserve">Серія відеоуроків «Куди поступати, щоб відбудовувати країну», започаткована МОН та Академією малих наук, є дієвим засобом заохочення учнів до вибору П(ПТ)О. Це відеоуроки про професії, яких найбільше потребує економіка нашої країни після перемоги </w:t>
      </w:r>
      <w:r w:rsidR="00EB5F21" w:rsidRPr="00E9381F">
        <w:rPr>
          <w:color w:val="000000" w:themeColor="text1"/>
          <w:sz w:val="28"/>
          <w:szCs w:val="28"/>
          <w:lang w:val="uk-UA"/>
        </w:rPr>
        <w:t>[</w:t>
      </w:r>
      <w:r w:rsidR="00EB5F21">
        <w:rPr>
          <w:color w:val="000000" w:themeColor="text1"/>
          <w:sz w:val="28"/>
          <w:szCs w:val="28"/>
          <w:lang w:val="uk-UA"/>
        </w:rPr>
        <w:t>52</w:t>
      </w:r>
      <w:r w:rsidR="00EB5F21" w:rsidRPr="00E9381F">
        <w:rPr>
          <w:color w:val="000000" w:themeColor="text1"/>
          <w:sz w:val="28"/>
          <w:szCs w:val="28"/>
          <w:lang w:val="uk-UA"/>
        </w:rPr>
        <w:t>]</w:t>
      </w:r>
      <w:r w:rsidR="00EB5F21">
        <w:rPr>
          <w:color w:val="000000" w:themeColor="text1"/>
          <w:sz w:val="28"/>
          <w:szCs w:val="28"/>
          <w:lang w:val="uk-UA"/>
        </w:rPr>
        <w:t>.</w:t>
      </w:r>
    </w:p>
    <w:p w14:paraId="4F253C14" w14:textId="2A732163" w:rsidR="00860D10" w:rsidRDefault="00860D10" w:rsidP="00860D10">
      <w:pPr>
        <w:pStyle w:val="af"/>
        <w:spacing w:line="360" w:lineRule="auto"/>
        <w:ind w:firstLine="720"/>
        <w:jc w:val="both"/>
      </w:pPr>
      <w:r>
        <w:rPr>
          <w:rFonts w:eastAsia="Times New Roman"/>
          <w:sz w:val="28"/>
          <w:szCs w:val="28"/>
          <w:lang w:val="uk-UA"/>
        </w:rPr>
        <w:t xml:space="preserve">Війна, що триває в нашій країні, досі призводить до руйнування закладів П(ПТ)О, розпорошення педагогічних колективів, обмеження діяльності тисяч компаній як потенційних роботодавців та відтоку студентів П(ПТ)О за кордон. Усе це призводить до великих проблем і викликів, які  необхідно подолати після війни. У Проекті відновлення освіти і науки в Україні поширення П(ПТ)О серед молоді визначено одним із головних стратегічних завдань у післявоєнний період. Зокрема, планується проведення загальнонаціональної </w:t>
      </w:r>
      <w:r>
        <w:rPr>
          <w:rFonts w:eastAsia="Times New Roman"/>
          <w:sz w:val="28"/>
          <w:szCs w:val="28"/>
          <w:lang w:val="uk-UA"/>
        </w:rPr>
        <w:lastRenderedPageBreak/>
        <w:t xml:space="preserve">кампанії, спрямованої на популяризацію П(ПТ)О, створення центрів кар’єри, популяризацію робітничих професій та залучення компаній до позиції </w:t>
      </w:r>
      <w:r w:rsidR="00D47954">
        <w:rPr>
          <w:rFonts w:eastAsia="Times New Roman"/>
          <w:sz w:val="28"/>
          <w:szCs w:val="28"/>
          <w:lang w:val="fr-FR"/>
        </w:rPr>
        <w:t> </w:t>
      </w:r>
      <w:r>
        <w:rPr>
          <w:rFonts w:eastAsia="Times New Roman"/>
          <w:sz w:val="28"/>
          <w:szCs w:val="28"/>
          <w:lang w:val="uk-UA"/>
        </w:rPr>
        <w:t xml:space="preserve">П(ПТ)О </w:t>
      </w:r>
      <w:r w:rsidR="00D47954">
        <w:rPr>
          <w:rFonts w:eastAsia="Times New Roman"/>
          <w:sz w:val="28"/>
          <w:szCs w:val="28"/>
          <w:lang w:val="fr-FR"/>
        </w:rPr>
        <w:t> </w:t>
      </w:r>
      <w:r w:rsidRPr="00EB5F21">
        <w:rPr>
          <w:color w:val="000000" w:themeColor="text1"/>
          <w:sz w:val="28"/>
          <w:szCs w:val="28"/>
          <w:lang w:val="uk-UA"/>
        </w:rPr>
        <w:t>[</w:t>
      </w:r>
      <w:r w:rsidR="00F64FEF">
        <w:rPr>
          <w:color w:val="000000" w:themeColor="text1"/>
          <w:sz w:val="28"/>
          <w:szCs w:val="28"/>
          <w:lang w:val="uk-UA"/>
        </w:rPr>
        <w:t>80</w:t>
      </w:r>
      <w:r w:rsidRPr="00EB5F21">
        <w:rPr>
          <w:color w:val="000000" w:themeColor="text1"/>
          <w:sz w:val="28"/>
          <w:szCs w:val="28"/>
          <w:lang w:val="uk-UA"/>
        </w:rPr>
        <w:t>].</w:t>
      </w:r>
    </w:p>
    <w:p w14:paraId="627E9C69" w14:textId="67C0BC9A" w:rsidR="00860D10" w:rsidRDefault="00860D10" w:rsidP="00860D10">
      <w:pPr>
        <w:pStyle w:val="Standard"/>
        <w:spacing w:line="360" w:lineRule="auto"/>
        <w:ind w:firstLine="720"/>
        <w:jc w:val="both"/>
      </w:pPr>
      <w:r>
        <w:rPr>
          <w:rFonts w:ascii="Times New Roman" w:hAnsi="Times New Roman"/>
          <w:sz w:val="28"/>
          <w:szCs w:val="28"/>
          <w:lang w:val="uk-UA"/>
        </w:rPr>
        <w:t>Однак, щоб зробити П(П</w:t>
      </w:r>
      <w:r>
        <w:rPr>
          <w:rFonts w:ascii="Times New Roman" w:hAnsi="Times New Roman"/>
          <w:sz w:val="28"/>
          <w:szCs w:val="28"/>
        </w:rPr>
        <w:t>T</w:t>
      </w:r>
      <w:r>
        <w:rPr>
          <w:rFonts w:ascii="Times New Roman" w:hAnsi="Times New Roman"/>
          <w:sz w:val="28"/>
          <w:szCs w:val="28"/>
          <w:lang w:val="uk-UA"/>
        </w:rPr>
        <w:t>)</w:t>
      </w:r>
      <w:r>
        <w:rPr>
          <w:rFonts w:ascii="Times New Roman" w:hAnsi="Times New Roman"/>
          <w:sz w:val="28"/>
          <w:szCs w:val="28"/>
        </w:rPr>
        <w:t>O</w:t>
      </w:r>
      <w:r>
        <w:rPr>
          <w:rFonts w:ascii="Times New Roman" w:hAnsi="Times New Roman"/>
          <w:sz w:val="28"/>
          <w:szCs w:val="28"/>
          <w:lang w:val="uk-UA"/>
        </w:rPr>
        <w:t xml:space="preserve"> більш привабливим для молоді, нам також необхідно чітке розуміння громадської думки щодо ефективності державних заходів. Для того, щоб зробити подальші кроки для підвищення привабливості </w:t>
      </w:r>
      <w:r w:rsidR="0067791B">
        <w:rPr>
          <w:rFonts w:ascii="Times New Roman" w:hAnsi="Times New Roman"/>
          <w:sz w:val="28"/>
          <w:szCs w:val="28"/>
          <w:lang w:val="uk-UA"/>
        </w:rPr>
        <w:t>П(П</w:t>
      </w:r>
      <w:r w:rsidR="0067791B">
        <w:rPr>
          <w:rFonts w:ascii="Times New Roman" w:hAnsi="Times New Roman"/>
          <w:sz w:val="28"/>
          <w:szCs w:val="28"/>
        </w:rPr>
        <w:t>T</w:t>
      </w:r>
      <w:r w:rsidR="0067791B">
        <w:rPr>
          <w:rFonts w:ascii="Times New Roman" w:hAnsi="Times New Roman"/>
          <w:sz w:val="28"/>
          <w:szCs w:val="28"/>
          <w:lang w:val="uk-UA"/>
        </w:rPr>
        <w:t>)</w:t>
      </w:r>
      <w:r w:rsidR="0067791B">
        <w:rPr>
          <w:rFonts w:ascii="Times New Roman" w:hAnsi="Times New Roman"/>
          <w:sz w:val="28"/>
          <w:szCs w:val="28"/>
        </w:rPr>
        <w:t>O</w:t>
      </w:r>
      <w:r>
        <w:rPr>
          <w:rFonts w:ascii="Times New Roman" w:hAnsi="Times New Roman"/>
          <w:sz w:val="28"/>
          <w:szCs w:val="28"/>
          <w:lang w:val="uk-UA"/>
        </w:rPr>
        <w:t xml:space="preserve">, нам потрібно розібратися зі стереотипами та хибними уявленнями, які можуть формувати сприйняття </w:t>
      </w:r>
      <w:r w:rsidR="0067791B">
        <w:rPr>
          <w:rFonts w:ascii="Times New Roman" w:hAnsi="Times New Roman"/>
          <w:sz w:val="28"/>
          <w:szCs w:val="28"/>
          <w:lang w:val="uk-UA"/>
        </w:rPr>
        <w:t>П(П</w:t>
      </w:r>
      <w:r w:rsidR="0067791B">
        <w:rPr>
          <w:rFonts w:ascii="Times New Roman" w:hAnsi="Times New Roman"/>
          <w:sz w:val="28"/>
          <w:szCs w:val="28"/>
        </w:rPr>
        <w:t>T</w:t>
      </w:r>
      <w:r w:rsidR="0067791B">
        <w:rPr>
          <w:rFonts w:ascii="Times New Roman" w:hAnsi="Times New Roman"/>
          <w:sz w:val="28"/>
          <w:szCs w:val="28"/>
          <w:lang w:val="uk-UA"/>
        </w:rPr>
        <w:t>)</w:t>
      </w:r>
      <w:r w:rsidR="0067791B">
        <w:rPr>
          <w:rFonts w:ascii="Times New Roman" w:hAnsi="Times New Roman"/>
          <w:sz w:val="28"/>
          <w:szCs w:val="28"/>
        </w:rPr>
        <w:t>O</w:t>
      </w:r>
      <w:r w:rsidR="0067791B">
        <w:rPr>
          <w:rFonts w:ascii="Times New Roman" w:hAnsi="Times New Roman"/>
          <w:sz w:val="28"/>
          <w:szCs w:val="28"/>
          <w:lang w:val="uk-UA"/>
        </w:rPr>
        <w:t xml:space="preserve"> </w:t>
      </w:r>
      <w:r>
        <w:rPr>
          <w:rFonts w:ascii="Times New Roman" w:hAnsi="Times New Roman"/>
          <w:sz w:val="28"/>
          <w:szCs w:val="28"/>
          <w:lang w:val="uk-UA"/>
        </w:rPr>
        <w:t xml:space="preserve">у свідомості молодих людей, а також набутих ними навичок для розуміння </w:t>
      </w:r>
      <w:r w:rsidR="0067791B">
        <w:rPr>
          <w:rFonts w:ascii="Times New Roman" w:hAnsi="Times New Roman"/>
          <w:sz w:val="28"/>
          <w:szCs w:val="28"/>
          <w:lang w:val="uk-UA"/>
        </w:rPr>
        <w:t>П(П</w:t>
      </w:r>
      <w:r w:rsidR="0067791B">
        <w:rPr>
          <w:rFonts w:ascii="Times New Roman" w:hAnsi="Times New Roman"/>
          <w:sz w:val="28"/>
          <w:szCs w:val="28"/>
        </w:rPr>
        <w:t>T</w:t>
      </w:r>
      <w:r w:rsidR="0067791B">
        <w:rPr>
          <w:rFonts w:ascii="Times New Roman" w:hAnsi="Times New Roman"/>
          <w:sz w:val="28"/>
          <w:szCs w:val="28"/>
          <w:lang w:val="uk-UA"/>
        </w:rPr>
        <w:t>)</w:t>
      </w:r>
      <w:r w:rsidR="0067791B">
        <w:rPr>
          <w:rFonts w:ascii="Times New Roman" w:hAnsi="Times New Roman"/>
          <w:sz w:val="28"/>
          <w:szCs w:val="28"/>
        </w:rPr>
        <w:t>O</w:t>
      </w:r>
      <w:r w:rsidR="0067791B">
        <w:rPr>
          <w:rFonts w:ascii="Times New Roman" w:hAnsi="Times New Roman"/>
          <w:sz w:val="28"/>
          <w:szCs w:val="28"/>
          <w:lang w:val="uk-UA"/>
        </w:rPr>
        <w:t xml:space="preserve"> </w:t>
      </w:r>
      <w:r>
        <w:rPr>
          <w:rFonts w:ascii="Times New Roman" w:hAnsi="Times New Roman"/>
          <w:sz w:val="28"/>
          <w:szCs w:val="28"/>
          <w:lang w:val="uk-UA"/>
        </w:rPr>
        <w:t>важливо визначити існуючі проблеми з точки зору відповідності та вимог ринку праці.</w:t>
      </w:r>
    </w:p>
    <w:p w14:paraId="2E435D7C" w14:textId="77777777" w:rsidR="00860D10" w:rsidRDefault="00860D10" w:rsidP="00860D10">
      <w:pPr>
        <w:pStyle w:val="Standard"/>
        <w:spacing w:line="360" w:lineRule="auto"/>
        <w:ind w:firstLine="720"/>
        <w:jc w:val="both"/>
        <w:rPr>
          <w:rFonts w:ascii="Times New Roman" w:hAnsi="Times New Roman"/>
          <w:sz w:val="28"/>
          <w:szCs w:val="28"/>
          <w:lang w:val="uk-UA"/>
        </w:rPr>
      </w:pPr>
    </w:p>
    <w:p w14:paraId="696622C1" w14:textId="77777777" w:rsidR="00860D10" w:rsidRDefault="00860D10" w:rsidP="00860D10">
      <w:pPr>
        <w:pStyle w:val="Standard"/>
        <w:spacing w:line="360" w:lineRule="auto"/>
        <w:ind w:firstLine="720"/>
        <w:jc w:val="both"/>
        <w:rPr>
          <w:rFonts w:ascii="Times New Roman" w:hAnsi="Times New Roman"/>
          <w:sz w:val="28"/>
          <w:szCs w:val="28"/>
          <w:lang w:val="uk-UA"/>
        </w:rPr>
      </w:pPr>
    </w:p>
    <w:p w14:paraId="0E50359C" w14:textId="77777777" w:rsidR="00860D10" w:rsidRDefault="00860D10" w:rsidP="00860D10">
      <w:pPr>
        <w:pStyle w:val="Standard"/>
        <w:spacing w:line="360" w:lineRule="auto"/>
        <w:jc w:val="both"/>
        <w:rPr>
          <w:rFonts w:ascii="Times New Roman" w:hAnsi="Times New Roman"/>
          <w:sz w:val="28"/>
          <w:szCs w:val="28"/>
          <w:lang w:val="uk-UA"/>
        </w:rPr>
      </w:pPr>
    </w:p>
    <w:p w14:paraId="36255FF0" w14:textId="77777777" w:rsidR="00860D10" w:rsidRDefault="00860D10" w:rsidP="00860D10">
      <w:pPr>
        <w:pStyle w:val="Standard"/>
        <w:spacing w:line="360" w:lineRule="auto"/>
        <w:ind w:firstLine="720"/>
        <w:jc w:val="both"/>
        <w:rPr>
          <w:lang w:val="uk-UA"/>
        </w:rPr>
      </w:pPr>
    </w:p>
    <w:p w14:paraId="52DE51DA" w14:textId="77777777" w:rsidR="00860D10" w:rsidRDefault="00860D10" w:rsidP="00860D10">
      <w:pPr>
        <w:pStyle w:val="Standard"/>
        <w:spacing w:line="360" w:lineRule="auto"/>
        <w:ind w:firstLine="720"/>
        <w:jc w:val="both"/>
        <w:rPr>
          <w:lang w:val="uk-UA"/>
        </w:rPr>
      </w:pPr>
    </w:p>
    <w:p w14:paraId="35F705F7" w14:textId="77777777" w:rsidR="00860D10" w:rsidRDefault="00860D10" w:rsidP="00860D10">
      <w:pPr>
        <w:pStyle w:val="Standard"/>
        <w:spacing w:line="360" w:lineRule="auto"/>
        <w:ind w:firstLine="720"/>
        <w:jc w:val="both"/>
        <w:rPr>
          <w:lang w:val="uk-UA"/>
        </w:rPr>
      </w:pPr>
    </w:p>
    <w:p w14:paraId="60ACB28A" w14:textId="77777777" w:rsidR="00860D10" w:rsidRDefault="00860D10" w:rsidP="00860D10">
      <w:pPr>
        <w:pStyle w:val="Standard"/>
        <w:spacing w:line="360" w:lineRule="auto"/>
        <w:ind w:firstLine="720"/>
        <w:jc w:val="both"/>
        <w:rPr>
          <w:lang w:val="uk-UA"/>
        </w:rPr>
      </w:pPr>
    </w:p>
    <w:p w14:paraId="5C4A41DB" w14:textId="77777777" w:rsidR="00860D10" w:rsidRDefault="00860D10" w:rsidP="00860D10">
      <w:pPr>
        <w:pStyle w:val="Standard"/>
        <w:spacing w:line="360" w:lineRule="auto"/>
        <w:ind w:firstLine="720"/>
        <w:jc w:val="both"/>
        <w:rPr>
          <w:lang w:val="uk-UA"/>
        </w:rPr>
      </w:pPr>
    </w:p>
    <w:p w14:paraId="27CD53B7" w14:textId="77777777" w:rsidR="00860D10" w:rsidRDefault="00860D10" w:rsidP="00860D10">
      <w:pPr>
        <w:pStyle w:val="Standard"/>
        <w:spacing w:line="360" w:lineRule="auto"/>
        <w:ind w:firstLine="720"/>
        <w:jc w:val="both"/>
        <w:rPr>
          <w:lang w:val="uk-UA"/>
        </w:rPr>
      </w:pPr>
    </w:p>
    <w:p w14:paraId="0B114F34" w14:textId="77777777" w:rsidR="00860D10" w:rsidRDefault="00860D10" w:rsidP="00860D10">
      <w:pPr>
        <w:pStyle w:val="Standard"/>
        <w:spacing w:line="360" w:lineRule="auto"/>
        <w:ind w:firstLine="720"/>
        <w:jc w:val="both"/>
        <w:rPr>
          <w:lang w:val="uk-UA"/>
        </w:rPr>
      </w:pPr>
    </w:p>
    <w:p w14:paraId="33D4C32B" w14:textId="77777777" w:rsidR="00D47954" w:rsidRDefault="00D47954" w:rsidP="003513BF">
      <w:pPr>
        <w:pStyle w:val="Standard"/>
        <w:spacing w:line="360" w:lineRule="auto"/>
        <w:jc w:val="both"/>
        <w:rPr>
          <w:lang w:val="uk-UA"/>
        </w:rPr>
      </w:pPr>
    </w:p>
    <w:p w14:paraId="4D69D066" w14:textId="77777777" w:rsidR="00860D10" w:rsidRPr="00ED7871" w:rsidRDefault="00860D10" w:rsidP="00A20E0F">
      <w:pPr>
        <w:pStyle w:val="1"/>
        <w:jc w:val="center"/>
        <w:rPr>
          <w:lang w:val="uk-UA"/>
        </w:rPr>
      </w:pPr>
      <w:bookmarkStart w:id="10" w:name="_Toc181696002"/>
      <w:r w:rsidRPr="00ED7871">
        <w:rPr>
          <w:lang w:val="uk-UA"/>
        </w:rPr>
        <w:t>РОЗДІЛ 2</w:t>
      </w:r>
      <w:bookmarkEnd w:id="10"/>
    </w:p>
    <w:p w14:paraId="6F6CB7D6" w14:textId="17B811E0" w:rsidR="00860D10" w:rsidRPr="00ED7871" w:rsidRDefault="00860D10" w:rsidP="008E74E7">
      <w:pPr>
        <w:pStyle w:val="1"/>
        <w:spacing w:line="360" w:lineRule="auto"/>
        <w:ind w:firstLine="709"/>
        <w:jc w:val="both"/>
        <w:rPr>
          <w:lang w:val="uk-UA"/>
        </w:rPr>
      </w:pPr>
      <w:bookmarkStart w:id="11" w:name="_Toc181696003"/>
      <w:r w:rsidRPr="00ED7871">
        <w:rPr>
          <w:lang w:val="uk-UA"/>
        </w:rPr>
        <w:t xml:space="preserve">ОРГАНІЗАЦІЯ </w:t>
      </w:r>
      <w:r w:rsidR="00D47954">
        <w:rPr>
          <w:lang w:val="fr-FR"/>
        </w:rPr>
        <w:t> </w:t>
      </w:r>
      <w:r w:rsidRPr="00ED7871">
        <w:rPr>
          <w:lang w:val="uk-UA"/>
        </w:rPr>
        <w:t>КУЛЬТУРНО-</w:t>
      </w:r>
      <w:r w:rsidR="00D47954">
        <w:rPr>
          <w:lang w:val="fr-FR"/>
        </w:rPr>
        <w:t> </w:t>
      </w:r>
      <w:r w:rsidRPr="00ED7871">
        <w:rPr>
          <w:lang w:val="uk-UA"/>
        </w:rPr>
        <w:t xml:space="preserve">ОСВІТНЬОГО </w:t>
      </w:r>
      <w:r w:rsidR="00D47954">
        <w:rPr>
          <w:lang w:val="fr-FR"/>
        </w:rPr>
        <w:t> </w:t>
      </w:r>
      <w:r w:rsidRPr="00ED7871">
        <w:rPr>
          <w:lang w:val="uk-UA"/>
        </w:rPr>
        <w:t>ПРОСТОРУ ЗАКЛАДУ ОСВІТИ</w:t>
      </w:r>
      <w:bookmarkEnd w:id="11"/>
    </w:p>
    <w:p w14:paraId="38D58454" w14:textId="3DA82E9A" w:rsidR="00860D10" w:rsidRPr="00ED7871" w:rsidRDefault="00A20E0F" w:rsidP="00A20E0F">
      <w:pPr>
        <w:pStyle w:val="1"/>
        <w:spacing w:line="360" w:lineRule="auto"/>
        <w:ind w:firstLine="720"/>
        <w:jc w:val="both"/>
        <w:rPr>
          <w:lang w:val="uk-UA"/>
        </w:rPr>
      </w:pPr>
      <w:bookmarkStart w:id="12" w:name="_Toc181696004"/>
      <w:r>
        <w:rPr>
          <w:lang w:val="uk-UA"/>
        </w:rPr>
        <w:t xml:space="preserve">2.1. </w:t>
      </w:r>
      <w:r w:rsidR="00860D10" w:rsidRPr="00ED7871">
        <w:rPr>
          <w:lang w:val="uk-UA"/>
        </w:rPr>
        <w:t>Принципи організації культурно-освітнього простору закладу освіти</w:t>
      </w:r>
      <w:bookmarkEnd w:id="12"/>
    </w:p>
    <w:p w14:paraId="72426075" w14:textId="77777777" w:rsidR="00860D10" w:rsidRPr="00ED7871" w:rsidRDefault="00860D10" w:rsidP="00860D10">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lang w:val="uk-UA"/>
        </w:rPr>
        <w:t>Реалізація принципів організації культурно-освітнього простору потребує комплексного підходу, який охоплює всі аспекти діяльності закладу освіти.</w:t>
      </w:r>
    </w:p>
    <w:p w14:paraId="777B4F74"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lastRenderedPageBreak/>
        <w:t>Це і навчально-виховний процес, так як навчальні програми та плани мають бути спрямовані на формування в учнів не лише знань та умінь, але й цінностей, світогляду, особистої культури. І виховна діяльність, що сприяє розвитку в учнів творчих здібностей, комунікативних навичок, соціальної відповідальності. Також позакласна діяльність, адже вона має бути різноманітною та цікавою, щоб відповідати потребам та інтересам усіх учнів. Не виключає матеріально-технічне забезпечення. Заклад освіти має бути оснащений необхідними матеріально-технічними ресурсами, які сприяють створенню комфортного та безпечного освітнього середовища.</w:t>
      </w:r>
    </w:p>
    <w:p w14:paraId="50A40502" w14:textId="5A93F07C"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І, накінець, кадрове забезпечення. Педагогічний колектив закладу освіти має складатися з кваліфікованих фахівців, які володіють знаннями та навичками роботи з учнями в культурно-освітньому просторі.</w:t>
      </w:r>
    </w:p>
    <w:p w14:paraId="3F60FEE9" w14:textId="0CFAA41F"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 xml:space="preserve">Організація культурно-освітнього простору закладу освіти – це важливе завдання, яке потребує постійної уваги та зусиль. Вона базується на низці принципів, які забезпечують його ефективне функціонування та сприяють всебічному розвитку особистості учня. Саме їх реалізація дозволить створити таке освітнє середовище, яке буде сприяти всебічному розвитку особистості учня та його підготовці до життя в суспільстві. Розглянемо основні з них. </w:t>
      </w:r>
    </w:p>
    <w:p w14:paraId="071FFAAD"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CE06D3">
        <w:rPr>
          <w:rFonts w:ascii="Times New Roman" w:hAnsi="Times New Roman"/>
          <w:color w:val="000000"/>
          <w:sz w:val="28"/>
          <w:szCs w:val="28"/>
          <w:lang w:val="uk-UA"/>
        </w:rPr>
        <w:t xml:space="preserve">Гуманізація та особистісно орієнтований підхід. </w:t>
      </w:r>
      <w:r w:rsidRPr="00ED7871">
        <w:rPr>
          <w:rFonts w:ascii="Times New Roman" w:hAnsi="Times New Roman"/>
          <w:color w:val="000000"/>
          <w:sz w:val="28"/>
          <w:szCs w:val="28"/>
          <w:lang w:val="uk-UA"/>
        </w:rPr>
        <w:t>Цей принцип передбачає визнання індивідуальності учня найвищою цінністю навчально-виховного процесу. Сюди входить створення умов для особистісного розвитку, самореалізації та творчого потенціалу кожного учня, забезпечення поваги до особистості, ідей та переконань учнів, створення сприятливого психолого-педагогічного середовища, що сприяє активній участі учнів у культурно-освітньому житті навчального закладу.</w:t>
      </w:r>
    </w:p>
    <w:p w14:paraId="70E08401" w14:textId="1C134CFF" w:rsidR="00860D10" w:rsidRPr="00ED7871" w:rsidRDefault="00860D10" w:rsidP="00860D10">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lang w:val="uk-UA"/>
        </w:rPr>
        <w:t>Гуманізація освіти включає повагу до особистості, прав і свобод учнів, а також створення умов для їх всебічного розвитку та самореалізації</w:t>
      </w:r>
      <w:r w:rsidR="00EB5F21">
        <w:rPr>
          <w:rFonts w:ascii="Times New Roman" w:hAnsi="Times New Roman"/>
          <w:color w:val="000000"/>
          <w:sz w:val="28"/>
          <w:szCs w:val="28"/>
          <w:lang w:val="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36</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3E4C353D" w14:textId="77777777" w:rsidR="00860D10" w:rsidRPr="00ED7871" w:rsidRDefault="00860D10" w:rsidP="00860D10">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lang w:val="uk-UA"/>
        </w:rPr>
        <w:t>Особистісний підхід до освіти та розвитку передбачає врахування індивідуальних особливостей і потреб кожного учня.</w:t>
      </w:r>
    </w:p>
    <w:p w14:paraId="0CA33F27" w14:textId="10F1FE21" w:rsidR="00860D10" w:rsidRPr="00ED7871" w:rsidRDefault="00860D10" w:rsidP="00860D10">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lang w:val="uk-UA"/>
        </w:rPr>
        <w:lastRenderedPageBreak/>
        <w:t xml:space="preserve"> Запровадження принципу гуманізації та особистісно-орієнтованого підходу у проектуванні культурно-освітніх просторів </w:t>
      </w:r>
      <w:r w:rsidR="00AE581B">
        <w:rPr>
          <w:rFonts w:ascii="Times New Roman" w:hAnsi="Times New Roman"/>
          <w:color w:val="000000"/>
          <w:sz w:val="28"/>
          <w:szCs w:val="28"/>
          <w:lang w:val="uk-UA"/>
        </w:rPr>
        <w:t xml:space="preserve"> закладів професійної </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 xml:space="preserve">професійно </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 xml:space="preserve"> технічної</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 xml:space="preserve"> освіти </w:t>
      </w:r>
      <w:r w:rsidR="00AE581B">
        <w:rPr>
          <w:rFonts w:ascii="Times New Roman" w:hAnsi="Times New Roman"/>
          <w:color w:val="000000"/>
          <w:sz w:val="28"/>
          <w:szCs w:val="28"/>
          <w:lang w:val="fr-FR"/>
        </w:rPr>
        <w:t>(</w:t>
      </w:r>
      <w:r w:rsidRPr="00ED7871">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ПТ</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О</w:t>
      </w:r>
      <w:r w:rsidR="00AE581B">
        <w:rPr>
          <w:rFonts w:ascii="Times New Roman" w:hAnsi="Times New Roman"/>
          <w:color w:val="000000"/>
          <w:sz w:val="28"/>
          <w:szCs w:val="28"/>
          <w:lang w:val="fr-FR"/>
        </w:rPr>
        <w:t>)</w:t>
      </w:r>
      <w:r w:rsidRPr="00ED7871">
        <w:rPr>
          <w:rFonts w:ascii="Times New Roman" w:hAnsi="Times New Roman"/>
          <w:color w:val="000000"/>
          <w:sz w:val="28"/>
          <w:szCs w:val="28"/>
          <w:lang w:val="uk-UA"/>
        </w:rPr>
        <w:t xml:space="preserve"> вимагає с</w:t>
      </w:r>
      <w:r w:rsidRPr="00ED7871">
        <w:rPr>
          <w:rFonts w:ascii="Times New Roman" w:hAnsi="Times New Roman"/>
          <w:bCs/>
          <w:sz w:val="28"/>
          <w:szCs w:val="28"/>
          <w:lang w:val="uk-UA"/>
        </w:rPr>
        <w:t>творення атмосфери довіри та поваги до особистості учня,</w:t>
      </w:r>
      <w:r w:rsidRPr="00ED7871">
        <w:rPr>
          <w:rFonts w:ascii="Times New Roman" w:hAnsi="Times New Roman"/>
          <w:sz w:val="28"/>
          <w:szCs w:val="28"/>
          <w:lang w:val="uk-UA"/>
        </w:rPr>
        <w:t xml:space="preserve"> учні повинні відчувати себе комфортно та безпечно, мати можливість вільно висловлювати свою думку та брати участь у прийнятті рішень.</w:t>
      </w:r>
      <w:r w:rsidRPr="00ED7871">
        <w:rPr>
          <w:rFonts w:ascii="Times New Roman" w:hAnsi="Times New Roman"/>
          <w:color w:val="000000"/>
          <w:sz w:val="28"/>
          <w:szCs w:val="28"/>
          <w:lang w:val="uk-UA"/>
        </w:rPr>
        <w:t xml:space="preserve"> Освітні програми та методи навчання повинні відповідати індивідуальним особливостям і потребам кожного учня та сприяти розвитку творчих здібностей, реалізації  талантів і самореалізації</w:t>
      </w:r>
      <w:r w:rsidR="00EB5F21">
        <w:rPr>
          <w:rFonts w:ascii="Times New Roman" w:hAnsi="Times New Roman"/>
          <w:color w:val="000000"/>
          <w:sz w:val="28"/>
          <w:szCs w:val="28"/>
          <w:lang w:val="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8</w:t>
      </w:r>
      <w:r w:rsidR="00EB5F21" w:rsidRPr="00E9381F">
        <w:rPr>
          <w:rFonts w:ascii="Times New Roman" w:hAnsi="Times New Roman"/>
          <w:color w:val="000000" w:themeColor="text1"/>
          <w:sz w:val="28"/>
          <w:szCs w:val="28"/>
          <w:lang w:val="uk-UA"/>
        </w:rPr>
        <w:t>]</w:t>
      </w:r>
      <w:r w:rsidRPr="00ED7871">
        <w:rPr>
          <w:rFonts w:ascii="Times New Roman" w:hAnsi="Times New Roman"/>
          <w:color w:val="000000"/>
          <w:sz w:val="28"/>
          <w:szCs w:val="28"/>
          <w:lang w:val="uk-UA"/>
        </w:rPr>
        <w:t xml:space="preserve">. </w:t>
      </w:r>
    </w:p>
    <w:p w14:paraId="2510D7A8" w14:textId="685357A1"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Учні</w:t>
      </w:r>
      <w:r w:rsidR="00AE581B">
        <w:rPr>
          <w:rFonts w:ascii="Times New Roman" w:hAnsi="Times New Roman"/>
          <w:color w:val="000000"/>
          <w:sz w:val="28"/>
          <w:szCs w:val="28"/>
          <w:lang w:val="uk-UA"/>
        </w:rPr>
        <w:t xml:space="preserve"> </w:t>
      </w:r>
      <w:r w:rsidR="00AE581B" w:rsidRPr="00ED7871">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ПТ</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 xml:space="preserve">О </w:t>
      </w:r>
      <w:r w:rsidRPr="00ED7871">
        <w:rPr>
          <w:rFonts w:ascii="Times New Roman" w:hAnsi="Times New Roman"/>
          <w:color w:val="000000"/>
          <w:sz w:val="28"/>
          <w:szCs w:val="28"/>
          <w:lang w:val="uk-UA"/>
        </w:rPr>
        <w:t>повинні брати участь у розробленні та реалізації програм розвитку, в організації та проведенні культурно-масових заходів.</w:t>
      </w:r>
    </w:p>
    <w:p w14:paraId="122E1715"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Очікуваними результатами запровадження принципів гуманізації та особистісно орієнтованих підходів у проектуванні культурно-освітнього простору професійно-технічної освіти повинні стати:</w:t>
      </w:r>
    </w:p>
    <w:p w14:paraId="0D384C4F"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 підвищена мотивація до навчання, адже  учні, які відчувають повагу та цінність, є більш вмотивованими до навчання;</w:t>
      </w:r>
    </w:p>
    <w:p w14:paraId="43D437B5"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 підвищення якості знань та умінь, персоналізація навчання та розвитку, які  дозволять учням краще засвоювати матеріал та розвивати необхідні  знання та навички;</w:t>
      </w:r>
    </w:p>
    <w:p w14:paraId="3F69FFC2"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 xml:space="preserve"> - розвиток творчих здібностей, створення умов для творчості ;</w:t>
      </w:r>
    </w:p>
    <w:p w14:paraId="623DED60" w14:textId="02A89001" w:rsidR="00EB5F21" w:rsidRDefault="00860D10" w:rsidP="00EB5F21">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lang w:val="uk-UA"/>
        </w:rPr>
        <w:t xml:space="preserve"> - розвиток кар’єри протягом усього життя, бо очевидно, що учні, які беруть участь у прийнятті рішень та реалізації програм професійного розвитку, стануть більш активними та відповідальними членами суспільства </w:t>
      </w:r>
      <w:r w:rsidR="00EB5F21" w:rsidRPr="00E9381F">
        <w:rPr>
          <w:rFonts w:ascii="Times New Roman" w:hAnsi="Times New Roman"/>
          <w:color w:val="000000" w:themeColor="text1"/>
          <w:sz w:val="28"/>
          <w:szCs w:val="28"/>
          <w:lang w:val="uk-UA"/>
        </w:rPr>
        <w:t>[7</w:t>
      </w:r>
      <w:r w:rsidR="00F64FEF">
        <w:rPr>
          <w:rFonts w:ascii="Times New Roman" w:hAnsi="Times New Roman"/>
          <w:color w:val="000000" w:themeColor="text1"/>
          <w:sz w:val="28"/>
          <w:szCs w:val="28"/>
          <w:lang w:val="uk-UA"/>
        </w:rPr>
        <w:t>7</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7F0870C7" w14:textId="45B23F94" w:rsidR="00860D10" w:rsidRPr="00ED7871" w:rsidRDefault="00860D10" w:rsidP="00EB5F21">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lang w:val="uk-UA"/>
        </w:rPr>
        <w:t>Прикладами застосування принципів гуманізації та особистісно орієнтованих підходів у формуванні культурно-освітнього простору професійної підготовки є:</w:t>
      </w:r>
    </w:p>
    <w:p w14:paraId="01DB80DA" w14:textId="1EC4A530"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w:t>
      </w:r>
      <w:r w:rsidR="00C40482">
        <w:rPr>
          <w:rFonts w:ascii="Times New Roman" w:hAnsi="Times New Roman"/>
          <w:color w:val="000000"/>
          <w:sz w:val="28"/>
          <w:szCs w:val="28"/>
          <w:lang w:val="fr-FR"/>
        </w:rPr>
        <w:t xml:space="preserve"> </w:t>
      </w:r>
      <w:r w:rsidRPr="00ED7871">
        <w:rPr>
          <w:rFonts w:ascii="Times New Roman" w:hAnsi="Times New Roman"/>
          <w:color w:val="000000"/>
          <w:sz w:val="28"/>
          <w:szCs w:val="28"/>
          <w:lang w:val="uk-UA"/>
        </w:rPr>
        <w:t>використання портфоліо, яке дозволяє учням відстежувати свою успішність і бачити прогрес;</w:t>
      </w:r>
    </w:p>
    <w:p w14:paraId="5CEAD6BA"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 xml:space="preserve"> - проведення </w:t>
      </w:r>
      <w:r w:rsidRPr="00ED7871">
        <w:rPr>
          <w:rFonts w:ascii="Times New Roman" w:hAnsi="Times New Roman"/>
          <w:color w:val="000000"/>
          <w:sz w:val="28"/>
          <w:szCs w:val="28"/>
        </w:rPr>
        <w:t>Projects</w:t>
      </w:r>
      <w:r w:rsidRPr="00ED7871">
        <w:rPr>
          <w:rFonts w:ascii="Times New Roman" w:hAnsi="Times New Roman"/>
          <w:color w:val="000000"/>
          <w:sz w:val="28"/>
          <w:szCs w:val="28"/>
          <w:lang w:val="uk-UA"/>
        </w:rPr>
        <w:t xml:space="preserve"> </w:t>
      </w:r>
      <w:r w:rsidRPr="00ED7871">
        <w:rPr>
          <w:rFonts w:ascii="Times New Roman" w:hAnsi="Times New Roman"/>
          <w:color w:val="000000"/>
          <w:sz w:val="28"/>
          <w:szCs w:val="28"/>
        </w:rPr>
        <w:t>and</w:t>
      </w:r>
      <w:r w:rsidRPr="00ED7871">
        <w:rPr>
          <w:rFonts w:ascii="Times New Roman" w:hAnsi="Times New Roman"/>
          <w:color w:val="000000"/>
          <w:sz w:val="28"/>
          <w:szCs w:val="28"/>
          <w:lang w:val="uk-UA"/>
        </w:rPr>
        <w:t xml:space="preserve"> </w:t>
      </w:r>
      <w:r w:rsidRPr="00ED7871">
        <w:rPr>
          <w:rFonts w:ascii="Times New Roman" w:hAnsi="Times New Roman"/>
          <w:color w:val="000000"/>
          <w:sz w:val="28"/>
          <w:szCs w:val="28"/>
        </w:rPr>
        <w:t>Research</w:t>
      </w:r>
      <w:r w:rsidRPr="00ED7871">
        <w:rPr>
          <w:rFonts w:ascii="Times New Roman" w:hAnsi="Times New Roman"/>
          <w:color w:val="000000"/>
          <w:sz w:val="28"/>
          <w:szCs w:val="28"/>
          <w:lang w:val="uk-UA"/>
        </w:rPr>
        <w:t>, щоби застосовувати свої знання та вміння на практиці та розвивати навички самостійної роботи;</w:t>
      </w:r>
    </w:p>
    <w:p w14:paraId="383C8BDE"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lastRenderedPageBreak/>
        <w:t>- організація дискусій і дебатів, що теж важливо, адже дискусії та дебати дозволяють учням навчитися висловлювати свої думки та захищати свою точку зору;</w:t>
      </w:r>
    </w:p>
    <w:p w14:paraId="05CE9C84"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 навчальні курси та семінари, які дозволяють учням отримати нові знання та навички;</w:t>
      </w:r>
    </w:p>
    <w:p w14:paraId="625737C3"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 участь учнів у волонтерській діяльності, з якою молодь розвиває свої соціальні навички.</w:t>
      </w:r>
    </w:p>
    <w:p w14:paraId="47031C71" w14:textId="2062B2EE" w:rsidR="00860D10" w:rsidRPr="00EB5F21" w:rsidRDefault="00860D10" w:rsidP="00860D10">
      <w:pPr>
        <w:pStyle w:val="ae"/>
        <w:spacing w:line="360" w:lineRule="auto"/>
        <w:ind w:firstLine="720"/>
        <w:jc w:val="both"/>
        <w:rPr>
          <w:rFonts w:ascii="Times New Roman" w:hAnsi="Times New Roman"/>
          <w:bCs/>
          <w:sz w:val="28"/>
          <w:szCs w:val="28"/>
          <w:lang w:val="uk-UA"/>
        </w:rPr>
      </w:pPr>
      <w:r w:rsidRPr="00ED7871">
        <w:rPr>
          <w:rFonts w:ascii="Times New Roman" w:hAnsi="Times New Roman"/>
          <w:bCs/>
          <w:sz w:val="28"/>
          <w:szCs w:val="28"/>
        </w:rPr>
        <w:t xml:space="preserve">Реалізація принципів гуманізації та особистісно орієнтованого підходу в організації культурно-освітнього простору </w:t>
      </w:r>
      <w:r w:rsidR="00AE581B" w:rsidRPr="00ED7871">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ПТ</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 xml:space="preserve">О </w:t>
      </w:r>
      <w:r w:rsidRPr="00ED7871">
        <w:rPr>
          <w:rFonts w:ascii="Times New Roman" w:hAnsi="Times New Roman"/>
          <w:bCs/>
          <w:sz w:val="28"/>
          <w:szCs w:val="28"/>
        </w:rPr>
        <w:t>дозволить створити умови для всебічного розвитку особистості майбутнього фахівця, його самореалізації та успішного життя в суспільстві</w:t>
      </w:r>
      <w:r w:rsidR="00EB5F21">
        <w:rPr>
          <w:rFonts w:ascii="Times New Roman" w:hAnsi="Times New Roman"/>
          <w:bCs/>
          <w:sz w:val="28"/>
          <w:szCs w:val="28"/>
          <w:lang w:val="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25</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4F553CF3"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CE06D3">
        <w:rPr>
          <w:rFonts w:ascii="Times New Roman" w:hAnsi="Times New Roman"/>
          <w:color w:val="000000"/>
          <w:sz w:val="28"/>
          <w:szCs w:val="28"/>
          <w:lang w:val="uk-UA"/>
        </w:rPr>
        <w:t xml:space="preserve">Культуровідповідність. </w:t>
      </w:r>
      <w:r w:rsidRPr="00ED7871">
        <w:rPr>
          <w:rFonts w:ascii="Times New Roman" w:hAnsi="Times New Roman"/>
          <w:color w:val="000000"/>
          <w:sz w:val="28"/>
          <w:szCs w:val="28"/>
          <w:lang w:val="uk-UA"/>
        </w:rPr>
        <w:t>Відповідність змісту і форми культурно-просвітницької діяльності культурно-історичним традиціям регіону та суспільства.</w:t>
      </w:r>
    </w:p>
    <w:p w14:paraId="141027F2"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color w:val="000000"/>
          <w:sz w:val="28"/>
          <w:szCs w:val="28"/>
          <w:lang w:val="uk-UA"/>
        </w:rPr>
        <w:t>Прерогативою цього принципу є використання національних та світових культурних цінностей у навчально-виховному процесі, розвиток поваги до інших культур і толерантного ставлення до етнічної та релігійної різноманітності.</w:t>
      </w:r>
    </w:p>
    <w:p w14:paraId="4AD93772"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 xml:space="preserve">  Це один із основоположних принципів педагогіки, який ґрунтується на ідеї органічного зв'язку змісту, методів, форм та засобів виховання з культурними цінностями, традиціями, мовою та етнічними особливостями того народу, серед якого здійснюється цей процес.</w:t>
      </w:r>
    </w:p>
    <w:p w14:paraId="0A30E3AA"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Суть принципу культуровідповідності полягає в наступному:</w:t>
      </w:r>
    </w:p>
    <w:p w14:paraId="109A9CAB"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 виховання має ґрунтуватися на національній основі, спираючись на багатий духовний та історичний досвід народу, його фольклор, звичаї, традиції, мову, мистецтво;</w:t>
      </w:r>
    </w:p>
    <w:p w14:paraId="16791089"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b/>
          <w:bCs/>
          <w:sz w:val="28"/>
          <w:szCs w:val="28"/>
          <w:lang w:val="uk-UA" w:eastAsia="uk-UA"/>
        </w:rPr>
        <w:t xml:space="preserve">- </w:t>
      </w:r>
      <w:r w:rsidRPr="00ED7871">
        <w:rPr>
          <w:rFonts w:ascii="Times New Roman" w:hAnsi="Times New Roman"/>
          <w:sz w:val="28"/>
          <w:szCs w:val="28"/>
          <w:lang w:val="uk-UA" w:eastAsia="uk-UA"/>
        </w:rPr>
        <w:t>зміст освіти та виховання повинен відповідати культурним потребам та інтересам учнів, формувати у них почуття національної гордості, любові до рідної мови та культури, поваги до культурних надбань інших народів;</w:t>
      </w:r>
    </w:p>
    <w:p w14:paraId="3D7C0507" w14:textId="5B593B7C"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b/>
          <w:bCs/>
          <w:sz w:val="28"/>
          <w:szCs w:val="28"/>
          <w:lang w:val="uk-UA" w:eastAsia="uk-UA"/>
        </w:rPr>
        <w:lastRenderedPageBreak/>
        <w:t>-</w:t>
      </w:r>
      <w:r w:rsidR="00C40482">
        <w:rPr>
          <w:rFonts w:ascii="Times New Roman" w:hAnsi="Times New Roman"/>
          <w:b/>
          <w:bCs/>
          <w:sz w:val="28"/>
          <w:szCs w:val="28"/>
          <w:lang w:val="fr-FR" w:eastAsia="uk-UA"/>
        </w:rPr>
        <w:t xml:space="preserve"> </w:t>
      </w:r>
      <w:r w:rsidRPr="00ED7871">
        <w:rPr>
          <w:rFonts w:ascii="Times New Roman" w:hAnsi="Times New Roman"/>
          <w:sz w:val="28"/>
          <w:szCs w:val="28"/>
          <w:lang w:val="uk-UA" w:eastAsia="uk-UA"/>
        </w:rPr>
        <w:t>методи та форми виховання мають обиратися з урахуванням культурних особливостей учнів, їх вікових та психологічних характеристик;</w:t>
      </w:r>
    </w:p>
    <w:p w14:paraId="59D9AC4B" w14:textId="4F131627"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b/>
          <w:bCs/>
          <w:sz w:val="28"/>
          <w:szCs w:val="28"/>
          <w:lang w:val="uk-UA" w:eastAsia="uk-UA"/>
        </w:rPr>
        <w:t>-</w:t>
      </w:r>
      <w:r w:rsidRPr="00ED7871">
        <w:rPr>
          <w:rFonts w:ascii="Times New Roman" w:hAnsi="Times New Roman"/>
          <w:sz w:val="28"/>
          <w:szCs w:val="28"/>
          <w:lang w:val="uk-UA" w:eastAsia="uk-UA"/>
        </w:rPr>
        <w:t xml:space="preserve"> засоби виховання повинні бути емоційно насиченими, образними, відповідати естетичним смакам учнів та сприяти формуванню у них високої духовності</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8</w:t>
      </w:r>
      <w:r w:rsidR="00F64FEF">
        <w:rPr>
          <w:rFonts w:ascii="Times New Roman" w:hAnsi="Times New Roman"/>
          <w:color w:val="000000" w:themeColor="text1"/>
          <w:sz w:val="28"/>
          <w:szCs w:val="28"/>
          <w:lang w:val="uk-UA"/>
        </w:rPr>
        <w:t>2</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1991AB01" w14:textId="094BFD0F"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Принцип культуровідповідності відіграє вагому роль у забезпеченні єдності  виховання з життям, формуванні у   молоді активної  життєвої  позиці</w:t>
      </w:r>
      <w:r w:rsidR="00EB5F21">
        <w:rPr>
          <w:rFonts w:ascii="Times New Roman" w:hAnsi="Times New Roman"/>
          <w:sz w:val="28"/>
          <w:szCs w:val="28"/>
          <w:lang w:val="uk-UA" w:eastAsia="uk-UA"/>
        </w:rPr>
        <w:t>ї</w:t>
      </w:r>
      <w:r w:rsidRPr="00ED7871">
        <w:rPr>
          <w:rFonts w:ascii="Times New Roman" w:hAnsi="Times New Roman"/>
          <w:sz w:val="28"/>
          <w:szCs w:val="28"/>
          <w:lang w:val="uk-UA" w:eastAsia="uk-UA"/>
        </w:rPr>
        <w:t>, готовності до трудової діяльності та суспільного життя. Також  сприяє розвитку національної самосвідомості, почуття власної гідності та поваги до інших народів,  збагачує духовний світ особистості, формує гармонійно розвинену людину, яка шанує культурні цінності та береже культурну спадщину свого народу, створює сприятливі умови для розвитку творчого потенціалу особистості, її самореалізації та саморозвитку.</w:t>
      </w:r>
    </w:p>
    <w:p w14:paraId="045A0282" w14:textId="4CD4A18A"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Безумовно, реалізація принципу культуровідповідності потребує глибокого вивчення та розуміння національної культури, її традицій, звичаїв, мови, мистецтва, використання різноманітних засобів виховання, які відповідають естетичним смакам учнів та сприяють формуванню у них високої духовності</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11</w:t>
      </w:r>
      <w:r w:rsidR="00F64FEF">
        <w:rPr>
          <w:rFonts w:ascii="Times New Roman" w:hAnsi="Times New Roman"/>
          <w:color w:val="000000" w:themeColor="text1"/>
          <w:sz w:val="28"/>
          <w:szCs w:val="28"/>
          <w:lang w:val="uk-UA"/>
        </w:rPr>
        <w:t>8</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1A140495"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Принцип культуровідповідності є одним із ключових принципів сучасної педагогіки, який сприяє формуванню гармонійно розвиненої особистості, готової до життя в полікультурному світі.</w:t>
      </w:r>
    </w:p>
    <w:p w14:paraId="0D0079F6"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Важливо зазначити, що принцип культуровідповідності не слід ототожнювати з національною замкнутістю чи ізоляціонізмом. Він не виключає, а навпаки, передбачає повагу до культурних надбань інших народів, діалог культур, взаємозбагачення культур.</w:t>
      </w:r>
    </w:p>
    <w:p w14:paraId="66537DD3"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 xml:space="preserve">Принцип культуровідповідності має важливе значення не лише для освіти та виховання, але й для інших сфер суспільного життя, таких як </w:t>
      </w:r>
      <w:r w:rsidRPr="00ED7871">
        <w:rPr>
          <w:rFonts w:ascii="Times New Roman" w:hAnsi="Times New Roman"/>
          <w:sz w:val="28"/>
          <w:szCs w:val="28"/>
          <w:lang w:val="uk-UA" w:eastAsia="uk-UA"/>
        </w:rPr>
        <w:lastRenderedPageBreak/>
        <w:t>політика, економіка, право, духовна сфера. Його реалізація сприяє розвитку демократичного суспільства, зміцненню миру та злагоди між народами.</w:t>
      </w:r>
    </w:p>
    <w:p w14:paraId="2C0EEEFB" w14:textId="77777777" w:rsidR="00860D10" w:rsidRPr="00CE06D3" w:rsidRDefault="00860D10" w:rsidP="00860D10">
      <w:pPr>
        <w:pStyle w:val="Standard"/>
        <w:spacing w:before="100" w:after="100" w:line="360" w:lineRule="auto"/>
        <w:ind w:firstLine="720"/>
        <w:jc w:val="both"/>
        <w:rPr>
          <w:rFonts w:ascii="Times New Roman" w:hAnsi="Times New Roman"/>
          <w:sz w:val="28"/>
          <w:szCs w:val="28"/>
          <w:lang w:val="uk-UA"/>
        </w:rPr>
      </w:pPr>
      <w:r w:rsidRPr="00CE06D3">
        <w:rPr>
          <w:rFonts w:ascii="Times New Roman" w:hAnsi="Times New Roman"/>
          <w:color w:val="000000"/>
          <w:sz w:val="28"/>
          <w:szCs w:val="28"/>
          <w:lang w:val="uk-UA"/>
        </w:rPr>
        <w:t>Інтеграція освітнього та культурного просторів.</w:t>
      </w:r>
    </w:p>
    <w:p w14:paraId="53F2D92A" w14:textId="038B71E9" w:rsidR="00860D10" w:rsidRPr="00ED7871" w:rsidRDefault="00860D10" w:rsidP="00860D10">
      <w:pPr>
        <w:pStyle w:val="Standard"/>
        <w:spacing w:line="360" w:lineRule="auto"/>
        <w:ind w:firstLine="720"/>
        <w:jc w:val="both"/>
        <w:rPr>
          <w:rFonts w:ascii="Times New Roman" w:hAnsi="Times New Roman"/>
          <w:sz w:val="28"/>
          <w:szCs w:val="28"/>
        </w:rPr>
      </w:pPr>
      <w:r w:rsidRPr="00ED7871">
        <w:rPr>
          <w:rFonts w:ascii="Times New Roman" w:hAnsi="Times New Roman"/>
          <w:color w:val="000000"/>
          <w:sz w:val="28"/>
          <w:szCs w:val="28"/>
          <w:lang w:val="uk-UA"/>
        </w:rPr>
        <w:t>Цей вагомий принцип передбачає</w:t>
      </w:r>
      <w:r w:rsidRPr="00ED7871">
        <w:rPr>
          <w:rFonts w:ascii="Times New Roman" w:hAnsi="Times New Roman"/>
          <w:b/>
          <w:bCs/>
          <w:color w:val="000000"/>
          <w:sz w:val="28"/>
          <w:szCs w:val="28"/>
          <w:lang w:val="uk-UA"/>
        </w:rPr>
        <w:t xml:space="preserve"> </w:t>
      </w:r>
      <w:r w:rsidRPr="00ED7871">
        <w:rPr>
          <w:rFonts w:ascii="Times New Roman" w:hAnsi="Times New Roman"/>
          <w:color w:val="000000"/>
          <w:sz w:val="28"/>
          <w:szCs w:val="28"/>
          <w:lang w:val="uk-UA"/>
        </w:rPr>
        <w:t>о</w:t>
      </w:r>
      <w:r w:rsidRPr="00ED7871">
        <w:rPr>
          <w:rFonts w:ascii="Times New Roman" w:hAnsi="Times New Roman"/>
          <w:color w:val="000000"/>
          <w:sz w:val="28"/>
          <w:szCs w:val="28"/>
        </w:rPr>
        <w:t xml:space="preserve">б'єднання навчальної, виховної та культурно-масової діяльності </w:t>
      </w:r>
      <w:r w:rsidR="00AE581B" w:rsidRPr="00ED7871">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ПТ</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О</w:t>
      </w:r>
      <w:r w:rsidRPr="00ED7871">
        <w:rPr>
          <w:rFonts w:ascii="Times New Roman" w:hAnsi="Times New Roman"/>
          <w:color w:val="000000"/>
          <w:sz w:val="28"/>
          <w:szCs w:val="28"/>
        </w:rPr>
        <w:t xml:space="preserve">, </w:t>
      </w:r>
      <w:r w:rsidRPr="00ED7871">
        <w:rPr>
          <w:rFonts w:ascii="Times New Roman" w:hAnsi="Times New Roman"/>
          <w:color w:val="000000"/>
          <w:sz w:val="28"/>
          <w:szCs w:val="28"/>
          <w:lang w:val="uk-UA"/>
        </w:rPr>
        <w:t>в</w:t>
      </w:r>
      <w:r w:rsidRPr="00ED7871">
        <w:rPr>
          <w:rFonts w:ascii="Times New Roman" w:hAnsi="Times New Roman"/>
          <w:color w:val="000000"/>
          <w:sz w:val="28"/>
          <w:szCs w:val="28"/>
        </w:rPr>
        <w:t xml:space="preserve">икористання культурних ресурсів для збагачення навчального процесу та формування особистості </w:t>
      </w:r>
      <w:r w:rsidRPr="00ED7871">
        <w:rPr>
          <w:rFonts w:ascii="Times New Roman" w:hAnsi="Times New Roman"/>
          <w:color w:val="000000"/>
          <w:sz w:val="28"/>
          <w:szCs w:val="28"/>
          <w:lang w:val="uk-UA"/>
        </w:rPr>
        <w:t>учня, з</w:t>
      </w:r>
      <w:r w:rsidRPr="00ED7871">
        <w:rPr>
          <w:rFonts w:ascii="Times New Roman" w:hAnsi="Times New Roman"/>
          <w:color w:val="000000"/>
          <w:sz w:val="28"/>
          <w:szCs w:val="28"/>
        </w:rPr>
        <w:t>алучення до участі в культурно-освітніх заходах, конкурсах, фестивалях.</w:t>
      </w:r>
    </w:p>
    <w:p w14:paraId="26821320"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Інтеграція освітнього та культурного просторів ґрунтується на ідеї про те, що освіта та культура нерозривно пов'язані між собою і можуть взаємно збагачуватися. Цей принцип передбачає поєднання освітніх та культурних ресурсів для створення цілісного середовища, яке сприяє навчанню та розвитку особистості.</w:t>
      </w:r>
    </w:p>
    <w:p w14:paraId="6724778F" w14:textId="1D21B64E"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eastAsia="uk-UA"/>
        </w:rPr>
        <w:t>Основн</w:t>
      </w:r>
      <w:r w:rsidRPr="00ED7871">
        <w:rPr>
          <w:rFonts w:ascii="Times New Roman" w:hAnsi="Times New Roman"/>
          <w:sz w:val="28"/>
          <w:szCs w:val="28"/>
          <w:lang w:val="uk-UA" w:eastAsia="uk-UA"/>
        </w:rPr>
        <w:t xml:space="preserve">ими напрямками </w:t>
      </w:r>
      <w:r w:rsidRPr="00ED7871">
        <w:rPr>
          <w:rFonts w:ascii="Times New Roman" w:hAnsi="Times New Roman"/>
          <w:sz w:val="28"/>
          <w:szCs w:val="28"/>
          <w:lang w:eastAsia="uk-UA"/>
        </w:rPr>
        <w:t xml:space="preserve">інтеграції освітнього та культурного просторів </w:t>
      </w:r>
      <w:r w:rsidR="00AE581B">
        <w:rPr>
          <w:rFonts w:ascii="Times New Roman" w:hAnsi="Times New Roman"/>
          <w:sz w:val="28"/>
          <w:szCs w:val="28"/>
          <w:lang w:val="uk-UA" w:eastAsia="uk-UA"/>
        </w:rPr>
        <w:t xml:space="preserve">  </w:t>
      </w:r>
      <w:r w:rsidRPr="00ED7871">
        <w:rPr>
          <w:rFonts w:ascii="Times New Roman" w:hAnsi="Times New Roman"/>
          <w:sz w:val="28"/>
          <w:szCs w:val="28"/>
          <w:lang w:val="uk-UA" w:eastAsia="uk-UA"/>
        </w:rPr>
        <w:t>є:</w:t>
      </w:r>
    </w:p>
    <w:p w14:paraId="7D0B86FB"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b/>
          <w:bCs/>
          <w:sz w:val="28"/>
          <w:szCs w:val="28"/>
          <w:lang w:eastAsia="uk-UA"/>
        </w:rPr>
        <w:t xml:space="preserve">- </w:t>
      </w:r>
      <w:proofErr w:type="gramStart"/>
      <w:r w:rsidRPr="00ED7871">
        <w:rPr>
          <w:rFonts w:ascii="Times New Roman" w:hAnsi="Times New Roman"/>
          <w:sz w:val="28"/>
          <w:szCs w:val="28"/>
          <w:lang w:val="uk-UA" w:eastAsia="uk-UA"/>
        </w:rPr>
        <w:t>п</w:t>
      </w:r>
      <w:r w:rsidRPr="00ED7871">
        <w:rPr>
          <w:rFonts w:ascii="Times New Roman" w:hAnsi="Times New Roman"/>
          <w:sz w:val="28"/>
          <w:szCs w:val="28"/>
          <w:lang w:eastAsia="uk-UA"/>
        </w:rPr>
        <w:t>ідвищення</w:t>
      </w:r>
      <w:proofErr w:type="gramEnd"/>
      <w:r w:rsidRPr="00ED7871">
        <w:rPr>
          <w:rFonts w:ascii="Times New Roman" w:hAnsi="Times New Roman"/>
          <w:sz w:val="28"/>
          <w:szCs w:val="28"/>
          <w:lang w:eastAsia="uk-UA"/>
        </w:rPr>
        <w:t xml:space="preserve"> якості освіти </w:t>
      </w:r>
      <w:r w:rsidRPr="00ED7871">
        <w:rPr>
          <w:rFonts w:ascii="Times New Roman" w:hAnsi="Times New Roman"/>
          <w:sz w:val="28"/>
          <w:szCs w:val="28"/>
          <w:lang w:val="uk-UA" w:eastAsia="uk-UA"/>
        </w:rPr>
        <w:t>з</w:t>
      </w:r>
      <w:r w:rsidRPr="00ED7871">
        <w:rPr>
          <w:rFonts w:ascii="Times New Roman" w:hAnsi="Times New Roman"/>
          <w:sz w:val="28"/>
          <w:szCs w:val="28"/>
          <w:lang w:eastAsia="uk-UA"/>
        </w:rPr>
        <w:t>авдяки використанню культурних ресурсів, таких як музеї, театри, бібліотеки, та історичні пам'ятки, освітній процес може стати більш цікавим, інтерактивним та ефективним;</w:t>
      </w:r>
    </w:p>
    <w:p w14:paraId="3E4649D0"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 xml:space="preserve">- </w:t>
      </w:r>
      <w:r w:rsidRPr="00ED7871">
        <w:rPr>
          <w:rFonts w:ascii="Times New Roman" w:hAnsi="Times New Roman"/>
          <w:sz w:val="28"/>
          <w:szCs w:val="28"/>
          <w:lang w:val="uk-UA" w:eastAsia="uk-UA"/>
        </w:rPr>
        <w:t>р</w:t>
      </w:r>
      <w:r w:rsidRPr="007B20AB">
        <w:rPr>
          <w:rFonts w:ascii="Times New Roman" w:hAnsi="Times New Roman"/>
          <w:sz w:val="28"/>
          <w:szCs w:val="28"/>
          <w:lang w:val="ru-RU" w:eastAsia="uk-UA"/>
        </w:rPr>
        <w:t>озвиток особистості</w:t>
      </w:r>
      <w:r w:rsidRPr="00ED7871">
        <w:rPr>
          <w:rFonts w:ascii="Times New Roman" w:hAnsi="Times New Roman"/>
          <w:sz w:val="28"/>
          <w:szCs w:val="28"/>
          <w:lang w:val="uk-UA" w:eastAsia="uk-UA"/>
        </w:rPr>
        <w:t xml:space="preserve">, </w:t>
      </w:r>
      <w:r w:rsidRPr="007B20AB">
        <w:rPr>
          <w:rFonts w:ascii="Times New Roman" w:hAnsi="Times New Roman"/>
          <w:sz w:val="28"/>
          <w:szCs w:val="28"/>
          <w:lang w:val="ru-RU" w:eastAsia="uk-UA"/>
        </w:rPr>
        <w:t>формуванн</w:t>
      </w:r>
      <w:r w:rsidRPr="00ED7871">
        <w:rPr>
          <w:rFonts w:ascii="Times New Roman" w:hAnsi="Times New Roman"/>
          <w:sz w:val="28"/>
          <w:szCs w:val="28"/>
          <w:lang w:val="uk-UA" w:eastAsia="uk-UA"/>
        </w:rPr>
        <w:t>я</w:t>
      </w:r>
      <w:r w:rsidRPr="007B20AB">
        <w:rPr>
          <w:rFonts w:ascii="Times New Roman" w:hAnsi="Times New Roman"/>
          <w:sz w:val="28"/>
          <w:szCs w:val="28"/>
          <w:lang w:val="ru-RU" w:eastAsia="uk-UA"/>
        </w:rPr>
        <w:t xml:space="preserve"> цілісної особистості, яка володіє знаннями, навичками та цінностями, необхідними для успішного життя в суспільстві;</w:t>
      </w:r>
    </w:p>
    <w:p w14:paraId="298A895B"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 xml:space="preserve">- </w:t>
      </w:r>
      <w:r w:rsidRPr="00ED7871">
        <w:rPr>
          <w:rFonts w:ascii="Times New Roman" w:hAnsi="Times New Roman"/>
          <w:sz w:val="28"/>
          <w:szCs w:val="28"/>
          <w:lang w:val="uk-UA" w:eastAsia="uk-UA"/>
        </w:rPr>
        <w:t>з</w:t>
      </w:r>
      <w:r w:rsidRPr="007B20AB">
        <w:rPr>
          <w:rFonts w:ascii="Times New Roman" w:hAnsi="Times New Roman"/>
          <w:sz w:val="28"/>
          <w:szCs w:val="28"/>
          <w:lang w:val="ru-RU" w:eastAsia="uk-UA"/>
        </w:rPr>
        <w:t xml:space="preserve">береження та популяризація культурної спадщини, </w:t>
      </w:r>
      <w:r w:rsidRPr="00ED7871">
        <w:rPr>
          <w:rFonts w:ascii="Times New Roman" w:hAnsi="Times New Roman"/>
          <w:sz w:val="28"/>
          <w:szCs w:val="28"/>
          <w:lang w:val="uk-UA" w:eastAsia="uk-UA"/>
        </w:rPr>
        <w:t>в</w:t>
      </w:r>
      <w:r w:rsidRPr="007B20AB">
        <w:rPr>
          <w:rFonts w:ascii="Times New Roman" w:hAnsi="Times New Roman"/>
          <w:sz w:val="28"/>
          <w:szCs w:val="28"/>
          <w:lang w:val="ru-RU" w:eastAsia="uk-UA"/>
        </w:rPr>
        <w:t xml:space="preserve">икористання освітніх ресурсів для вивчення та популяризації культурної </w:t>
      </w:r>
      <w:proofErr w:type="gramStart"/>
      <w:r w:rsidRPr="007B20AB">
        <w:rPr>
          <w:rFonts w:ascii="Times New Roman" w:hAnsi="Times New Roman"/>
          <w:sz w:val="28"/>
          <w:szCs w:val="28"/>
          <w:lang w:val="ru-RU" w:eastAsia="uk-UA"/>
        </w:rPr>
        <w:t>спадщини ,</w:t>
      </w:r>
      <w:proofErr w:type="gramEnd"/>
      <w:r w:rsidRPr="007B20AB">
        <w:rPr>
          <w:rFonts w:ascii="Times New Roman" w:hAnsi="Times New Roman"/>
          <w:sz w:val="28"/>
          <w:szCs w:val="28"/>
          <w:lang w:val="ru-RU" w:eastAsia="uk-UA"/>
        </w:rPr>
        <w:t xml:space="preserve"> </w:t>
      </w:r>
      <w:r w:rsidRPr="00ED7871">
        <w:rPr>
          <w:rFonts w:ascii="Times New Roman" w:hAnsi="Times New Roman"/>
          <w:sz w:val="28"/>
          <w:szCs w:val="28"/>
          <w:lang w:val="uk-UA" w:eastAsia="uk-UA"/>
        </w:rPr>
        <w:t xml:space="preserve">що </w:t>
      </w:r>
      <w:r w:rsidRPr="007B20AB">
        <w:rPr>
          <w:rFonts w:ascii="Times New Roman" w:hAnsi="Times New Roman"/>
          <w:sz w:val="28"/>
          <w:szCs w:val="28"/>
          <w:lang w:val="ru-RU" w:eastAsia="uk-UA"/>
        </w:rPr>
        <w:t>дозвол</w:t>
      </w:r>
      <w:r w:rsidRPr="00ED7871">
        <w:rPr>
          <w:rFonts w:ascii="Times New Roman" w:hAnsi="Times New Roman"/>
          <w:sz w:val="28"/>
          <w:szCs w:val="28"/>
          <w:lang w:val="uk-UA" w:eastAsia="uk-UA"/>
        </w:rPr>
        <w:t>ить</w:t>
      </w:r>
      <w:r w:rsidRPr="007B20AB">
        <w:rPr>
          <w:rFonts w:ascii="Times New Roman" w:hAnsi="Times New Roman"/>
          <w:sz w:val="28"/>
          <w:szCs w:val="28"/>
          <w:lang w:val="ru-RU" w:eastAsia="uk-UA"/>
        </w:rPr>
        <w:t xml:space="preserve"> зберегти її для майбутніх поколінь;</w:t>
      </w:r>
    </w:p>
    <w:p w14:paraId="42C424E7" w14:textId="5C92DDA1"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eastAsia="uk-UA"/>
        </w:rPr>
        <w:t xml:space="preserve">- </w:t>
      </w:r>
      <w:r w:rsidRPr="00ED7871">
        <w:rPr>
          <w:rFonts w:ascii="Times New Roman" w:hAnsi="Times New Roman"/>
          <w:sz w:val="28"/>
          <w:szCs w:val="28"/>
          <w:lang w:val="uk-UA" w:eastAsia="uk-UA"/>
        </w:rPr>
        <w:t>с</w:t>
      </w:r>
      <w:r w:rsidRPr="00ED7871">
        <w:rPr>
          <w:rFonts w:ascii="Times New Roman" w:hAnsi="Times New Roman"/>
          <w:sz w:val="28"/>
          <w:szCs w:val="28"/>
          <w:lang w:eastAsia="uk-UA"/>
        </w:rPr>
        <w:t xml:space="preserve">творення інклюзивного середовища, </w:t>
      </w:r>
      <w:r w:rsidRPr="00ED7871">
        <w:rPr>
          <w:rFonts w:ascii="Times New Roman" w:hAnsi="Times New Roman"/>
          <w:sz w:val="28"/>
          <w:szCs w:val="28"/>
          <w:lang w:val="uk-UA" w:eastAsia="uk-UA"/>
        </w:rPr>
        <w:t>що з</w:t>
      </w:r>
      <w:r w:rsidRPr="00ED7871">
        <w:rPr>
          <w:rFonts w:ascii="Times New Roman" w:hAnsi="Times New Roman"/>
          <w:sz w:val="28"/>
          <w:szCs w:val="28"/>
          <w:lang w:eastAsia="uk-UA"/>
        </w:rPr>
        <w:t xml:space="preserve">робить </w:t>
      </w:r>
      <w:r w:rsidRPr="00ED7871">
        <w:rPr>
          <w:rFonts w:ascii="Times New Roman" w:hAnsi="Times New Roman"/>
          <w:sz w:val="28"/>
          <w:szCs w:val="28"/>
          <w:lang w:val="uk-UA" w:eastAsia="uk-UA"/>
        </w:rPr>
        <w:t xml:space="preserve">простір </w:t>
      </w:r>
      <w:r w:rsidRPr="00ED7871">
        <w:rPr>
          <w:rFonts w:ascii="Times New Roman" w:hAnsi="Times New Roman"/>
          <w:sz w:val="28"/>
          <w:szCs w:val="28"/>
          <w:lang w:eastAsia="uk-UA"/>
        </w:rPr>
        <w:t>більш доступними для всіх людей, незалежно від їхнього походження, соціального статусу чи фізичних можливостей</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[7</w:t>
      </w:r>
      <w:r w:rsidR="00F64FEF">
        <w:rPr>
          <w:rFonts w:ascii="Times New Roman" w:hAnsi="Times New Roman"/>
          <w:color w:val="000000" w:themeColor="text1"/>
          <w:sz w:val="28"/>
          <w:szCs w:val="28"/>
          <w:lang w:val="uk-UA"/>
        </w:rPr>
        <w:t>5</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1ABB04C7" w14:textId="694BEEB8"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 xml:space="preserve">До реалізації цього інтеграційного принципу входить партнерство, співпраця між освітніми закладами та культурними інституціями, </w:t>
      </w:r>
      <w:r w:rsidRPr="00ED7871">
        <w:rPr>
          <w:rFonts w:ascii="Times New Roman" w:hAnsi="Times New Roman"/>
          <w:sz w:val="28"/>
          <w:szCs w:val="28"/>
          <w:lang w:val="uk-UA" w:eastAsia="uk-UA"/>
        </w:rPr>
        <w:lastRenderedPageBreak/>
        <w:t xml:space="preserve">координація, </w:t>
      </w:r>
      <w:r w:rsidR="00E3391E">
        <w:rPr>
          <w:rFonts w:ascii="Times New Roman" w:hAnsi="Times New Roman"/>
          <w:sz w:val="28"/>
          <w:szCs w:val="28"/>
          <w:lang w:val="uk-UA" w:eastAsia="uk-UA"/>
        </w:rPr>
        <w:t> </w:t>
      </w:r>
      <w:r w:rsidRPr="00ED7871">
        <w:rPr>
          <w:rFonts w:ascii="Times New Roman" w:hAnsi="Times New Roman"/>
          <w:sz w:val="28"/>
          <w:szCs w:val="28"/>
          <w:lang w:val="uk-UA" w:eastAsia="uk-UA"/>
        </w:rPr>
        <w:t>- щоб уникнути дублювання зусиль та забезпечити ефективне використання ресурсів.</w:t>
      </w:r>
    </w:p>
    <w:p w14:paraId="13B2F6A0"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Прикладами інтеграції освітнього та культурного просторів можуть стати проведення екскурсій до музеїв та інших культурних закладів, залучення культурних діячів до освітнього процесу, використання культурних ресурсів, книг, фільмів, музики, створення культурно-освітніх програм, проведення майстер-класів, фестивалів та інших заходів, які сприяють популяризації культури та освіти.</w:t>
      </w:r>
    </w:p>
    <w:p w14:paraId="53AC11AB" w14:textId="78C8C385"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eastAsia="uk-UA"/>
        </w:rPr>
        <w:t xml:space="preserve">Інтеграція освітнього та культурного просторів стає все більш актуальною в сучасному світі. </w:t>
      </w:r>
      <w:r w:rsidRPr="00ED7871">
        <w:rPr>
          <w:rFonts w:ascii="Times New Roman" w:hAnsi="Times New Roman"/>
          <w:sz w:val="28"/>
          <w:szCs w:val="28"/>
          <w:lang w:val="uk-UA" w:eastAsia="uk-UA"/>
        </w:rPr>
        <w:t>І ц</w:t>
      </w:r>
      <w:r w:rsidRPr="00ED7871">
        <w:rPr>
          <w:rFonts w:ascii="Times New Roman" w:hAnsi="Times New Roman"/>
          <w:sz w:val="28"/>
          <w:szCs w:val="28"/>
          <w:lang w:eastAsia="uk-UA"/>
        </w:rPr>
        <w:t xml:space="preserve">е зумовлено низкою факторів, серед яких </w:t>
      </w:r>
      <w:r w:rsidRPr="00ED7871">
        <w:rPr>
          <w:rFonts w:ascii="Times New Roman" w:hAnsi="Times New Roman"/>
          <w:sz w:val="28"/>
          <w:szCs w:val="28"/>
          <w:lang w:val="uk-UA" w:eastAsia="uk-UA"/>
        </w:rPr>
        <w:t>з</w:t>
      </w:r>
      <w:r w:rsidRPr="00ED7871">
        <w:rPr>
          <w:rFonts w:ascii="Times New Roman" w:hAnsi="Times New Roman"/>
          <w:sz w:val="28"/>
          <w:szCs w:val="28"/>
          <w:lang w:eastAsia="uk-UA"/>
        </w:rPr>
        <w:t xml:space="preserve">ростання ролі культури у формуванні особистості, </w:t>
      </w:r>
      <w:r w:rsidRPr="00ED7871">
        <w:rPr>
          <w:rFonts w:ascii="Times New Roman" w:hAnsi="Times New Roman"/>
          <w:sz w:val="28"/>
          <w:szCs w:val="28"/>
          <w:lang w:val="uk-UA" w:eastAsia="uk-UA"/>
        </w:rPr>
        <w:t>н</w:t>
      </w:r>
      <w:r w:rsidRPr="00ED7871">
        <w:rPr>
          <w:rFonts w:ascii="Times New Roman" w:hAnsi="Times New Roman"/>
          <w:sz w:val="28"/>
          <w:szCs w:val="28"/>
          <w:lang w:eastAsia="uk-UA"/>
        </w:rPr>
        <w:t xml:space="preserve">еобхідність підготовки фахівців, які володіють не лише знаннями та навичками, але й культурною компетенцією, </w:t>
      </w:r>
      <w:r w:rsidRPr="00ED7871">
        <w:rPr>
          <w:rFonts w:ascii="Times New Roman" w:hAnsi="Times New Roman"/>
          <w:sz w:val="28"/>
          <w:szCs w:val="28"/>
          <w:lang w:val="uk-UA" w:eastAsia="uk-UA"/>
        </w:rPr>
        <w:t>а також з</w:t>
      </w:r>
      <w:r w:rsidRPr="00ED7871">
        <w:rPr>
          <w:rFonts w:ascii="Times New Roman" w:hAnsi="Times New Roman"/>
          <w:sz w:val="28"/>
          <w:szCs w:val="28"/>
          <w:lang w:eastAsia="uk-UA"/>
        </w:rPr>
        <w:t>ростання доступності культурних ресурсів завдяки розвитку інформаційних технологій.</w:t>
      </w:r>
    </w:p>
    <w:p w14:paraId="0B2EBA25" w14:textId="4901CD3C"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Звісно, і</w:t>
      </w:r>
      <w:r w:rsidRPr="00ED7871">
        <w:rPr>
          <w:rFonts w:ascii="Times New Roman" w:hAnsi="Times New Roman"/>
          <w:sz w:val="28"/>
          <w:szCs w:val="28"/>
          <w:lang w:eastAsia="uk-UA"/>
        </w:rPr>
        <w:t xml:space="preserve">снує </w:t>
      </w:r>
      <w:r w:rsidRPr="00ED7871">
        <w:rPr>
          <w:rFonts w:ascii="Times New Roman" w:hAnsi="Times New Roman"/>
          <w:sz w:val="28"/>
          <w:szCs w:val="28"/>
          <w:lang w:val="uk-UA" w:eastAsia="uk-UA"/>
        </w:rPr>
        <w:t xml:space="preserve">чимало </w:t>
      </w:r>
      <w:r w:rsidRPr="00ED7871">
        <w:rPr>
          <w:rFonts w:ascii="Times New Roman" w:hAnsi="Times New Roman"/>
          <w:sz w:val="28"/>
          <w:szCs w:val="28"/>
          <w:lang w:eastAsia="uk-UA"/>
        </w:rPr>
        <w:t xml:space="preserve">способів інтеграції освітнього та культурного просторів. </w:t>
      </w:r>
      <w:r w:rsidRPr="00ED7871">
        <w:rPr>
          <w:rFonts w:ascii="Times New Roman" w:hAnsi="Times New Roman"/>
          <w:sz w:val="28"/>
          <w:szCs w:val="28"/>
          <w:lang w:val="uk-UA" w:eastAsia="uk-UA"/>
        </w:rPr>
        <w:t>Та головними залишаються в</w:t>
      </w:r>
      <w:r w:rsidRPr="00ED7871">
        <w:rPr>
          <w:rFonts w:ascii="Times New Roman" w:hAnsi="Times New Roman"/>
          <w:sz w:val="28"/>
          <w:szCs w:val="28"/>
          <w:lang w:eastAsia="uk-UA"/>
        </w:rPr>
        <w:t xml:space="preserve">икористання культурних ресурсів в освітньому процесі, </w:t>
      </w:r>
      <w:r w:rsidRPr="00ED7871">
        <w:rPr>
          <w:rFonts w:ascii="Times New Roman" w:hAnsi="Times New Roman"/>
          <w:sz w:val="28"/>
          <w:szCs w:val="28"/>
          <w:lang w:val="uk-UA" w:eastAsia="uk-UA"/>
        </w:rPr>
        <w:t>п</w:t>
      </w:r>
      <w:r w:rsidRPr="00ED7871">
        <w:rPr>
          <w:rFonts w:ascii="Times New Roman" w:hAnsi="Times New Roman"/>
          <w:sz w:val="28"/>
          <w:szCs w:val="28"/>
          <w:lang w:eastAsia="uk-UA"/>
        </w:rPr>
        <w:t xml:space="preserve">роведення культурних заходів в освітніх закладах (концерти, виставки, театральні постановки, інші культурні заходи можуть стати невід'ємною частиною життя освітнього закладу), </w:t>
      </w:r>
      <w:r w:rsidRPr="00ED7871">
        <w:rPr>
          <w:rFonts w:ascii="Times New Roman" w:hAnsi="Times New Roman"/>
          <w:sz w:val="28"/>
          <w:szCs w:val="28"/>
          <w:lang w:val="uk-UA" w:eastAsia="uk-UA"/>
        </w:rPr>
        <w:t>с</w:t>
      </w:r>
      <w:r w:rsidRPr="00ED7871">
        <w:rPr>
          <w:rFonts w:ascii="Times New Roman" w:hAnsi="Times New Roman"/>
          <w:sz w:val="28"/>
          <w:szCs w:val="28"/>
          <w:lang w:eastAsia="uk-UA"/>
        </w:rPr>
        <w:t xml:space="preserve">півпраця освітніх закладів з культурними інституціями </w:t>
      </w:r>
      <w:r w:rsidRPr="00ED7871">
        <w:rPr>
          <w:rFonts w:ascii="Times New Roman" w:hAnsi="Times New Roman"/>
          <w:sz w:val="28"/>
          <w:szCs w:val="28"/>
          <w:lang w:val="uk-UA" w:eastAsia="uk-UA"/>
        </w:rPr>
        <w:t>та в</w:t>
      </w:r>
      <w:r w:rsidRPr="00ED7871">
        <w:rPr>
          <w:rFonts w:ascii="Times New Roman" w:hAnsi="Times New Roman"/>
          <w:sz w:val="28"/>
          <w:szCs w:val="28"/>
          <w:lang w:eastAsia="uk-UA"/>
        </w:rPr>
        <w:t>икористання інформаційних технологій для інтеграції освіти та культури</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17</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34AD2608"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val="uk-UA" w:eastAsia="uk-UA"/>
        </w:rPr>
        <w:t xml:space="preserve">Інтеграція освітнього та культурного просторів - це складний, але водночас дуже важливий процес. </w:t>
      </w:r>
      <w:r w:rsidRPr="00ED7871">
        <w:rPr>
          <w:rFonts w:ascii="Times New Roman" w:hAnsi="Times New Roman"/>
          <w:sz w:val="28"/>
          <w:szCs w:val="28"/>
          <w:lang w:eastAsia="uk-UA"/>
        </w:rPr>
        <w:t>Він потребує співпраці освітян, культурологів, інших фахівців. Результатом цієї співпраці має стати створення гармонійного освітнього та культурного простору, який буде сприяти всебічному розвитку особистості.</w:t>
      </w:r>
    </w:p>
    <w:p w14:paraId="7198E24F"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Інтеграція освітнього та культурного просторів є важливим кроком на шляху до створення сучасного освітнього середовища, яке відповідає потребам суспільства.</w:t>
      </w:r>
    </w:p>
    <w:p w14:paraId="112EF600" w14:textId="17CE1136" w:rsidR="00860D10" w:rsidRPr="00ED7871" w:rsidRDefault="00860D10" w:rsidP="00860D10">
      <w:pPr>
        <w:pStyle w:val="a7"/>
        <w:spacing w:line="360" w:lineRule="auto"/>
        <w:ind w:left="0" w:firstLine="720"/>
        <w:jc w:val="both"/>
        <w:rPr>
          <w:rFonts w:ascii="Times New Roman" w:hAnsi="Times New Roman"/>
          <w:sz w:val="28"/>
          <w:szCs w:val="28"/>
          <w:lang w:val="uk-UA"/>
        </w:rPr>
      </w:pPr>
      <w:r w:rsidRPr="00CE06D3">
        <w:rPr>
          <w:rFonts w:ascii="Times New Roman" w:hAnsi="Times New Roman"/>
          <w:color w:val="000000"/>
          <w:sz w:val="28"/>
          <w:szCs w:val="28"/>
          <w:lang w:val="uk-UA"/>
        </w:rPr>
        <w:lastRenderedPageBreak/>
        <w:t xml:space="preserve">Доступність та інклюзивність. </w:t>
      </w:r>
      <w:r w:rsidRPr="00ED7871">
        <w:rPr>
          <w:rFonts w:ascii="Times New Roman" w:hAnsi="Times New Roman"/>
          <w:color w:val="000000"/>
          <w:sz w:val="28"/>
          <w:szCs w:val="28"/>
          <w:lang w:val="uk-UA"/>
        </w:rPr>
        <w:t>Цей надважливий принцип передбачає створення умов для рівного доступу всіх учнів до культурно-освітніх ресурсів та послуг</w:t>
      </w:r>
      <w:r w:rsidR="00AE581B">
        <w:rPr>
          <w:rFonts w:ascii="Times New Roman" w:hAnsi="Times New Roman"/>
          <w:color w:val="000000"/>
          <w:sz w:val="28"/>
          <w:szCs w:val="28"/>
          <w:lang w:val="uk-UA"/>
        </w:rPr>
        <w:t xml:space="preserve"> </w:t>
      </w:r>
      <w:r w:rsidR="00AE581B" w:rsidRPr="00ED7871">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ПТ</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О</w:t>
      </w:r>
      <w:r w:rsidRPr="00ED7871">
        <w:rPr>
          <w:rFonts w:ascii="Times New Roman" w:hAnsi="Times New Roman"/>
          <w:color w:val="000000"/>
          <w:sz w:val="28"/>
          <w:szCs w:val="28"/>
          <w:lang w:val="uk-UA"/>
        </w:rPr>
        <w:t>, забезпечення безбар'єрного середовища для осіб з особливими потребами, а також урахування індивідуальних потреб та особливостей учнів під час організації культурно-освітньої діяльності.</w:t>
      </w:r>
    </w:p>
    <w:p w14:paraId="51A016DF" w14:textId="359F07A6"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eastAsia="uk-UA"/>
        </w:rPr>
        <w:t>Доступність та інклюзивність - це два взаємопов'язані поняття, які стосуються можливості всіх людей брати участь у житті суспільства на рівних правах</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14</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093D1FCB" w14:textId="652B63AA"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val="uk-UA" w:eastAsia="uk-UA"/>
        </w:rPr>
        <w:t xml:space="preserve">Доступність - усунення бар'єрів, які заважають людям брати участь в різних аспектах життя. </w:t>
      </w:r>
      <w:r w:rsidRPr="00ED7871">
        <w:rPr>
          <w:rFonts w:ascii="Times New Roman" w:hAnsi="Times New Roman"/>
          <w:sz w:val="28"/>
          <w:szCs w:val="28"/>
          <w:lang w:eastAsia="uk-UA"/>
        </w:rPr>
        <w:t>Ці бар'єри можуть бути фізичними, інформаційними, комунікаційними, соціальними та іншими.</w:t>
      </w:r>
    </w:p>
    <w:p w14:paraId="08F97196" w14:textId="01D94416"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eastAsia="uk-UA"/>
        </w:rPr>
        <w:t>Інклюзивність - створення середовища, в якому всі люди відчувають себе шанованими, цінними та рівноправними. Це означає, що люди з різними здібностями, досвідом та поглядами повинні мати можливість брати участь у житті суспільства на повну силу</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50</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33108C37" w14:textId="306C7D4C"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eastAsia="uk-UA"/>
        </w:rPr>
        <w:t>Забезпечення доступності та інклюзивності має багато переваг для суспільства в цілому.</w:t>
      </w:r>
      <w:r w:rsidR="00C40482">
        <w:rPr>
          <w:rFonts w:ascii="Times New Roman" w:hAnsi="Times New Roman"/>
          <w:sz w:val="28"/>
          <w:szCs w:val="28"/>
          <w:lang w:eastAsia="uk-UA"/>
        </w:rPr>
        <w:t xml:space="preserve"> </w:t>
      </w:r>
      <w:r w:rsidRPr="00ED7871">
        <w:rPr>
          <w:rFonts w:ascii="Times New Roman" w:hAnsi="Times New Roman"/>
          <w:sz w:val="28"/>
          <w:szCs w:val="28"/>
          <w:lang w:val="uk-UA" w:eastAsia="uk-UA"/>
        </w:rPr>
        <w:t>Реалізація цього принципу з</w:t>
      </w:r>
      <w:r w:rsidRPr="00ED7871">
        <w:rPr>
          <w:rFonts w:ascii="Times New Roman" w:hAnsi="Times New Roman"/>
          <w:sz w:val="28"/>
          <w:szCs w:val="28"/>
          <w:lang w:eastAsia="uk-UA"/>
        </w:rPr>
        <w:t xml:space="preserve">більшує соціальну справедливість, </w:t>
      </w:r>
      <w:r w:rsidRPr="00ED7871">
        <w:rPr>
          <w:rFonts w:ascii="Times New Roman" w:hAnsi="Times New Roman"/>
          <w:sz w:val="28"/>
          <w:szCs w:val="28"/>
          <w:lang w:val="uk-UA" w:eastAsia="uk-UA"/>
        </w:rPr>
        <w:t>с</w:t>
      </w:r>
      <w:r w:rsidRPr="00ED7871">
        <w:rPr>
          <w:rFonts w:ascii="Times New Roman" w:hAnsi="Times New Roman"/>
          <w:sz w:val="28"/>
          <w:szCs w:val="28"/>
          <w:lang w:eastAsia="uk-UA"/>
        </w:rPr>
        <w:t xml:space="preserve">тимулює економічне зростання, </w:t>
      </w:r>
      <w:r w:rsidRPr="00ED7871">
        <w:rPr>
          <w:rFonts w:ascii="Times New Roman" w:hAnsi="Times New Roman"/>
          <w:sz w:val="28"/>
          <w:szCs w:val="28"/>
          <w:lang w:val="uk-UA" w:eastAsia="uk-UA"/>
        </w:rPr>
        <w:t>п</w:t>
      </w:r>
      <w:r w:rsidRPr="00ED7871">
        <w:rPr>
          <w:rFonts w:ascii="Times New Roman" w:hAnsi="Times New Roman"/>
          <w:sz w:val="28"/>
          <w:szCs w:val="28"/>
          <w:lang w:eastAsia="uk-UA"/>
        </w:rPr>
        <w:t xml:space="preserve">ідвищує якість життя, </w:t>
      </w:r>
      <w:r w:rsidRPr="00ED7871">
        <w:rPr>
          <w:rFonts w:ascii="Times New Roman" w:hAnsi="Times New Roman"/>
          <w:sz w:val="28"/>
          <w:szCs w:val="28"/>
          <w:lang w:val="uk-UA" w:eastAsia="uk-UA"/>
        </w:rPr>
        <w:t>с</w:t>
      </w:r>
      <w:r w:rsidRPr="00ED7871">
        <w:rPr>
          <w:rFonts w:ascii="Times New Roman" w:hAnsi="Times New Roman"/>
          <w:sz w:val="28"/>
          <w:szCs w:val="28"/>
          <w:lang w:eastAsia="uk-UA"/>
        </w:rPr>
        <w:t>творює більш згуртоване суспільство.</w:t>
      </w:r>
    </w:p>
    <w:p w14:paraId="1CDFE848" w14:textId="173510CF"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val="uk-UA" w:eastAsia="uk-UA"/>
        </w:rPr>
        <w:t xml:space="preserve">Основними </w:t>
      </w:r>
      <w:r w:rsidRPr="00ED7871">
        <w:rPr>
          <w:rFonts w:ascii="Times New Roman" w:hAnsi="Times New Roman"/>
          <w:sz w:val="28"/>
          <w:szCs w:val="28"/>
          <w:lang w:eastAsia="uk-UA"/>
        </w:rPr>
        <w:t>способ</w:t>
      </w:r>
      <w:r w:rsidRPr="00ED7871">
        <w:rPr>
          <w:rFonts w:ascii="Times New Roman" w:hAnsi="Times New Roman"/>
          <w:sz w:val="28"/>
          <w:szCs w:val="28"/>
          <w:lang w:val="uk-UA" w:eastAsia="uk-UA"/>
        </w:rPr>
        <w:t xml:space="preserve">ами </w:t>
      </w:r>
      <w:r w:rsidRPr="00ED7871">
        <w:rPr>
          <w:rFonts w:ascii="Times New Roman" w:hAnsi="Times New Roman"/>
          <w:sz w:val="28"/>
          <w:szCs w:val="28"/>
          <w:lang w:eastAsia="uk-UA"/>
        </w:rPr>
        <w:t xml:space="preserve"> забезпеч</w:t>
      </w:r>
      <w:r w:rsidRPr="00ED7871">
        <w:rPr>
          <w:rFonts w:ascii="Times New Roman" w:hAnsi="Times New Roman"/>
          <w:sz w:val="28"/>
          <w:szCs w:val="28"/>
          <w:lang w:val="uk-UA" w:eastAsia="uk-UA"/>
        </w:rPr>
        <w:t xml:space="preserve">ення </w:t>
      </w:r>
      <w:r w:rsidRPr="00ED7871">
        <w:rPr>
          <w:rFonts w:ascii="Times New Roman" w:hAnsi="Times New Roman"/>
          <w:sz w:val="28"/>
          <w:szCs w:val="28"/>
          <w:lang w:eastAsia="uk-UA"/>
        </w:rPr>
        <w:t>доступн</w:t>
      </w:r>
      <w:r w:rsidRPr="00ED7871">
        <w:rPr>
          <w:rFonts w:ascii="Times New Roman" w:hAnsi="Times New Roman"/>
          <w:sz w:val="28"/>
          <w:szCs w:val="28"/>
          <w:lang w:val="uk-UA" w:eastAsia="uk-UA"/>
        </w:rPr>
        <w:t xml:space="preserve">ості </w:t>
      </w:r>
      <w:r w:rsidRPr="00ED7871">
        <w:rPr>
          <w:rFonts w:ascii="Times New Roman" w:hAnsi="Times New Roman"/>
          <w:sz w:val="28"/>
          <w:szCs w:val="28"/>
          <w:lang w:eastAsia="uk-UA"/>
        </w:rPr>
        <w:t>та інклюзивн</w:t>
      </w:r>
      <w:r w:rsidRPr="00ED7871">
        <w:rPr>
          <w:rFonts w:ascii="Times New Roman" w:hAnsi="Times New Roman"/>
          <w:sz w:val="28"/>
          <w:szCs w:val="28"/>
          <w:lang w:val="uk-UA" w:eastAsia="uk-UA"/>
        </w:rPr>
        <w:t>ості є :</w:t>
      </w:r>
    </w:p>
    <w:p w14:paraId="54DEE4E0" w14:textId="4C9B88FA"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b/>
          <w:bCs/>
          <w:sz w:val="28"/>
          <w:szCs w:val="28"/>
          <w:lang w:eastAsia="uk-UA"/>
        </w:rPr>
        <w:t xml:space="preserve">- </w:t>
      </w:r>
      <w:proofErr w:type="gramStart"/>
      <w:r w:rsidRPr="00ED7871">
        <w:rPr>
          <w:rFonts w:ascii="Times New Roman" w:hAnsi="Times New Roman"/>
          <w:sz w:val="28"/>
          <w:szCs w:val="28"/>
          <w:lang w:val="uk-UA" w:eastAsia="uk-UA"/>
        </w:rPr>
        <w:t>у</w:t>
      </w:r>
      <w:r w:rsidRPr="00ED7871">
        <w:rPr>
          <w:rFonts w:ascii="Times New Roman" w:hAnsi="Times New Roman"/>
          <w:sz w:val="28"/>
          <w:szCs w:val="28"/>
          <w:lang w:eastAsia="uk-UA"/>
        </w:rPr>
        <w:t>сунення</w:t>
      </w:r>
      <w:proofErr w:type="gramEnd"/>
      <w:r w:rsidRPr="00ED7871">
        <w:rPr>
          <w:rFonts w:ascii="Times New Roman" w:hAnsi="Times New Roman"/>
          <w:sz w:val="28"/>
          <w:szCs w:val="28"/>
          <w:lang w:eastAsia="uk-UA"/>
        </w:rPr>
        <w:t xml:space="preserve"> фізичних бар'єрів (будівництво пандусів, встановлення ліфтів, забезпечення доступності туалетів та інших приміщень);</w:t>
      </w:r>
    </w:p>
    <w:p w14:paraId="05FF5399" w14:textId="64A291F1"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 xml:space="preserve">- </w:t>
      </w:r>
      <w:r w:rsidRPr="00ED7871">
        <w:rPr>
          <w:rFonts w:ascii="Times New Roman" w:hAnsi="Times New Roman"/>
          <w:sz w:val="28"/>
          <w:szCs w:val="28"/>
          <w:lang w:val="uk-UA" w:eastAsia="uk-UA"/>
        </w:rPr>
        <w:t>н</w:t>
      </w:r>
      <w:r w:rsidRPr="007B20AB">
        <w:rPr>
          <w:rFonts w:ascii="Times New Roman" w:hAnsi="Times New Roman"/>
          <w:sz w:val="28"/>
          <w:szCs w:val="28"/>
          <w:lang w:val="ru-RU" w:eastAsia="uk-UA"/>
        </w:rPr>
        <w:t>адання інформації в доступних форматах (переклад інформації на мову жестів, створення субтитрів для відео та забезпечення доступності веб-сайтів);</w:t>
      </w:r>
    </w:p>
    <w:p w14:paraId="2F36CF7A" w14:textId="4BC5AE34"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 xml:space="preserve">- </w:t>
      </w:r>
      <w:r w:rsidRPr="00ED7871">
        <w:rPr>
          <w:rFonts w:ascii="Times New Roman" w:hAnsi="Times New Roman"/>
          <w:sz w:val="28"/>
          <w:szCs w:val="28"/>
          <w:lang w:val="uk-UA" w:eastAsia="uk-UA"/>
        </w:rPr>
        <w:t>з</w:t>
      </w:r>
      <w:r w:rsidRPr="007B20AB">
        <w:rPr>
          <w:rFonts w:ascii="Times New Roman" w:hAnsi="Times New Roman"/>
          <w:sz w:val="28"/>
          <w:szCs w:val="28"/>
          <w:lang w:val="ru-RU" w:eastAsia="uk-UA"/>
        </w:rPr>
        <w:t>абезпечення доступності комунікацій (використання простих мови та візуальних підказок, а також надання послуг перекладу та тлумачення);</w:t>
      </w:r>
    </w:p>
    <w:p w14:paraId="64C24C51" w14:textId="78457888"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b/>
          <w:bCs/>
          <w:sz w:val="28"/>
          <w:szCs w:val="28"/>
          <w:lang w:eastAsia="uk-UA"/>
        </w:rPr>
        <w:lastRenderedPageBreak/>
        <w:t xml:space="preserve">- </w:t>
      </w:r>
      <w:r w:rsidRPr="00ED7871">
        <w:rPr>
          <w:rFonts w:ascii="Times New Roman" w:hAnsi="Times New Roman"/>
          <w:sz w:val="28"/>
          <w:szCs w:val="28"/>
          <w:lang w:val="uk-UA" w:eastAsia="uk-UA"/>
        </w:rPr>
        <w:t>с</w:t>
      </w:r>
      <w:r w:rsidRPr="00ED7871">
        <w:rPr>
          <w:rFonts w:ascii="Times New Roman" w:hAnsi="Times New Roman"/>
          <w:sz w:val="28"/>
          <w:szCs w:val="28"/>
          <w:lang w:eastAsia="uk-UA"/>
        </w:rPr>
        <w:t>творення інклюзивної культури (поважати різноманіття та сприяти тому, щоб усі люди відчували себе цінними та рівноправними)</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33</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6D6ADFF7"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Забезпечення доступності та інклюзивності - це спільна відповідальність. Уряди, підприємства, громадські організації та окремі люди повинні співпрацювати, щоб створити світ, в якому всі люди мають можливість жити та процвітати.</w:t>
      </w:r>
    </w:p>
    <w:p w14:paraId="381EF57A" w14:textId="7A8582D0" w:rsidR="00860D10" w:rsidRPr="00EB5F21" w:rsidRDefault="00860D10" w:rsidP="00860D10">
      <w:pPr>
        <w:pStyle w:val="Standard"/>
        <w:spacing w:before="100" w:after="100" w:line="360" w:lineRule="auto"/>
        <w:ind w:firstLine="720"/>
        <w:jc w:val="both"/>
        <w:rPr>
          <w:rFonts w:ascii="Times New Roman" w:hAnsi="Times New Roman"/>
          <w:color w:val="000000"/>
          <w:sz w:val="28"/>
          <w:szCs w:val="28"/>
          <w:lang w:val="uk-UA"/>
        </w:rPr>
      </w:pPr>
      <w:r w:rsidRPr="00CE06D3">
        <w:rPr>
          <w:rFonts w:ascii="Times New Roman" w:hAnsi="Times New Roman"/>
          <w:color w:val="000000"/>
          <w:sz w:val="28"/>
          <w:szCs w:val="28"/>
        </w:rPr>
        <w:t xml:space="preserve">Динамічність та інноваційність. </w:t>
      </w:r>
      <w:r w:rsidRPr="00ED7871">
        <w:rPr>
          <w:rFonts w:ascii="Times New Roman" w:hAnsi="Times New Roman"/>
          <w:color w:val="000000"/>
          <w:sz w:val="28"/>
          <w:szCs w:val="28"/>
          <w:lang w:val="uk-UA"/>
        </w:rPr>
        <w:t>Один з головних принципів,</w:t>
      </w:r>
      <w:r w:rsidR="00CF5027">
        <w:rPr>
          <w:rFonts w:ascii="Times New Roman" w:hAnsi="Times New Roman"/>
          <w:color w:val="000000"/>
          <w:sz w:val="28"/>
          <w:szCs w:val="28"/>
          <w:lang w:val="uk-UA"/>
        </w:rPr>
        <w:t xml:space="preserve"> </w:t>
      </w:r>
      <w:r w:rsidRPr="00ED7871">
        <w:rPr>
          <w:rFonts w:ascii="Times New Roman" w:hAnsi="Times New Roman"/>
          <w:color w:val="000000"/>
          <w:sz w:val="28"/>
          <w:szCs w:val="28"/>
          <w:lang w:val="uk-UA"/>
        </w:rPr>
        <w:t>який передбачає п</w:t>
      </w:r>
      <w:r w:rsidRPr="00ED7871">
        <w:rPr>
          <w:rFonts w:ascii="Times New Roman" w:hAnsi="Times New Roman"/>
          <w:color w:val="000000"/>
          <w:sz w:val="28"/>
          <w:szCs w:val="28"/>
        </w:rPr>
        <w:t>остійне оновлення та вдосконалення змісту та форм культурно-освітньої діяльності</w:t>
      </w:r>
      <w:r w:rsidR="00AE581B">
        <w:rPr>
          <w:rFonts w:ascii="Times New Roman" w:hAnsi="Times New Roman"/>
          <w:color w:val="000000"/>
          <w:sz w:val="28"/>
          <w:szCs w:val="28"/>
          <w:lang w:val="uk-UA"/>
        </w:rPr>
        <w:t xml:space="preserve"> </w:t>
      </w:r>
      <w:r w:rsidR="00AE581B" w:rsidRPr="00ED7871">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ПТ</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О</w:t>
      </w:r>
      <w:r w:rsidRPr="00ED7871">
        <w:rPr>
          <w:rFonts w:ascii="Times New Roman" w:hAnsi="Times New Roman"/>
          <w:color w:val="000000"/>
          <w:sz w:val="28"/>
          <w:szCs w:val="28"/>
        </w:rPr>
        <w:t xml:space="preserve">, </w:t>
      </w:r>
      <w:r w:rsidRPr="00ED7871">
        <w:rPr>
          <w:rFonts w:ascii="Times New Roman" w:hAnsi="Times New Roman"/>
          <w:color w:val="000000"/>
          <w:sz w:val="28"/>
          <w:szCs w:val="28"/>
          <w:lang w:val="uk-UA"/>
        </w:rPr>
        <w:t>в</w:t>
      </w:r>
      <w:r w:rsidRPr="00ED7871">
        <w:rPr>
          <w:rFonts w:ascii="Times New Roman" w:hAnsi="Times New Roman"/>
          <w:color w:val="000000"/>
          <w:sz w:val="28"/>
          <w:szCs w:val="28"/>
        </w:rPr>
        <w:t xml:space="preserve">икористання сучасних інформаційних та комунікаційних технологій у культурно-освітній роботі, </w:t>
      </w:r>
      <w:r w:rsidRPr="00ED7871">
        <w:rPr>
          <w:rFonts w:ascii="Times New Roman" w:hAnsi="Times New Roman"/>
          <w:color w:val="000000"/>
          <w:sz w:val="28"/>
          <w:szCs w:val="28"/>
          <w:lang w:val="uk-UA"/>
        </w:rPr>
        <w:t>з</w:t>
      </w:r>
      <w:r w:rsidRPr="00ED7871">
        <w:rPr>
          <w:rFonts w:ascii="Times New Roman" w:hAnsi="Times New Roman"/>
          <w:color w:val="000000"/>
          <w:sz w:val="28"/>
          <w:szCs w:val="28"/>
        </w:rPr>
        <w:t>аохочення творчого підходу до організації культурно-освітніх заходів</w:t>
      </w:r>
      <w:r w:rsidR="00EB5F21">
        <w:rPr>
          <w:rFonts w:ascii="Times New Roman" w:hAnsi="Times New Roman"/>
          <w:color w:val="000000"/>
          <w:sz w:val="28"/>
          <w:szCs w:val="28"/>
          <w:lang w:val="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11</w:t>
      </w:r>
      <w:r w:rsidR="00F64FEF">
        <w:rPr>
          <w:rFonts w:ascii="Times New Roman" w:hAnsi="Times New Roman"/>
          <w:color w:val="000000" w:themeColor="text1"/>
          <w:sz w:val="28"/>
          <w:szCs w:val="28"/>
          <w:lang w:val="uk-UA"/>
        </w:rPr>
        <w:t>9</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478A1100"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Динамічність та інноваційність є ключовими факторами, що сприяють розвитку в усіх сферах життя. Вони дозволяють адаптуватися до мінливих умов, долати виклики та створювати нові можливості.</w:t>
      </w:r>
    </w:p>
    <w:p w14:paraId="16BB1707" w14:textId="4704A311"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val="uk-UA" w:eastAsia="uk-UA"/>
        </w:rPr>
        <w:t>Під д</w:t>
      </w:r>
      <w:r w:rsidRPr="00ED7871">
        <w:rPr>
          <w:rFonts w:ascii="Times New Roman" w:hAnsi="Times New Roman"/>
          <w:sz w:val="28"/>
          <w:szCs w:val="28"/>
          <w:lang w:eastAsia="uk-UA"/>
        </w:rPr>
        <w:t>инамічніст</w:t>
      </w:r>
      <w:r w:rsidRPr="00ED7871">
        <w:rPr>
          <w:rFonts w:ascii="Times New Roman" w:hAnsi="Times New Roman"/>
          <w:sz w:val="28"/>
          <w:szCs w:val="28"/>
          <w:lang w:val="uk-UA" w:eastAsia="uk-UA"/>
        </w:rPr>
        <w:t>ю ми розуміємо</w:t>
      </w:r>
      <w:r w:rsidRPr="00ED7871">
        <w:rPr>
          <w:rFonts w:ascii="Times New Roman" w:hAnsi="Times New Roman"/>
          <w:sz w:val="28"/>
          <w:szCs w:val="28"/>
          <w:lang w:eastAsia="uk-UA"/>
        </w:rPr>
        <w:t xml:space="preserve"> здатність до швидких змін та розвитку. Вона характеризується постійним рухом, оновленням та вдосконаленням.</w:t>
      </w:r>
    </w:p>
    <w:p w14:paraId="226F1BD8"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val="uk-UA" w:eastAsia="uk-UA"/>
        </w:rPr>
        <w:t>А і</w:t>
      </w:r>
      <w:r w:rsidRPr="00ED7871">
        <w:rPr>
          <w:rFonts w:ascii="Times New Roman" w:hAnsi="Times New Roman"/>
          <w:sz w:val="28"/>
          <w:szCs w:val="28"/>
          <w:lang w:eastAsia="uk-UA"/>
        </w:rPr>
        <w:t>нноваційність - це здатність генерувати нові ідеї та втілювати їх у життя. Вона передбачає творчий підхід до вирішення проблем та пошук нових шляхів розвитку.</w:t>
      </w:r>
    </w:p>
    <w:p w14:paraId="1B8BFF11" w14:textId="3B43AA3F"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eastAsia="uk-UA"/>
        </w:rPr>
        <w:t xml:space="preserve">Важливість динамічності та інноваційності в тому, що вони сприяють конкурентоспроможності, </w:t>
      </w:r>
      <w:r w:rsidRPr="00ED7871">
        <w:rPr>
          <w:rFonts w:ascii="Times New Roman" w:hAnsi="Times New Roman"/>
          <w:sz w:val="28"/>
          <w:szCs w:val="28"/>
          <w:lang w:val="uk-UA" w:eastAsia="uk-UA"/>
        </w:rPr>
        <w:t>в</w:t>
      </w:r>
      <w:r w:rsidRPr="00ED7871">
        <w:rPr>
          <w:rFonts w:ascii="Times New Roman" w:hAnsi="Times New Roman"/>
          <w:sz w:val="28"/>
          <w:szCs w:val="28"/>
          <w:lang w:eastAsia="uk-UA"/>
        </w:rPr>
        <w:t>они стимулюють економічне зростання,</w:t>
      </w:r>
      <w:r w:rsidR="00C40482">
        <w:rPr>
          <w:rFonts w:ascii="Times New Roman" w:hAnsi="Times New Roman"/>
          <w:sz w:val="28"/>
          <w:szCs w:val="28"/>
          <w:lang w:eastAsia="uk-UA"/>
        </w:rPr>
        <w:t xml:space="preserve"> </w:t>
      </w:r>
      <w:r w:rsidRPr="00ED7871">
        <w:rPr>
          <w:rFonts w:ascii="Times New Roman" w:hAnsi="Times New Roman"/>
          <w:sz w:val="28"/>
          <w:szCs w:val="28"/>
          <w:lang w:eastAsia="uk-UA"/>
        </w:rPr>
        <w:t>покращують якість життя.</w:t>
      </w:r>
    </w:p>
    <w:p w14:paraId="64C50198" w14:textId="40E84307"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eastAsia="uk-UA"/>
        </w:rPr>
        <w:t xml:space="preserve">Як </w:t>
      </w:r>
      <w:r w:rsidRPr="00ED7871">
        <w:rPr>
          <w:rFonts w:ascii="Times New Roman" w:hAnsi="Times New Roman"/>
          <w:sz w:val="28"/>
          <w:szCs w:val="28"/>
          <w:lang w:val="uk-UA" w:eastAsia="uk-UA"/>
        </w:rPr>
        <w:t xml:space="preserve">їх </w:t>
      </w:r>
      <w:r w:rsidRPr="00ED7871">
        <w:rPr>
          <w:rFonts w:ascii="Times New Roman" w:hAnsi="Times New Roman"/>
          <w:sz w:val="28"/>
          <w:szCs w:val="28"/>
          <w:lang w:eastAsia="uk-UA"/>
        </w:rPr>
        <w:t xml:space="preserve">можна розвивати? </w:t>
      </w:r>
      <w:r w:rsidRPr="00ED7871">
        <w:rPr>
          <w:rFonts w:ascii="Times New Roman" w:hAnsi="Times New Roman"/>
          <w:sz w:val="28"/>
          <w:szCs w:val="28"/>
          <w:lang w:val="uk-UA" w:eastAsia="uk-UA"/>
        </w:rPr>
        <w:t>Для цього потрібно  с</w:t>
      </w:r>
      <w:r w:rsidRPr="00ED7871">
        <w:rPr>
          <w:rFonts w:ascii="Times New Roman" w:hAnsi="Times New Roman"/>
          <w:sz w:val="28"/>
          <w:szCs w:val="28"/>
          <w:lang w:eastAsia="uk-UA"/>
        </w:rPr>
        <w:t xml:space="preserve">творити сприятливе середовище, яке буде стимулювати творче мислення та ризикувати. Це передбачає наявність вільного доступу до інформації, ресурсів та підтримки з боку держави та суспільства. </w:t>
      </w:r>
      <w:r w:rsidRPr="00ED7871">
        <w:rPr>
          <w:rFonts w:ascii="Times New Roman" w:hAnsi="Times New Roman"/>
          <w:sz w:val="28"/>
          <w:szCs w:val="28"/>
          <w:lang w:val="uk-UA" w:eastAsia="uk-UA"/>
        </w:rPr>
        <w:t>Також в</w:t>
      </w:r>
      <w:r w:rsidRPr="00ED7871">
        <w:rPr>
          <w:rFonts w:ascii="Times New Roman" w:hAnsi="Times New Roman"/>
          <w:sz w:val="28"/>
          <w:szCs w:val="28"/>
          <w:lang w:eastAsia="uk-UA"/>
        </w:rPr>
        <w:t xml:space="preserve">ажливо інвестувати в освіту та науку, щоб підготувати кадри, які володіють необхідними знаннями та навичками для генерування нових ідей та втілення їх у життя. </w:t>
      </w:r>
      <w:r w:rsidRPr="00ED7871">
        <w:rPr>
          <w:rFonts w:ascii="Times New Roman" w:hAnsi="Times New Roman"/>
          <w:sz w:val="28"/>
          <w:szCs w:val="28"/>
          <w:lang w:val="uk-UA" w:eastAsia="uk-UA"/>
        </w:rPr>
        <w:t xml:space="preserve">І, накінець, створити платформи </w:t>
      </w:r>
      <w:r w:rsidRPr="00ED7871">
        <w:rPr>
          <w:rFonts w:ascii="Times New Roman" w:hAnsi="Times New Roman"/>
          <w:sz w:val="28"/>
          <w:szCs w:val="28"/>
          <w:lang w:val="uk-UA" w:eastAsia="uk-UA"/>
        </w:rPr>
        <w:lastRenderedPageBreak/>
        <w:t>для співпраці та обміну досвідом</w:t>
      </w:r>
      <w:r w:rsidRPr="00ED7871">
        <w:rPr>
          <w:rFonts w:ascii="Times New Roman" w:hAnsi="Times New Roman"/>
          <w:sz w:val="28"/>
          <w:szCs w:val="28"/>
          <w:lang w:eastAsia="uk-UA"/>
        </w:rPr>
        <w:t xml:space="preserve"> між різними секторами суспільства, такими як бізнес, наука, держава та громадськість</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11</w:t>
      </w:r>
      <w:r w:rsidR="00F64FEF">
        <w:rPr>
          <w:rFonts w:ascii="Times New Roman" w:hAnsi="Times New Roman"/>
          <w:color w:val="000000" w:themeColor="text1"/>
          <w:sz w:val="28"/>
          <w:szCs w:val="28"/>
          <w:lang w:val="uk-UA"/>
        </w:rPr>
        <w:t>7</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14F1A1D7" w14:textId="29602B7A"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val="uk-UA" w:eastAsia="uk-UA"/>
        </w:rPr>
        <w:t>П</w:t>
      </w:r>
      <w:r w:rsidRPr="00ED7871">
        <w:rPr>
          <w:rFonts w:ascii="Times New Roman" w:hAnsi="Times New Roman"/>
          <w:sz w:val="28"/>
          <w:szCs w:val="28"/>
          <w:lang w:eastAsia="uk-UA"/>
        </w:rPr>
        <w:t>риклад</w:t>
      </w:r>
      <w:r w:rsidRPr="00ED7871">
        <w:rPr>
          <w:rFonts w:ascii="Times New Roman" w:hAnsi="Times New Roman"/>
          <w:sz w:val="28"/>
          <w:szCs w:val="28"/>
          <w:lang w:val="uk-UA" w:eastAsia="uk-UA"/>
        </w:rPr>
        <w:t xml:space="preserve">ами </w:t>
      </w:r>
      <w:r w:rsidRPr="00ED7871">
        <w:rPr>
          <w:rFonts w:ascii="Times New Roman" w:hAnsi="Times New Roman"/>
          <w:sz w:val="28"/>
          <w:szCs w:val="28"/>
          <w:lang w:eastAsia="uk-UA"/>
        </w:rPr>
        <w:t xml:space="preserve">динамічності та інноваційності </w:t>
      </w:r>
      <w:r w:rsidRPr="00ED7871">
        <w:rPr>
          <w:rFonts w:ascii="Times New Roman" w:hAnsi="Times New Roman"/>
          <w:sz w:val="28"/>
          <w:szCs w:val="28"/>
          <w:lang w:val="uk-UA" w:eastAsia="uk-UA"/>
        </w:rPr>
        <w:t>є р</w:t>
      </w:r>
      <w:r w:rsidRPr="00ED7871">
        <w:rPr>
          <w:rFonts w:ascii="Times New Roman" w:hAnsi="Times New Roman"/>
          <w:sz w:val="28"/>
          <w:szCs w:val="28"/>
          <w:lang w:eastAsia="uk-UA"/>
        </w:rPr>
        <w:t xml:space="preserve">озвиток інформаційних технологій, </w:t>
      </w:r>
      <w:r w:rsidRPr="00ED7871">
        <w:rPr>
          <w:rFonts w:ascii="Times New Roman" w:hAnsi="Times New Roman"/>
          <w:sz w:val="28"/>
          <w:szCs w:val="28"/>
          <w:lang w:val="uk-UA" w:eastAsia="uk-UA"/>
        </w:rPr>
        <w:t>м</w:t>
      </w:r>
      <w:r w:rsidRPr="00ED7871">
        <w:rPr>
          <w:rFonts w:ascii="Times New Roman" w:hAnsi="Times New Roman"/>
          <w:sz w:val="28"/>
          <w:szCs w:val="28"/>
          <w:lang w:eastAsia="uk-UA"/>
        </w:rPr>
        <w:t xml:space="preserve">едичні досягнення </w:t>
      </w:r>
      <w:r w:rsidRPr="00ED7871">
        <w:rPr>
          <w:rFonts w:ascii="Times New Roman" w:hAnsi="Times New Roman"/>
          <w:sz w:val="28"/>
          <w:szCs w:val="28"/>
          <w:lang w:val="uk-UA" w:eastAsia="uk-UA"/>
        </w:rPr>
        <w:t>та е</w:t>
      </w:r>
      <w:r w:rsidRPr="00ED7871">
        <w:rPr>
          <w:rFonts w:ascii="Times New Roman" w:hAnsi="Times New Roman"/>
          <w:sz w:val="28"/>
          <w:szCs w:val="28"/>
          <w:lang w:eastAsia="uk-UA"/>
        </w:rPr>
        <w:t>кологічні інновації.</w:t>
      </w:r>
      <w:r w:rsidR="00C40482">
        <w:rPr>
          <w:rFonts w:ascii="Times New Roman" w:hAnsi="Times New Roman"/>
          <w:sz w:val="28"/>
          <w:szCs w:val="28"/>
          <w:lang w:eastAsia="uk-UA"/>
        </w:rPr>
        <w:t xml:space="preserve"> </w:t>
      </w:r>
      <w:r w:rsidRPr="00ED7871">
        <w:rPr>
          <w:rFonts w:ascii="Times New Roman" w:hAnsi="Times New Roman"/>
          <w:sz w:val="28"/>
          <w:szCs w:val="28"/>
          <w:lang w:eastAsia="uk-UA"/>
        </w:rPr>
        <w:t>Це може включати в себе розробку нових джерел енергії, енергоефективних технологій та методів очищення навколишнього середовища.</w:t>
      </w:r>
    </w:p>
    <w:p w14:paraId="14DA849B" w14:textId="77777777" w:rsidR="00860D10" w:rsidRPr="00ED7871" w:rsidRDefault="00860D10" w:rsidP="00860D10">
      <w:pPr>
        <w:pStyle w:val="af"/>
        <w:spacing w:line="360" w:lineRule="auto"/>
        <w:ind w:firstLine="720"/>
        <w:jc w:val="both"/>
        <w:rPr>
          <w:sz w:val="28"/>
          <w:szCs w:val="28"/>
        </w:rPr>
      </w:pPr>
      <w:r w:rsidRPr="00ED7871">
        <w:rPr>
          <w:sz w:val="28"/>
          <w:szCs w:val="28"/>
        </w:rPr>
        <w:t>Існує багато прикладів динамічних та інноваційних освітніх та культурних просторів. Ось деякі з них:</w:t>
      </w:r>
    </w:p>
    <w:p w14:paraId="1E1DFD6F" w14:textId="7DAFC883" w:rsidR="00860D10" w:rsidRPr="00EB5F2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rPr>
        <w:t>- Школа Хана</w:t>
      </w:r>
      <w:r w:rsidR="00C40482">
        <w:rPr>
          <w:rFonts w:ascii="Times New Roman" w:hAnsi="Times New Roman"/>
          <w:sz w:val="28"/>
          <w:szCs w:val="28"/>
        </w:rPr>
        <w:t xml:space="preserve"> </w:t>
      </w:r>
      <w:r w:rsidRPr="00ED7871">
        <w:rPr>
          <w:rFonts w:ascii="Times New Roman" w:hAnsi="Times New Roman"/>
          <w:sz w:val="28"/>
          <w:szCs w:val="28"/>
        </w:rPr>
        <w:t>- це безкоштовна онлайн-освітня платформа, яка пропонує широкий спектр курсів з різних предметів. Школа Хана використовує інноваційні методи навчання, такі як адаптивні навчальні програми та відеоуроки</w:t>
      </w:r>
      <w:r w:rsidR="00EB5F21">
        <w:rPr>
          <w:rFonts w:ascii="Times New Roman" w:hAnsi="Times New Roman"/>
          <w:sz w:val="28"/>
          <w:szCs w:val="28"/>
          <w:lang w:val="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1</w:t>
      </w:r>
      <w:r w:rsidR="00F64FEF">
        <w:rPr>
          <w:rFonts w:ascii="Times New Roman" w:hAnsi="Times New Roman"/>
          <w:color w:val="000000" w:themeColor="text1"/>
          <w:sz w:val="28"/>
          <w:szCs w:val="28"/>
          <w:lang w:val="uk-UA"/>
        </w:rPr>
        <w:t>10</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6071DA58" w14:textId="7BA341F9" w:rsidR="00860D10" w:rsidRPr="00EB5F2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rPr>
        <w:t>- Музей сучасного мистецтва у Нью-Йорку - це один з найвідоміших музеїв сучасного мистецтва у світі. Музей постійно оновлює свою колекцію та проводить нові виставки, що робить його динамічним та цікавим місцем для відвідування</w:t>
      </w:r>
      <w:r w:rsidR="00EB5F21">
        <w:rPr>
          <w:rFonts w:ascii="Times New Roman" w:hAnsi="Times New Roman"/>
          <w:sz w:val="28"/>
          <w:szCs w:val="28"/>
          <w:lang w:val="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6</w:t>
      </w:r>
      <w:r w:rsidR="00F64FEF">
        <w:rPr>
          <w:rFonts w:ascii="Times New Roman" w:hAnsi="Times New Roman"/>
          <w:color w:val="000000" w:themeColor="text1"/>
          <w:sz w:val="28"/>
          <w:szCs w:val="28"/>
          <w:lang w:val="uk-UA"/>
        </w:rPr>
        <w:t>2</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4007F1F5" w14:textId="0BF9EF45" w:rsidR="00860D10" w:rsidRPr="00EB5F2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rPr>
        <w:t>- Університет Сінгапуру</w:t>
      </w:r>
      <w:r w:rsidR="00C40482">
        <w:rPr>
          <w:rFonts w:ascii="Times New Roman" w:hAnsi="Times New Roman"/>
          <w:sz w:val="28"/>
          <w:szCs w:val="28"/>
          <w:lang w:val="fr-FR"/>
        </w:rPr>
        <w:t xml:space="preserve"> </w:t>
      </w:r>
      <w:r w:rsidRPr="00ED7871">
        <w:rPr>
          <w:rFonts w:ascii="Times New Roman" w:hAnsi="Times New Roman"/>
          <w:sz w:val="28"/>
          <w:szCs w:val="28"/>
          <w:lang w:val="uk-UA"/>
        </w:rPr>
        <w:t xml:space="preserve">- це один з найкращих університетів світу. </w:t>
      </w:r>
      <w:r w:rsidRPr="00ED7871">
        <w:rPr>
          <w:rFonts w:ascii="Times New Roman" w:hAnsi="Times New Roman"/>
          <w:sz w:val="28"/>
          <w:szCs w:val="28"/>
        </w:rPr>
        <w:t>Університет Сінгапуру відомий своїми інноваційними дослідженнями та програмами навчання</w:t>
      </w:r>
      <w:r w:rsidR="00EB5F21">
        <w:rPr>
          <w:rFonts w:ascii="Times New Roman" w:hAnsi="Times New Roman"/>
          <w:sz w:val="28"/>
          <w:szCs w:val="28"/>
          <w:lang w:val="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10</w:t>
      </w:r>
      <w:r w:rsidR="00F64FEF">
        <w:rPr>
          <w:rFonts w:ascii="Times New Roman" w:hAnsi="Times New Roman"/>
          <w:color w:val="000000" w:themeColor="text1"/>
          <w:sz w:val="28"/>
          <w:szCs w:val="28"/>
          <w:lang w:val="uk-UA"/>
        </w:rPr>
        <w:t>1</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46875DDE"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Динамічність та інноваційність - це не просто модні слова, це рушійні сили розвитку, які дозволяють нам долати виклики та створювати краще майбутнє.</w:t>
      </w:r>
    </w:p>
    <w:p w14:paraId="5228FA85" w14:textId="007B8941" w:rsidR="00860D10" w:rsidRPr="00EB5F21" w:rsidRDefault="00860D10" w:rsidP="00860D10">
      <w:pPr>
        <w:pStyle w:val="Standard"/>
        <w:spacing w:before="100" w:after="100" w:line="360" w:lineRule="auto"/>
        <w:ind w:firstLine="720"/>
        <w:jc w:val="both"/>
        <w:rPr>
          <w:rFonts w:ascii="Times New Roman" w:hAnsi="Times New Roman"/>
          <w:color w:val="000000"/>
          <w:sz w:val="28"/>
          <w:szCs w:val="28"/>
          <w:lang w:val="uk-UA"/>
        </w:rPr>
      </w:pPr>
      <w:r w:rsidRPr="00CE06D3">
        <w:rPr>
          <w:rFonts w:ascii="Times New Roman" w:hAnsi="Times New Roman"/>
          <w:color w:val="000000"/>
          <w:sz w:val="28"/>
          <w:szCs w:val="28"/>
        </w:rPr>
        <w:t>Співпраця та партнерство.</w:t>
      </w:r>
      <w:r w:rsidRPr="00ED7871">
        <w:rPr>
          <w:rFonts w:ascii="Times New Roman" w:hAnsi="Times New Roman"/>
          <w:color w:val="000000"/>
          <w:sz w:val="28"/>
          <w:szCs w:val="28"/>
        </w:rPr>
        <w:t xml:space="preserve"> </w:t>
      </w:r>
      <w:r w:rsidRPr="00ED7871">
        <w:rPr>
          <w:rFonts w:ascii="Times New Roman" w:hAnsi="Times New Roman"/>
          <w:color w:val="000000"/>
          <w:sz w:val="28"/>
          <w:szCs w:val="28"/>
          <w:lang w:val="uk-UA"/>
        </w:rPr>
        <w:t>Невід'ємні принципи організації культурно-освітнього простор</w:t>
      </w:r>
      <w:r w:rsidR="00C40482">
        <w:rPr>
          <w:rFonts w:ascii="Times New Roman" w:hAnsi="Times New Roman"/>
          <w:color w:val="000000"/>
          <w:sz w:val="28"/>
          <w:szCs w:val="28"/>
          <w:lang w:val="uk-UA"/>
        </w:rPr>
        <w:t>у</w:t>
      </w:r>
      <w:r w:rsidRPr="00ED7871">
        <w:rPr>
          <w:rFonts w:ascii="Times New Roman" w:hAnsi="Times New Roman"/>
          <w:color w:val="000000"/>
          <w:sz w:val="28"/>
          <w:szCs w:val="28"/>
          <w:lang w:val="uk-UA"/>
        </w:rPr>
        <w:t>, які передбачають</w:t>
      </w:r>
      <w:r w:rsidRPr="00ED7871">
        <w:rPr>
          <w:rFonts w:ascii="Times New Roman" w:hAnsi="Times New Roman"/>
          <w:b/>
          <w:bCs/>
          <w:color w:val="000000"/>
          <w:sz w:val="28"/>
          <w:szCs w:val="28"/>
          <w:lang w:val="uk-UA"/>
        </w:rPr>
        <w:t xml:space="preserve"> с</w:t>
      </w:r>
      <w:r w:rsidRPr="00ED7871">
        <w:rPr>
          <w:rFonts w:ascii="Times New Roman" w:hAnsi="Times New Roman"/>
          <w:color w:val="000000"/>
          <w:sz w:val="28"/>
          <w:szCs w:val="28"/>
        </w:rPr>
        <w:t>півпрац</w:t>
      </w:r>
      <w:r w:rsidRPr="00ED7871">
        <w:rPr>
          <w:rFonts w:ascii="Times New Roman" w:hAnsi="Times New Roman"/>
          <w:color w:val="000000"/>
          <w:sz w:val="28"/>
          <w:szCs w:val="28"/>
          <w:lang w:val="uk-UA"/>
        </w:rPr>
        <w:t xml:space="preserve">ю </w:t>
      </w:r>
      <w:r w:rsidRPr="00ED7871">
        <w:rPr>
          <w:rFonts w:ascii="Times New Roman" w:hAnsi="Times New Roman"/>
          <w:color w:val="000000"/>
          <w:sz w:val="28"/>
          <w:szCs w:val="28"/>
        </w:rPr>
        <w:t xml:space="preserve">з різними соціальними інституціями, культурними організаціями та творчими колективами, </w:t>
      </w:r>
      <w:r w:rsidRPr="00ED7871">
        <w:rPr>
          <w:rFonts w:ascii="Times New Roman" w:hAnsi="Times New Roman"/>
          <w:color w:val="000000"/>
          <w:sz w:val="28"/>
          <w:szCs w:val="28"/>
          <w:lang w:val="uk-UA"/>
        </w:rPr>
        <w:t>з</w:t>
      </w:r>
      <w:r w:rsidRPr="00ED7871">
        <w:rPr>
          <w:rFonts w:ascii="Times New Roman" w:hAnsi="Times New Roman"/>
          <w:color w:val="000000"/>
          <w:sz w:val="28"/>
          <w:szCs w:val="28"/>
        </w:rPr>
        <w:t>алучення до організації культурно-освітнього простору</w:t>
      </w:r>
      <w:r w:rsidR="00AE581B">
        <w:rPr>
          <w:rFonts w:ascii="Times New Roman" w:hAnsi="Times New Roman"/>
          <w:color w:val="000000"/>
          <w:sz w:val="28"/>
          <w:szCs w:val="28"/>
          <w:lang w:val="uk-UA"/>
        </w:rPr>
        <w:t xml:space="preserve"> </w:t>
      </w:r>
      <w:r w:rsidR="00AE581B" w:rsidRPr="00ED7871">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ПТ</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О</w:t>
      </w:r>
      <w:r w:rsidRPr="00ED7871">
        <w:rPr>
          <w:rFonts w:ascii="Times New Roman" w:hAnsi="Times New Roman"/>
          <w:color w:val="000000"/>
          <w:sz w:val="28"/>
          <w:szCs w:val="28"/>
        </w:rPr>
        <w:t xml:space="preserve"> викладачів, </w:t>
      </w:r>
      <w:r w:rsidRPr="00ED7871">
        <w:rPr>
          <w:rFonts w:ascii="Times New Roman" w:hAnsi="Times New Roman"/>
          <w:color w:val="000000"/>
          <w:sz w:val="28"/>
          <w:szCs w:val="28"/>
          <w:lang w:val="uk-UA"/>
        </w:rPr>
        <w:t>учнів</w:t>
      </w:r>
      <w:r w:rsidRPr="00ED7871">
        <w:rPr>
          <w:rFonts w:ascii="Times New Roman" w:hAnsi="Times New Roman"/>
          <w:color w:val="000000"/>
          <w:sz w:val="28"/>
          <w:szCs w:val="28"/>
        </w:rPr>
        <w:t xml:space="preserve">, батьків та інших зацікавлених сторін, </w:t>
      </w:r>
      <w:r w:rsidRPr="00ED7871">
        <w:rPr>
          <w:rFonts w:ascii="Times New Roman" w:hAnsi="Times New Roman"/>
          <w:color w:val="000000"/>
          <w:sz w:val="28"/>
          <w:szCs w:val="28"/>
          <w:lang w:val="uk-UA"/>
        </w:rPr>
        <w:t>р</w:t>
      </w:r>
      <w:r w:rsidRPr="00ED7871">
        <w:rPr>
          <w:rFonts w:ascii="Times New Roman" w:hAnsi="Times New Roman"/>
          <w:color w:val="000000"/>
          <w:sz w:val="28"/>
          <w:szCs w:val="28"/>
        </w:rPr>
        <w:t>озвиток соціального партнерства</w:t>
      </w:r>
      <w:r w:rsidR="00EB5F21">
        <w:rPr>
          <w:rFonts w:ascii="Times New Roman" w:hAnsi="Times New Roman"/>
          <w:color w:val="000000"/>
          <w:sz w:val="28"/>
          <w:szCs w:val="28"/>
          <w:lang w:val="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5</w:t>
      </w:r>
      <w:r w:rsidR="00F64FEF">
        <w:rPr>
          <w:rFonts w:ascii="Times New Roman" w:hAnsi="Times New Roman"/>
          <w:color w:val="000000" w:themeColor="text1"/>
          <w:sz w:val="28"/>
          <w:szCs w:val="28"/>
          <w:lang w:val="uk-UA"/>
        </w:rPr>
        <w:t>5</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1BF9A740"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lastRenderedPageBreak/>
        <w:t>Співпраця та партнерство стають все більш важливими у сучасному світі, де все більше проблем потребують комплексних рішень. Це стосується й освітньої та культурної сфери.</w:t>
      </w:r>
    </w:p>
    <w:p w14:paraId="5391FC8B" w14:textId="491338ED"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val="uk-UA" w:eastAsia="uk-UA"/>
        </w:rPr>
        <w:t>Вони мають свої переваги, до яких належать о</w:t>
      </w:r>
      <w:r w:rsidRPr="00ED7871">
        <w:rPr>
          <w:rFonts w:ascii="Times New Roman" w:hAnsi="Times New Roman"/>
          <w:sz w:val="28"/>
          <w:szCs w:val="28"/>
          <w:lang w:eastAsia="uk-UA"/>
        </w:rPr>
        <w:t xml:space="preserve">б'єднання ресурсів  різних організацій та інституцій, </w:t>
      </w:r>
      <w:r w:rsidRPr="00ED7871">
        <w:rPr>
          <w:rFonts w:ascii="Times New Roman" w:hAnsi="Times New Roman"/>
          <w:sz w:val="28"/>
          <w:szCs w:val="28"/>
          <w:lang w:val="uk-UA" w:eastAsia="uk-UA"/>
        </w:rPr>
        <w:t>о</w:t>
      </w:r>
      <w:r w:rsidRPr="00ED7871">
        <w:rPr>
          <w:rFonts w:ascii="Times New Roman" w:hAnsi="Times New Roman"/>
          <w:sz w:val="28"/>
          <w:szCs w:val="28"/>
          <w:lang w:eastAsia="uk-UA"/>
        </w:rPr>
        <w:t xml:space="preserve">бмін знаннями та досвідом, що може допомогти покращити роботу всіх учасників, </w:t>
      </w:r>
      <w:r w:rsidRPr="00ED7871">
        <w:rPr>
          <w:rFonts w:ascii="Times New Roman" w:hAnsi="Times New Roman"/>
          <w:sz w:val="28"/>
          <w:szCs w:val="28"/>
          <w:lang w:val="uk-UA" w:eastAsia="uk-UA"/>
        </w:rPr>
        <w:t>п</w:t>
      </w:r>
      <w:r w:rsidRPr="00ED7871">
        <w:rPr>
          <w:rFonts w:ascii="Times New Roman" w:hAnsi="Times New Roman"/>
          <w:sz w:val="28"/>
          <w:szCs w:val="28"/>
          <w:lang w:eastAsia="uk-UA"/>
        </w:rPr>
        <w:t>ідвищення ефективності  роботи за рахунок кращо</w:t>
      </w:r>
      <w:r w:rsidRPr="00ED7871">
        <w:rPr>
          <w:rFonts w:ascii="Times New Roman" w:hAnsi="Times New Roman"/>
          <w:sz w:val="28"/>
          <w:szCs w:val="28"/>
          <w:lang w:val="uk-UA" w:eastAsia="uk-UA"/>
        </w:rPr>
        <w:t>ї</w:t>
      </w:r>
      <w:r w:rsidRPr="00ED7871">
        <w:rPr>
          <w:rFonts w:ascii="Times New Roman" w:hAnsi="Times New Roman"/>
          <w:sz w:val="28"/>
          <w:szCs w:val="28"/>
          <w:lang w:eastAsia="uk-UA"/>
        </w:rPr>
        <w:t xml:space="preserve"> координації та розподілу завдань.</w:t>
      </w:r>
    </w:p>
    <w:p w14:paraId="2292467A" w14:textId="3ADF992C"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eastAsia="uk-UA"/>
        </w:rPr>
        <w:t xml:space="preserve">Існує багато видів співпраці та партнерства, які можуть бути корисними в освітній та культурній сфері. </w:t>
      </w:r>
      <w:r w:rsidRPr="00ED7871">
        <w:rPr>
          <w:rFonts w:ascii="Times New Roman" w:hAnsi="Times New Roman"/>
          <w:sz w:val="28"/>
          <w:szCs w:val="28"/>
          <w:lang w:val="uk-UA" w:eastAsia="uk-UA"/>
        </w:rPr>
        <w:t>Це с</w:t>
      </w:r>
      <w:r w:rsidRPr="00ED7871">
        <w:rPr>
          <w:rFonts w:ascii="Times New Roman" w:hAnsi="Times New Roman"/>
          <w:sz w:val="28"/>
          <w:szCs w:val="28"/>
          <w:lang w:eastAsia="uk-UA"/>
        </w:rPr>
        <w:t>півпраця між освітніми закладами,</w:t>
      </w:r>
      <w:r w:rsidR="00C40482">
        <w:rPr>
          <w:rFonts w:ascii="Times New Roman" w:hAnsi="Times New Roman"/>
          <w:sz w:val="28"/>
          <w:szCs w:val="28"/>
          <w:lang w:val="uk-UA" w:eastAsia="uk-UA"/>
        </w:rPr>
        <w:t xml:space="preserve"> </w:t>
      </w:r>
      <w:r w:rsidRPr="00ED7871">
        <w:rPr>
          <w:rFonts w:ascii="Times New Roman" w:hAnsi="Times New Roman"/>
          <w:sz w:val="28"/>
          <w:szCs w:val="28"/>
          <w:lang w:eastAsia="uk-UA"/>
        </w:rPr>
        <w:t xml:space="preserve">культурними інституціями, освітніми та культурними закладами, з державними органами </w:t>
      </w:r>
      <w:r w:rsidRPr="00ED7871">
        <w:rPr>
          <w:rFonts w:ascii="Times New Roman" w:hAnsi="Times New Roman"/>
          <w:sz w:val="28"/>
          <w:szCs w:val="28"/>
          <w:lang w:val="uk-UA" w:eastAsia="uk-UA"/>
        </w:rPr>
        <w:t xml:space="preserve">та </w:t>
      </w:r>
      <w:r w:rsidRPr="00ED7871">
        <w:rPr>
          <w:rFonts w:ascii="Times New Roman" w:hAnsi="Times New Roman"/>
          <w:sz w:val="28"/>
          <w:szCs w:val="28"/>
          <w:lang w:eastAsia="uk-UA"/>
        </w:rPr>
        <w:t>з</w:t>
      </w:r>
      <w:r w:rsidRPr="00ED7871">
        <w:rPr>
          <w:rFonts w:ascii="Times New Roman" w:hAnsi="Times New Roman"/>
          <w:b/>
          <w:bCs/>
          <w:sz w:val="28"/>
          <w:szCs w:val="28"/>
          <w:lang w:eastAsia="uk-UA"/>
        </w:rPr>
        <w:t xml:space="preserve"> </w:t>
      </w:r>
      <w:r w:rsidRPr="00ED7871">
        <w:rPr>
          <w:rFonts w:ascii="Times New Roman" w:hAnsi="Times New Roman"/>
          <w:sz w:val="28"/>
          <w:szCs w:val="28"/>
          <w:lang w:eastAsia="uk-UA"/>
        </w:rPr>
        <w:t>приватним сектором</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49</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6C6EDAAF" w14:textId="373D6F5A"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val="uk-UA" w:eastAsia="uk-UA"/>
        </w:rPr>
        <w:t xml:space="preserve">Щоби </w:t>
      </w:r>
      <w:r w:rsidRPr="00ED7871">
        <w:rPr>
          <w:rFonts w:ascii="Times New Roman" w:hAnsi="Times New Roman"/>
          <w:sz w:val="28"/>
          <w:szCs w:val="28"/>
          <w:lang w:eastAsia="uk-UA"/>
        </w:rPr>
        <w:t xml:space="preserve">налагодити співпрацю та партнерство, важливо визначити спільні цілі та інтереси всіх учасників, </w:t>
      </w:r>
      <w:r w:rsidRPr="00ED7871">
        <w:rPr>
          <w:rFonts w:ascii="Times New Roman" w:hAnsi="Times New Roman"/>
          <w:sz w:val="28"/>
          <w:szCs w:val="28"/>
          <w:lang w:val="uk-UA" w:eastAsia="uk-UA"/>
        </w:rPr>
        <w:t>с</w:t>
      </w:r>
      <w:r w:rsidRPr="00ED7871">
        <w:rPr>
          <w:rFonts w:ascii="Times New Roman" w:hAnsi="Times New Roman"/>
          <w:sz w:val="28"/>
          <w:szCs w:val="28"/>
          <w:lang w:eastAsia="uk-UA"/>
        </w:rPr>
        <w:t>твор</w:t>
      </w:r>
      <w:r w:rsidRPr="00ED7871">
        <w:rPr>
          <w:rFonts w:ascii="Times New Roman" w:hAnsi="Times New Roman"/>
          <w:sz w:val="28"/>
          <w:szCs w:val="28"/>
          <w:lang w:val="uk-UA" w:eastAsia="uk-UA"/>
        </w:rPr>
        <w:t xml:space="preserve">ити </w:t>
      </w:r>
      <w:r w:rsidRPr="00ED7871">
        <w:rPr>
          <w:rFonts w:ascii="Times New Roman" w:hAnsi="Times New Roman"/>
          <w:sz w:val="28"/>
          <w:szCs w:val="28"/>
          <w:lang w:eastAsia="uk-UA"/>
        </w:rPr>
        <w:t xml:space="preserve"> план співпраці,</w:t>
      </w:r>
      <w:r w:rsidRPr="00ED7871">
        <w:rPr>
          <w:rFonts w:ascii="Times New Roman" w:hAnsi="Times New Roman"/>
          <w:b/>
          <w:bCs/>
          <w:sz w:val="28"/>
          <w:szCs w:val="28"/>
          <w:lang w:eastAsia="uk-UA"/>
        </w:rPr>
        <w:t xml:space="preserve"> </w:t>
      </w:r>
      <w:r w:rsidRPr="00ED7871">
        <w:rPr>
          <w:rFonts w:ascii="Times New Roman" w:hAnsi="Times New Roman"/>
          <w:sz w:val="28"/>
          <w:szCs w:val="28"/>
          <w:lang w:eastAsia="uk-UA"/>
        </w:rPr>
        <w:t xml:space="preserve">забезпечити чітку та ефективну комунікацію між усіма учасниками співпраці, </w:t>
      </w:r>
      <w:r w:rsidRPr="00ED7871">
        <w:rPr>
          <w:rFonts w:ascii="Times New Roman" w:hAnsi="Times New Roman"/>
          <w:sz w:val="28"/>
          <w:szCs w:val="28"/>
          <w:lang w:val="uk-UA" w:eastAsia="uk-UA"/>
        </w:rPr>
        <w:t>б</w:t>
      </w:r>
      <w:r w:rsidRPr="00ED7871">
        <w:rPr>
          <w:rFonts w:ascii="Times New Roman" w:hAnsi="Times New Roman"/>
          <w:sz w:val="28"/>
          <w:szCs w:val="28"/>
          <w:lang w:eastAsia="uk-UA"/>
        </w:rPr>
        <w:t>у</w:t>
      </w:r>
      <w:r w:rsidRPr="00ED7871">
        <w:rPr>
          <w:rFonts w:ascii="Times New Roman" w:hAnsi="Times New Roman"/>
          <w:sz w:val="28"/>
          <w:szCs w:val="28"/>
          <w:lang w:val="uk-UA" w:eastAsia="uk-UA"/>
        </w:rPr>
        <w:t xml:space="preserve">ти </w:t>
      </w:r>
      <w:r w:rsidRPr="00ED7871">
        <w:rPr>
          <w:rFonts w:ascii="Times New Roman" w:hAnsi="Times New Roman"/>
          <w:sz w:val="28"/>
          <w:szCs w:val="28"/>
          <w:lang w:eastAsia="uk-UA"/>
        </w:rPr>
        <w:t>гнучкими та готов</w:t>
      </w:r>
      <w:r w:rsidRPr="00ED7871">
        <w:rPr>
          <w:rFonts w:ascii="Times New Roman" w:hAnsi="Times New Roman"/>
          <w:sz w:val="28"/>
          <w:szCs w:val="28"/>
          <w:lang w:val="uk-UA" w:eastAsia="uk-UA"/>
        </w:rPr>
        <w:t xml:space="preserve">ими </w:t>
      </w:r>
      <w:r w:rsidRPr="00ED7871">
        <w:rPr>
          <w:rFonts w:ascii="Times New Roman" w:hAnsi="Times New Roman"/>
          <w:sz w:val="28"/>
          <w:szCs w:val="28"/>
          <w:lang w:eastAsia="uk-UA"/>
        </w:rPr>
        <w:t xml:space="preserve"> до компромісів.</w:t>
      </w:r>
    </w:p>
    <w:p w14:paraId="73C85020"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Співпраця та партнерство - це потужні інструменти, які можуть допомогти освітнім та культурним закладам досягти своїх цілей та покращити якість освіти та культури.</w:t>
      </w:r>
    </w:p>
    <w:p w14:paraId="66B6D2AF" w14:textId="4D37F594" w:rsidR="00860D10" w:rsidRPr="00ED7871" w:rsidRDefault="00860D10" w:rsidP="00860D10">
      <w:pPr>
        <w:pStyle w:val="a7"/>
        <w:spacing w:line="360" w:lineRule="auto"/>
        <w:ind w:left="0" w:firstLine="720"/>
        <w:jc w:val="both"/>
        <w:rPr>
          <w:rFonts w:ascii="Times New Roman" w:hAnsi="Times New Roman"/>
          <w:sz w:val="28"/>
          <w:szCs w:val="28"/>
        </w:rPr>
      </w:pPr>
      <w:r w:rsidRPr="00CE06D3">
        <w:rPr>
          <w:rFonts w:ascii="Times New Roman" w:hAnsi="Times New Roman"/>
          <w:color w:val="000000"/>
          <w:sz w:val="28"/>
          <w:szCs w:val="28"/>
        </w:rPr>
        <w:t>Відкритість та прозорість.</w:t>
      </w:r>
      <w:r w:rsidRPr="00ED7871">
        <w:rPr>
          <w:rFonts w:ascii="Times New Roman" w:hAnsi="Times New Roman"/>
          <w:color w:val="000000"/>
          <w:sz w:val="28"/>
          <w:szCs w:val="28"/>
        </w:rPr>
        <w:t xml:space="preserve"> </w:t>
      </w:r>
      <w:r w:rsidRPr="00ED7871">
        <w:rPr>
          <w:rFonts w:ascii="Times New Roman" w:hAnsi="Times New Roman"/>
          <w:color w:val="000000"/>
          <w:sz w:val="28"/>
          <w:szCs w:val="28"/>
          <w:lang w:val="uk-UA"/>
        </w:rPr>
        <w:t>Іншими словами — це принцип і</w:t>
      </w:r>
      <w:r w:rsidRPr="00ED7871">
        <w:rPr>
          <w:rFonts w:ascii="Times New Roman" w:hAnsi="Times New Roman"/>
          <w:color w:val="000000"/>
          <w:sz w:val="28"/>
          <w:szCs w:val="28"/>
        </w:rPr>
        <w:t>нформування учнів та громадськості про культурно-освітню діяльність</w:t>
      </w:r>
      <w:r w:rsidR="00AE581B">
        <w:rPr>
          <w:rFonts w:ascii="Times New Roman" w:hAnsi="Times New Roman"/>
          <w:color w:val="000000"/>
          <w:sz w:val="28"/>
          <w:szCs w:val="28"/>
          <w:lang w:val="uk-UA"/>
        </w:rPr>
        <w:t xml:space="preserve"> </w:t>
      </w:r>
      <w:r w:rsidR="00AE581B" w:rsidRPr="00ED7871">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ПТ</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О</w:t>
      </w:r>
      <w:r w:rsidRPr="00ED7871">
        <w:rPr>
          <w:rFonts w:ascii="Times New Roman" w:hAnsi="Times New Roman"/>
          <w:color w:val="000000"/>
          <w:sz w:val="28"/>
          <w:szCs w:val="28"/>
        </w:rPr>
        <w:t xml:space="preserve">, </w:t>
      </w:r>
      <w:r w:rsidRPr="00ED7871">
        <w:rPr>
          <w:rFonts w:ascii="Times New Roman" w:hAnsi="Times New Roman"/>
          <w:color w:val="000000"/>
          <w:sz w:val="28"/>
          <w:szCs w:val="28"/>
          <w:lang w:val="uk-UA"/>
        </w:rPr>
        <w:t>з</w:t>
      </w:r>
      <w:r w:rsidRPr="00ED7871">
        <w:rPr>
          <w:rFonts w:ascii="Times New Roman" w:hAnsi="Times New Roman"/>
          <w:color w:val="000000"/>
          <w:sz w:val="28"/>
          <w:szCs w:val="28"/>
        </w:rPr>
        <w:t xml:space="preserve">абезпечення можливості для обговорення та оцінювання культурно-освітніх програм та заходів, </w:t>
      </w:r>
      <w:r w:rsidRPr="00ED7871">
        <w:rPr>
          <w:rFonts w:ascii="Times New Roman" w:hAnsi="Times New Roman"/>
          <w:color w:val="000000"/>
          <w:sz w:val="28"/>
          <w:szCs w:val="28"/>
          <w:lang w:val="uk-UA"/>
        </w:rPr>
        <w:t>в</w:t>
      </w:r>
      <w:r w:rsidRPr="00ED7871">
        <w:rPr>
          <w:rFonts w:ascii="Times New Roman" w:hAnsi="Times New Roman"/>
          <w:color w:val="000000"/>
          <w:sz w:val="28"/>
          <w:szCs w:val="28"/>
        </w:rPr>
        <w:t>ідкритість до нових ідей та пропозицій щодо вдосконалення культурно-освітнього простору</w:t>
      </w:r>
      <w:r w:rsidR="00AE581B">
        <w:rPr>
          <w:rFonts w:ascii="Times New Roman" w:hAnsi="Times New Roman"/>
          <w:color w:val="000000"/>
          <w:sz w:val="28"/>
          <w:szCs w:val="28"/>
          <w:lang w:val="uk-UA"/>
        </w:rPr>
        <w:t xml:space="preserve"> </w:t>
      </w:r>
      <w:r w:rsidR="00AE581B" w:rsidRPr="00ED7871">
        <w:rPr>
          <w:rFonts w:ascii="Times New Roman" w:hAnsi="Times New Roman"/>
          <w:color w:val="000000"/>
          <w:sz w:val="28"/>
          <w:szCs w:val="28"/>
          <w:lang w:val="uk-UA"/>
        </w:rPr>
        <w:t>З</w:t>
      </w:r>
      <w:r w:rsidR="00AE581B">
        <w:rPr>
          <w:rFonts w:ascii="Times New Roman" w:hAnsi="Times New Roman"/>
          <w:color w:val="000000"/>
          <w:sz w:val="28"/>
          <w:szCs w:val="28"/>
          <w:lang w:val="uk-UA"/>
        </w:rPr>
        <w:t>П</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ПТ</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О</w:t>
      </w:r>
      <w:r w:rsidRPr="00ED7871">
        <w:rPr>
          <w:rFonts w:ascii="Times New Roman" w:hAnsi="Times New Roman"/>
          <w:color w:val="000000"/>
          <w:sz w:val="28"/>
          <w:szCs w:val="28"/>
        </w:rPr>
        <w:t>.</w:t>
      </w:r>
    </w:p>
    <w:p w14:paraId="2F2157E5" w14:textId="1BD6DC5F" w:rsidR="00860D10" w:rsidRPr="00ED7871" w:rsidRDefault="00860D10" w:rsidP="00EB5F21">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Для нас в</w:t>
      </w:r>
      <w:r w:rsidRPr="00ED7871">
        <w:rPr>
          <w:rFonts w:ascii="Times New Roman" w:hAnsi="Times New Roman"/>
          <w:sz w:val="28"/>
          <w:szCs w:val="28"/>
          <w:lang w:eastAsia="uk-UA"/>
        </w:rPr>
        <w:t xml:space="preserve">ідкритість - це надання вільного доступу до інформації та ресурсів. </w:t>
      </w:r>
      <w:r w:rsidRPr="00ED7871">
        <w:rPr>
          <w:rFonts w:ascii="Times New Roman" w:hAnsi="Times New Roman"/>
          <w:sz w:val="28"/>
          <w:szCs w:val="28"/>
          <w:lang w:val="uk-UA" w:eastAsia="uk-UA"/>
        </w:rPr>
        <w:t>О</w:t>
      </w:r>
      <w:r w:rsidRPr="00ED7871">
        <w:rPr>
          <w:rFonts w:ascii="Times New Roman" w:hAnsi="Times New Roman"/>
          <w:sz w:val="28"/>
          <w:szCs w:val="28"/>
          <w:lang w:eastAsia="uk-UA"/>
        </w:rPr>
        <w:t>світні та культурні простори повинні бути прозорими у своїй діяльності та надавати громадськості можливість отримувати інформацію про те, як вони працюють</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1</w:t>
      </w:r>
      <w:r w:rsidR="00F64FEF">
        <w:rPr>
          <w:rFonts w:ascii="Times New Roman" w:hAnsi="Times New Roman"/>
          <w:color w:val="000000" w:themeColor="text1"/>
          <w:sz w:val="28"/>
          <w:szCs w:val="28"/>
          <w:lang w:val="uk-UA"/>
        </w:rPr>
        <w:t>20</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2D35BFF6" w14:textId="667DABC3"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val="uk-UA" w:eastAsia="uk-UA"/>
        </w:rPr>
        <w:lastRenderedPageBreak/>
        <w:t>А ось п</w:t>
      </w:r>
      <w:r w:rsidRPr="00ED7871">
        <w:rPr>
          <w:rFonts w:ascii="Times New Roman" w:hAnsi="Times New Roman"/>
          <w:sz w:val="28"/>
          <w:szCs w:val="28"/>
          <w:lang w:eastAsia="uk-UA"/>
        </w:rPr>
        <w:t xml:space="preserve">розорість - це </w:t>
      </w:r>
      <w:r w:rsidRPr="00ED7871">
        <w:rPr>
          <w:rFonts w:ascii="Times New Roman" w:hAnsi="Times New Roman"/>
          <w:sz w:val="28"/>
          <w:szCs w:val="28"/>
          <w:lang w:val="uk-UA" w:eastAsia="uk-UA"/>
        </w:rPr>
        <w:t xml:space="preserve">вже про </w:t>
      </w:r>
      <w:r w:rsidRPr="00ED7871">
        <w:rPr>
          <w:rFonts w:ascii="Times New Roman" w:hAnsi="Times New Roman"/>
          <w:sz w:val="28"/>
          <w:szCs w:val="28"/>
          <w:lang w:eastAsia="uk-UA"/>
        </w:rPr>
        <w:t>чіткість та зрозумілість інформації та процесів. Це означає, що інформація та рішення, що приймаються, повинні бути представлені у доступній та зрозумілій формі.</w:t>
      </w:r>
    </w:p>
    <w:p w14:paraId="02121D0F" w14:textId="68857282"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eastAsia="uk-UA"/>
        </w:rPr>
        <w:t xml:space="preserve">Відкритість та прозорість </w:t>
      </w:r>
      <w:r w:rsidRPr="00ED7871">
        <w:rPr>
          <w:rFonts w:ascii="Times New Roman" w:hAnsi="Times New Roman"/>
          <w:sz w:val="28"/>
          <w:szCs w:val="28"/>
          <w:lang w:val="uk-UA" w:eastAsia="uk-UA"/>
        </w:rPr>
        <w:t>також включає в себе п</w:t>
      </w:r>
      <w:r w:rsidRPr="00ED7871">
        <w:rPr>
          <w:rFonts w:ascii="Times New Roman" w:hAnsi="Times New Roman"/>
          <w:sz w:val="28"/>
          <w:szCs w:val="28"/>
          <w:lang w:eastAsia="uk-UA"/>
        </w:rPr>
        <w:t>ідвищення довіри,</w:t>
      </w:r>
      <w:r w:rsidR="00C40482">
        <w:rPr>
          <w:rFonts w:ascii="Times New Roman" w:hAnsi="Times New Roman"/>
          <w:sz w:val="28"/>
          <w:szCs w:val="28"/>
          <w:lang w:val="uk-UA" w:eastAsia="uk-UA"/>
        </w:rPr>
        <w:t xml:space="preserve"> </w:t>
      </w:r>
      <w:r w:rsidRPr="00ED7871">
        <w:rPr>
          <w:rFonts w:ascii="Times New Roman" w:hAnsi="Times New Roman"/>
          <w:sz w:val="28"/>
          <w:szCs w:val="28"/>
          <w:lang w:val="uk-UA" w:eastAsia="uk-UA"/>
        </w:rPr>
        <w:t>п</w:t>
      </w:r>
      <w:r w:rsidRPr="00ED7871">
        <w:rPr>
          <w:rFonts w:ascii="Times New Roman" w:hAnsi="Times New Roman"/>
          <w:sz w:val="28"/>
          <w:szCs w:val="28"/>
          <w:lang w:eastAsia="uk-UA"/>
        </w:rPr>
        <w:t xml:space="preserve">ідзвітність </w:t>
      </w:r>
      <w:r w:rsidRPr="00ED7871">
        <w:rPr>
          <w:rFonts w:ascii="Times New Roman" w:hAnsi="Times New Roman"/>
          <w:sz w:val="28"/>
          <w:szCs w:val="28"/>
          <w:lang w:val="uk-UA" w:eastAsia="uk-UA"/>
        </w:rPr>
        <w:t>та б</w:t>
      </w:r>
      <w:r w:rsidRPr="00ED7871">
        <w:rPr>
          <w:rFonts w:ascii="Times New Roman" w:hAnsi="Times New Roman"/>
          <w:sz w:val="28"/>
          <w:szCs w:val="28"/>
          <w:lang w:eastAsia="uk-UA"/>
        </w:rPr>
        <w:t>оротьб</w:t>
      </w:r>
      <w:r w:rsidRPr="00ED7871">
        <w:rPr>
          <w:rFonts w:ascii="Times New Roman" w:hAnsi="Times New Roman"/>
          <w:sz w:val="28"/>
          <w:szCs w:val="28"/>
          <w:lang w:val="uk-UA" w:eastAsia="uk-UA"/>
        </w:rPr>
        <w:t xml:space="preserve">у </w:t>
      </w:r>
      <w:r w:rsidRPr="00ED7871">
        <w:rPr>
          <w:rFonts w:ascii="Times New Roman" w:hAnsi="Times New Roman"/>
          <w:sz w:val="28"/>
          <w:szCs w:val="28"/>
          <w:lang w:eastAsia="uk-UA"/>
        </w:rPr>
        <w:t xml:space="preserve">з корупцією, </w:t>
      </w:r>
      <w:r w:rsidRPr="00ED7871">
        <w:rPr>
          <w:rFonts w:ascii="Times New Roman" w:hAnsi="Times New Roman"/>
          <w:sz w:val="28"/>
          <w:szCs w:val="28"/>
          <w:lang w:val="uk-UA" w:eastAsia="uk-UA"/>
        </w:rPr>
        <w:t xml:space="preserve">адже </w:t>
      </w:r>
      <w:r w:rsidRPr="00ED7871">
        <w:rPr>
          <w:rFonts w:ascii="Times New Roman" w:hAnsi="Times New Roman"/>
          <w:sz w:val="28"/>
          <w:szCs w:val="28"/>
          <w:lang w:eastAsia="uk-UA"/>
        </w:rPr>
        <w:t>відкритість та прозорість можуть допомогти запобігти корупції та зловживанню владою.</w:t>
      </w:r>
    </w:p>
    <w:p w14:paraId="0BF17004" w14:textId="1A28E122"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eastAsia="uk-UA"/>
        </w:rPr>
        <w:t xml:space="preserve">Існує багато способів зробити освітні та культурні простори більш відкритими та прозорими.  </w:t>
      </w:r>
      <w:r w:rsidRPr="00ED7871">
        <w:rPr>
          <w:rFonts w:ascii="Times New Roman" w:hAnsi="Times New Roman"/>
          <w:sz w:val="28"/>
          <w:szCs w:val="28"/>
          <w:lang w:val="uk-UA" w:eastAsia="uk-UA"/>
        </w:rPr>
        <w:t>Відмітимо найголовніші серед них:</w:t>
      </w:r>
    </w:p>
    <w:p w14:paraId="4862F956"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 xml:space="preserve">- </w:t>
      </w:r>
      <w:proofErr w:type="gramStart"/>
      <w:r w:rsidRPr="00ED7871">
        <w:rPr>
          <w:rFonts w:ascii="Times New Roman" w:hAnsi="Times New Roman"/>
          <w:sz w:val="28"/>
          <w:szCs w:val="28"/>
          <w:lang w:val="uk-UA" w:eastAsia="uk-UA"/>
        </w:rPr>
        <w:t>н</w:t>
      </w:r>
      <w:proofErr w:type="gramEnd"/>
      <w:r w:rsidRPr="007B20AB">
        <w:rPr>
          <w:rFonts w:ascii="Times New Roman" w:hAnsi="Times New Roman"/>
          <w:sz w:val="28"/>
          <w:szCs w:val="28"/>
          <w:lang w:val="ru-RU" w:eastAsia="uk-UA"/>
        </w:rPr>
        <w:t>адання інформації;</w:t>
      </w:r>
    </w:p>
    <w:p w14:paraId="18042556"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 xml:space="preserve">- </w:t>
      </w:r>
      <w:r w:rsidRPr="00ED7871">
        <w:rPr>
          <w:rFonts w:ascii="Times New Roman" w:hAnsi="Times New Roman"/>
          <w:sz w:val="28"/>
          <w:szCs w:val="28"/>
          <w:lang w:val="uk-UA" w:eastAsia="uk-UA"/>
        </w:rPr>
        <w:t>п</w:t>
      </w:r>
      <w:r w:rsidRPr="007B20AB">
        <w:rPr>
          <w:rFonts w:ascii="Times New Roman" w:hAnsi="Times New Roman"/>
          <w:sz w:val="28"/>
          <w:szCs w:val="28"/>
          <w:lang w:val="ru-RU" w:eastAsia="uk-UA"/>
        </w:rPr>
        <w:t xml:space="preserve">роведення публічних </w:t>
      </w:r>
      <w:proofErr w:type="gramStart"/>
      <w:r w:rsidRPr="007B20AB">
        <w:rPr>
          <w:rFonts w:ascii="Times New Roman" w:hAnsi="Times New Roman"/>
          <w:sz w:val="28"/>
          <w:szCs w:val="28"/>
          <w:lang w:val="ru-RU" w:eastAsia="uk-UA"/>
        </w:rPr>
        <w:t>заходів ;</w:t>
      </w:r>
      <w:proofErr w:type="gramEnd"/>
    </w:p>
    <w:p w14:paraId="72191B45"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 xml:space="preserve">- </w:t>
      </w:r>
      <w:proofErr w:type="gramStart"/>
      <w:r w:rsidRPr="00ED7871">
        <w:rPr>
          <w:rFonts w:ascii="Times New Roman" w:hAnsi="Times New Roman"/>
          <w:sz w:val="28"/>
          <w:szCs w:val="28"/>
          <w:lang w:val="uk-UA" w:eastAsia="uk-UA"/>
        </w:rPr>
        <w:t>в</w:t>
      </w:r>
      <w:proofErr w:type="gramEnd"/>
      <w:r w:rsidRPr="007B20AB">
        <w:rPr>
          <w:rFonts w:ascii="Times New Roman" w:hAnsi="Times New Roman"/>
          <w:sz w:val="28"/>
          <w:szCs w:val="28"/>
          <w:lang w:val="ru-RU" w:eastAsia="uk-UA"/>
        </w:rPr>
        <w:t>икористання онлайн-інструментів ;</w:t>
      </w:r>
    </w:p>
    <w:p w14:paraId="48382DC3"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 xml:space="preserve">- </w:t>
      </w:r>
      <w:r w:rsidRPr="00ED7871">
        <w:rPr>
          <w:rFonts w:ascii="Times New Roman" w:hAnsi="Times New Roman"/>
          <w:sz w:val="28"/>
          <w:szCs w:val="28"/>
          <w:lang w:val="uk-UA" w:eastAsia="uk-UA"/>
        </w:rPr>
        <w:t>з</w:t>
      </w:r>
      <w:r w:rsidRPr="007B20AB">
        <w:rPr>
          <w:rFonts w:ascii="Times New Roman" w:hAnsi="Times New Roman"/>
          <w:sz w:val="28"/>
          <w:szCs w:val="28"/>
          <w:lang w:val="ru-RU" w:eastAsia="uk-UA"/>
        </w:rPr>
        <w:t xml:space="preserve">аохочення зворотного </w:t>
      </w:r>
      <w:proofErr w:type="gramStart"/>
      <w:r w:rsidRPr="007B20AB">
        <w:rPr>
          <w:rFonts w:ascii="Times New Roman" w:hAnsi="Times New Roman"/>
          <w:sz w:val="28"/>
          <w:szCs w:val="28"/>
          <w:lang w:val="ru-RU" w:eastAsia="uk-UA"/>
        </w:rPr>
        <w:t>зв'язку ;</w:t>
      </w:r>
      <w:proofErr w:type="gramEnd"/>
    </w:p>
    <w:p w14:paraId="2E4069E2" w14:textId="1D7DC9B5" w:rsidR="00860D10" w:rsidRPr="00EB5F2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b/>
          <w:bCs/>
          <w:sz w:val="28"/>
          <w:szCs w:val="28"/>
          <w:lang w:eastAsia="uk-UA"/>
        </w:rPr>
        <w:t xml:space="preserve">- </w:t>
      </w:r>
      <w:r w:rsidRPr="00ED7871">
        <w:rPr>
          <w:rFonts w:ascii="Times New Roman" w:hAnsi="Times New Roman"/>
          <w:sz w:val="28"/>
          <w:szCs w:val="28"/>
          <w:lang w:val="uk-UA" w:eastAsia="uk-UA"/>
        </w:rPr>
        <w:t>з</w:t>
      </w:r>
      <w:r w:rsidRPr="00ED7871">
        <w:rPr>
          <w:rFonts w:ascii="Times New Roman" w:hAnsi="Times New Roman"/>
          <w:sz w:val="28"/>
          <w:szCs w:val="28"/>
          <w:lang w:eastAsia="uk-UA"/>
        </w:rPr>
        <w:t xml:space="preserve">абезпечення доступу до документів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8</w:t>
      </w:r>
      <w:r w:rsidR="00F64FEF">
        <w:rPr>
          <w:rFonts w:ascii="Times New Roman" w:hAnsi="Times New Roman"/>
          <w:color w:val="000000" w:themeColor="text1"/>
          <w:sz w:val="28"/>
          <w:szCs w:val="28"/>
          <w:lang w:val="uk-UA"/>
        </w:rPr>
        <w:t>3</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1C20A11E" w14:textId="2F0405B3" w:rsidR="00860D10" w:rsidRPr="00ED7871" w:rsidRDefault="00860D10" w:rsidP="00860D10">
      <w:pPr>
        <w:widowControl/>
        <w:shd w:val="clear" w:color="auto" w:fill="FFFFFF"/>
        <w:suppressAutoHyphens w:val="0"/>
        <w:autoSpaceDN/>
        <w:spacing w:before="100" w:beforeAutospacing="1" w:after="100" w:afterAutospacing="1" w:line="360" w:lineRule="auto"/>
        <w:ind w:firstLine="720"/>
        <w:jc w:val="both"/>
        <w:textAlignment w:val="auto"/>
        <w:rPr>
          <w:rFonts w:ascii="Times New Roman" w:eastAsia="Times New Roman" w:hAnsi="Times New Roman" w:cs="Times New Roman"/>
          <w:color w:val="FF0000"/>
          <w:kern w:val="0"/>
          <w:sz w:val="20"/>
          <w:szCs w:val="20"/>
        </w:rPr>
      </w:pPr>
      <w:r w:rsidRPr="00CE06D3">
        <w:rPr>
          <w:rFonts w:ascii="Times New Roman" w:hAnsi="Times New Roman" w:cs="Times New Roman"/>
          <w:color w:val="000000"/>
          <w:sz w:val="28"/>
          <w:szCs w:val="28"/>
        </w:rPr>
        <w:t xml:space="preserve">Діяльнісний підхід. </w:t>
      </w:r>
      <w:r w:rsidRPr="00ED7871">
        <w:rPr>
          <w:rFonts w:ascii="Times New Roman" w:hAnsi="Times New Roman" w:cs="Times New Roman"/>
          <w:color w:val="000000"/>
          <w:sz w:val="28"/>
          <w:szCs w:val="28"/>
        </w:rPr>
        <w:t xml:space="preserve"> Основою цього принципу є залучення студентів до активної участі в організації та проведенні культурно-освітніх заходів, створення умов для самореалізації та саморозвитку студентів у культурно-творчій сфері та формування активної життєвої позиції та соціальної відповідальності учнів.</w:t>
      </w:r>
    </w:p>
    <w:p w14:paraId="2AD1C135" w14:textId="390682AE"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eastAsia="uk-UA"/>
        </w:rPr>
        <w:t>Діяльнісний підхід ґрунтується на тому, що знання та навички найкраще засвоюються учнями, коли вони активно беруть участь у процесі навчання.</w:t>
      </w:r>
      <w:r w:rsidR="004E60A2">
        <w:rPr>
          <w:rFonts w:ascii="Times New Roman" w:hAnsi="Times New Roman"/>
          <w:sz w:val="28"/>
          <w:szCs w:val="28"/>
          <w:lang w:val="uk-UA" w:eastAsia="uk-UA"/>
        </w:rPr>
        <w:t xml:space="preserve"> </w:t>
      </w:r>
      <w:r w:rsidRPr="00ED7871">
        <w:rPr>
          <w:rFonts w:ascii="Times New Roman" w:hAnsi="Times New Roman"/>
          <w:sz w:val="28"/>
          <w:szCs w:val="28"/>
          <w:lang w:eastAsia="uk-UA"/>
        </w:rPr>
        <w:t>Це означає, що учні не просто отримують готову інформацію, а досліджують, експериментують, вирішують проблеми та виконують практичні завдання</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11</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0107913B" w14:textId="49D02780"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eastAsia="uk-UA"/>
        </w:rPr>
        <w:t xml:space="preserve">Принцип діяльнісного підходу </w:t>
      </w:r>
      <w:r w:rsidRPr="00ED7871">
        <w:rPr>
          <w:rFonts w:ascii="Times New Roman" w:hAnsi="Times New Roman"/>
          <w:sz w:val="28"/>
          <w:szCs w:val="28"/>
          <w:lang w:val="uk-UA" w:eastAsia="uk-UA"/>
        </w:rPr>
        <w:t>передбачає а</w:t>
      </w:r>
      <w:r w:rsidRPr="00ED7871">
        <w:rPr>
          <w:rFonts w:ascii="Times New Roman" w:hAnsi="Times New Roman"/>
          <w:sz w:val="28"/>
          <w:szCs w:val="28"/>
          <w:lang w:eastAsia="uk-UA"/>
        </w:rPr>
        <w:t xml:space="preserve">ктивність, </w:t>
      </w:r>
      <w:r w:rsidRPr="00ED7871">
        <w:rPr>
          <w:rFonts w:ascii="Times New Roman" w:hAnsi="Times New Roman"/>
          <w:sz w:val="28"/>
          <w:szCs w:val="28"/>
          <w:lang w:val="uk-UA" w:eastAsia="uk-UA"/>
        </w:rPr>
        <w:t>с</w:t>
      </w:r>
      <w:r w:rsidRPr="00ED7871">
        <w:rPr>
          <w:rFonts w:ascii="Times New Roman" w:hAnsi="Times New Roman"/>
          <w:sz w:val="28"/>
          <w:szCs w:val="28"/>
          <w:lang w:eastAsia="uk-UA"/>
        </w:rPr>
        <w:t xml:space="preserve">амостійність, </w:t>
      </w:r>
      <w:r w:rsidRPr="00ED7871">
        <w:rPr>
          <w:rFonts w:ascii="Times New Roman" w:hAnsi="Times New Roman"/>
          <w:sz w:val="28"/>
          <w:szCs w:val="28"/>
          <w:lang w:val="uk-UA" w:eastAsia="uk-UA"/>
        </w:rPr>
        <w:t>п</w:t>
      </w:r>
      <w:r w:rsidRPr="00ED7871">
        <w:rPr>
          <w:rFonts w:ascii="Times New Roman" w:hAnsi="Times New Roman"/>
          <w:sz w:val="28"/>
          <w:szCs w:val="28"/>
          <w:lang w:eastAsia="uk-UA"/>
        </w:rPr>
        <w:t xml:space="preserve">рактичність </w:t>
      </w:r>
      <w:r w:rsidRPr="00ED7871">
        <w:rPr>
          <w:rFonts w:ascii="Times New Roman" w:hAnsi="Times New Roman"/>
          <w:sz w:val="28"/>
          <w:szCs w:val="28"/>
          <w:lang w:val="uk-UA" w:eastAsia="uk-UA"/>
        </w:rPr>
        <w:t>та м</w:t>
      </w:r>
      <w:r w:rsidRPr="00ED7871">
        <w:rPr>
          <w:rFonts w:ascii="Times New Roman" w:hAnsi="Times New Roman"/>
          <w:sz w:val="28"/>
          <w:szCs w:val="28"/>
          <w:lang w:eastAsia="uk-UA"/>
        </w:rPr>
        <w:t>отиваці</w:t>
      </w:r>
      <w:r w:rsidRPr="00ED7871">
        <w:rPr>
          <w:rFonts w:ascii="Times New Roman" w:hAnsi="Times New Roman"/>
          <w:sz w:val="28"/>
          <w:szCs w:val="28"/>
          <w:lang w:val="uk-UA" w:eastAsia="uk-UA"/>
        </w:rPr>
        <w:t xml:space="preserve">ю </w:t>
      </w:r>
      <w:r w:rsidRPr="00ED7871">
        <w:rPr>
          <w:rFonts w:ascii="Times New Roman" w:hAnsi="Times New Roman"/>
          <w:sz w:val="28"/>
          <w:szCs w:val="28"/>
          <w:lang w:eastAsia="uk-UA"/>
        </w:rPr>
        <w:t>учні</w:t>
      </w:r>
      <w:r w:rsidRPr="00ED7871">
        <w:rPr>
          <w:rFonts w:ascii="Times New Roman" w:hAnsi="Times New Roman"/>
          <w:sz w:val="28"/>
          <w:szCs w:val="28"/>
          <w:lang w:val="uk-UA" w:eastAsia="uk-UA"/>
        </w:rPr>
        <w:t>в</w:t>
      </w:r>
      <w:r w:rsidRPr="00ED7871">
        <w:rPr>
          <w:rFonts w:ascii="Times New Roman" w:hAnsi="Times New Roman"/>
          <w:sz w:val="28"/>
          <w:szCs w:val="28"/>
          <w:lang w:eastAsia="uk-UA"/>
        </w:rPr>
        <w:t xml:space="preserve"> до навчання. </w:t>
      </w:r>
      <w:r w:rsidRPr="00ED7871">
        <w:rPr>
          <w:rFonts w:ascii="Times New Roman" w:hAnsi="Times New Roman"/>
          <w:sz w:val="28"/>
          <w:szCs w:val="28"/>
          <w:lang w:val="uk-UA" w:eastAsia="uk-UA"/>
        </w:rPr>
        <w:t xml:space="preserve">Звісно, тут важливу роль відіграють і методи </w:t>
      </w:r>
      <w:r w:rsidRPr="00ED7871">
        <w:rPr>
          <w:rFonts w:ascii="Times New Roman" w:hAnsi="Times New Roman"/>
          <w:sz w:val="28"/>
          <w:szCs w:val="28"/>
          <w:lang w:eastAsia="uk-UA"/>
        </w:rPr>
        <w:t xml:space="preserve">діяльнісного навчання. </w:t>
      </w:r>
      <w:r w:rsidRPr="00ED7871">
        <w:rPr>
          <w:rFonts w:ascii="Times New Roman" w:hAnsi="Times New Roman"/>
          <w:sz w:val="28"/>
          <w:szCs w:val="28"/>
          <w:lang w:val="uk-UA" w:eastAsia="uk-UA"/>
        </w:rPr>
        <w:t>Сюди відносимо п</w:t>
      </w:r>
      <w:r w:rsidRPr="00ED7871">
        <w:rPr>
          <w:rFonts w:ascii="Times New Roman" w:hAnsi="Times New Roman"/>
          <w:sz w:val="28"/>
          <w:szCs w:val="28"/>
          <w:lang w:eastAsia="uk-UA"/>
        </w:rPr>
        <w:t xml:space="preserve">роблемне  </w:t>
      </w:r>
      <w:r w:rsidRPr="00ED7871">
        <w:rPr>
          <w:rFonts w:ascii="Times New Roman" w:hAnsi="Times New Roman"/>
          <w:sz w:val="28"/>
          <w:szCs w:val="28"/>
          <w:lang w:val="uk-UA" w:eastAsia="uk-UA"/>
        </w:rPr>
        <w:t>та проєктне навчання, к</w:t>
      </w:r>
      <w:r w:rsidRPr="00ED7871">
        <w:rPr>
          <w:rFonts w:ascii="Times New Roman" w:hAnsi="Times New Roman"/>
          <w:sz w:val="28"/>
          <w:szCs w:val="28"/>
          <w:lang w:eastAsia="uk-UA"/>
        </w:rPr>
        <w:t xml:space="preserve">ейс-метод, </w:t>
      </w:r>
      <w:r w:rsidRPr="00ED7871">
        <w:rPr>
          <w:rFonts w:ascii="Times New Roman" w:hAnsi="Times New Roman"/>
          <w:sz w:val="28"/>
          <w:szCs w:val="28"/>
          <w:lang w:val="uk-UA" w:eastAsia="uk-UA"/>
        </w:rPr>
        <w:t>д</w:t>
      </w:r>
      <w:r w:rsidRPr="00ED7871">
        <w:rPr>
          <w:rFonts w:ascii="Times New Roman" w:hAnsi="Times New Roman"/>
          <w:sz w:val="28"/>
          <w:szCs w:val="28"/>
          <w:lang w:eastAsia="uk-UA"/>
        </w:rPr>
        <w:t xml:space="preserve">искусії та дебати; </w:t>
      </w:r>
      <w:r w:rsidRPr="00ED7871">
        <w:rPr>
          <w:rFonts w:ascii="Times New Roman" w:hAnsi="Times New Roman"/>
          <w:sz w:val="28"/>
          <w:szCs w:val="28"/>
          <w:lang w:val="uk-UA" w:eastAsia="uk-UA"/>
        </w:rPr>
        <w:t>р</w:t>
      </w:r>
      <w:r w:rsidRPr="00ED7871">
        <w:rPr>
          <w:rFonts w:ascii="Times New Roman" w:hAnsi="Times New Roman"/>
          <w:sz w:val="28"/>
          <w:szCs w:val="28"/>
          <w:lang w:eastAsia="uk-UA"/>
        </w:rPr>
        <w:t xml:space="preserve">ольові ігри. </w:t>
      </w:r>
      <w:r w:rsidRPr="00ED7871">
        <w:rPr>
          <w:rFonts w:ascii="Times New Roman" w:hAnsi="Times New Roman"/>
          <w:sz w:val="28"/>
          <w:szCs w:val="28"/>
          <w:lang w:val="uk-UA" w:eastAsia="uk-UA"/>
        </w:rPr>
        <w:t>Звідси можемо виділити  п</w:t>
      </w:r>
      <w:r w:rsidRPr="00ED7871">
        <w:rPr>
          <w:rFonts w:ascii="Times New Roman" w:hAnsi="Times New Roman"/>
          <w:sz w:val="28"/>
          <w:szCs w:val="28"/>
          <w:lang w:eastAsia="uk-UA"/>
        </w:rPr>
        <w:t>ереваги діяльнісного підходу:</w:t>
      </w:r>
    </w:p>
    <w:p w14:paraId="1A5B38BC"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lastRenderedPageBreak/>
        <w:t xml:space="preserve">- </w:t>
      </w:r>
      <w:r w:rsidRPr="00ED7871">
        <w:rPr>
          <w:rFonts w:ascii="Times New Roman" w:hAnsi="Times New Roman"/>
          <w:sz w:val="28"/>
          <w:szCs w:val="28"/>
          <w:lang w:val="uk-UA" w:eastAsia="uk-UA"/>
        </w:rPr>
        <w:t>п</w:t>
      </w:r>
      <w:r w:rsidRPr="007B20AB">
        <w:rPr>
          <w:rFonts w:ascii="Times New Roman" w:hAnsi="Times New Roman"/>
          <w:sz w:val="28"/>
          <w:szCs w:val="28"/>
          <w:lang w:val="ru-RU" w:eastAsia="uk-UA"/>
        </w:rPr>
        <w:t>окращення засвоєння знань та навичок;</w:t>
      </w:r>
    </w:p>
    <w:p w14:paraId="389C55E5"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 xml:space="preserve">- </w:t>
      </w:r>
      <w:proofErr w:type="gramStart"/>
      <w:r w:rsidRPr="00ED7871">
        <w:rPr>
          <w:rFonts w:ascii="Times New Roman" w:hAnsi="Times New Roman"/>
          <w:sz w:val="28"/>
          <w:szCs w:val="28"/>
          <w:lang w:val="uk-UA" w:eastAsia="uk-UA"/>
        </w:rPr>
        <w:t>р</w:t>
      </w:r>
      <w:proofErr w:type="gramEnd"/>
      <w:r w:rsidRPr="007B20AB">
        <w:rPr>
          <w:rFonts w:ascii="Times New Roman" w:hAnsi="Times New Roman"/>
          <w:sz w:val="28"/>
          <w:szCs w:val="28"/>
          <w:lang w:val="ru-RU" w:eastAsia="uk-UA"/>
        </w:rPr>
        <w:t>озвиток критичного мислення;</w:t>
      </w:r>
    </w:p>
    <w:p w14:paraId="6098101D"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sz w:val="28"/>
          <w:szCs w:val="28"/>
          <w:lang w:val="ru-RU" w:eastAsia="uk-UA"/>
        </w:rPr>
        <w:t xml:space="preserve">- </w:t>
      </w:r>
      <w:r w:rsidRPr="00ED7871">
        <w:rPr>
          <w:rFonts w:ascii="Times New Roman" w:hAnsi="Times New Roman"/>
          <w:sz w:val="28"/>
          <w:szCs w:val="28"/>
          <w:lang w:val="uk-UA" w:eastAsia="uk-UA"/>
        </w:rPr>
        <w:t>п</w:t>
      </w:r>
      <w:r w:rsidRPr="007B20AB">
        <w:rPr>
          <w:rFonts w:ascii="Times New Roman" w:hAnsi="Times New Roman"/>
          <w:sz w:val="28"/>
          <w:szCs w:val="28"/>
          <w:lang w:val="ru-RU" w:eastAsia="uk-UA"/>
        </w:rPr>
        <w:t>ідвищення мотивації до навчання;</w:t>
      </w:r>
    </w:p>
    <w:p w14:paraId="44AF0991"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b/>
          <w:bCs/>
          <w:sz w:val="28"/>
          <w:szCs w:val="28"/>
          <w:lang w:eastAsia="uk-UA"/>
        </w:rPr>
        <w:t xml:space="preserve">- </w:t>
      </w:r>
      <w:proofErr w:type="gramStart"/>
      <w:r w:rsidRPr="00ED7871">
        <w:rPr>
          <w:rFonts w:ascii="Times New Roman" w:hAnsi="Times New Roman"/>
          <w:sz w:val="28"/>
          <w:szCs w:val="28"/>
          <w:lang w:val="uk-UA" w:eastAsia="uk-UA"/>
        </w:rPr>
        <w:t>р</w:t>
      </w:r>
      <w:r w:rsidRPr="00ED7871">
        <w:rPr>
          <w:rFonts w:ascii="Times New Roman" w:hAnsi="Times New Roman"/>
          <w:sz w:val="28"/>
          <w:szCs w:val="28"/>
          <w:lang w:eastAsia="uk-UA"/>
        </w:rPr>
        <w:t>озвиток</w:t>
      </w:r>
      <w:proofErr w:type="gramEnd"/>
      <w:r w:rsidRPr="00ED7871">
        <w:rPr>
          <w:rFonts w:ascii="Times New Roman" w:hAnsi="Times New Roman"/>
          <w:sz w:val="28"/>
          <w:szCs w:val="28"/>
          <w:lang w:eastAsia="uk-UA"/>
        </w:rPr>
        <w:t xml:space="preserve"> навичок самостійної роботи;</w:t>
      </w:r>
    </w:p>
    <w:p w14:paraId="0A0EE223" w14:textId="01C0A183"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b/>
          <w:bCs/>
          <w:sz w:val="28"/>
          <w:szCs w:val="28"/>
          <w:lang w:eastAsia="uk-UA"/>
        </w:rPr>
        <w:t xml:space="preserve">- </w:t>
      </w:r>
      <w:r w:rsidRPr="00ED7871">
        <w:rPr>
          <w:rFonts w:ascii="Times New Roman" w:hAnsi="Times New Roman"/>
          <w:sz w:val="28"/>
          <w:szCs w:val="28"/>
          <w:lang w:val="uk-UA" w:eastAsia="uk-UA"/>
        </w:rPr>
        <w:t>п</w:t>
      </w:r>
      <w:r w:rsidRPr="00ED7871">
        <w:rPr>
          <w:rFonts w:ascii="Times New Roman" w:hAnsi="Times New Roman"/>
          <w:sz w:val="28"/>
          <w:szCs w:val="28"/>
          <w:lang w:eastAsia="uk-UA"/>
        </w:rPr>
        <w:t>ідготовка до реального життя.</w:t>
      </w:r>
    </w:p>
    <w:p w14:paraId="157AA280" w14:textId="60E9DFDE" w:rsidR="00860D10" w:rsidRPr="00EB5F21" w:rsidRDefault="00860D10" w:rsidP="00EB5F21">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eastAsia="uk-UA"/>
        </w:rPr>
        <w:t xml:space="preserve">Діяльнісний підхід - це ефективний </w:t>
      </w:r>
      <w:r w:rsidRPr="00ED7871">
        <w:rPr>
          <w:rFonts w:ascii="Times New Roman" w:hAnsi="Times New Roman"/>
          <w:sz w:val="28"/>
          <w:szCs w:val="28"/>
          <w:lang w:val="uk-UA" w:eastAsia="uk-UA"/>
        </w:rPr>
        <w:t>принцип організації культурно-освітнього простору</w:t>
      </w:r>
      <w:r w:rsidRPr="00ED7871">
        <w:rPr>
          <w:rFonts w:ascii="Times New Roman" w:hAnsi="Times New Roman"/>
          <w:sz w:val="28"/>
          <w:szCs w:val="28"/>
          <w:lang w:eastAsia="uk-UA"/>
        </w:rPr>
        <w:t>, який може допомогти учням краще засвоїти знання та навички, розвинути критичне мислення, підвищити мотивацію до навчання та підготуватися до реального життя</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9</w:t>
      </w:r>
      <w:r w:rsidR="00F64FEF">
        <w:rPr>
          <w:rFonts w:ascii="Times New Roman" w:hAnsi="Times New Roman"/>
          <w:color w:val="000000" w:themeColor="text1"/>
          <w:sz w:val="28"/>
          <w:szCs w:val="28"/>
          <w:lang w:val="uk-UA"/>
        </w:rPr>
        <w:t>1</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1CB8BEE7" w14:textId="45410812" w:rsidR="00860D10" w:rsidRPr="00EB5F21" w:rsidRDefault="00860D10" w:rsidP="00860D10">
      <w:pPr>
        <w:pStyle w:val="a7"/>
        <w:spacing w:line="360" w:lineRule="auto"/>
        <w:ind w:left="0" w:firstLine="720"/>
        <w:jc w:val="both"/>
        <w:rPr>
          <w:rFonts w:ascii="Times New Roman" w:hAnsi="Times New Roman"/>
          <w:color w:val="000000"/>
          <w:sz w:val="28"/>
          <w:szCs w:val="28"/>
          <w:lang w:val="uk-UA"/>
        </w:rPr>
      </w:pPr>
      <w:r w:rsidRPr="00CE06D3">
        <w:rPr>
          <w:rFonts w:ascii="Times New Roman" w:hAnsi="Times New Roman"/>
          <w:color w:val="000000"/>
          <w:sz w:val="28"/>
          <w:szCs w:val="28"/>
        </w:rPr>
        <w:t>Неперервність освіти.</w:t>
      </w:r>
      <w:r w:rsidRPr="00ED7871">
        <w:rPr>
          <w:rFonts w:ascii="Times New Roman" w:hAnsi="Times New Roman"/>
          <w:color w:val="000000"/>
          <w:sz w:val="28"/>
          <w:szCs w:val="28"/>
        </w:rPr>
        <w:t xml:space="preserve"> </w:t>
      </w:r>
      <w:r w:rsidRPr="00ED7871">
        <w:rPr>
          <w:rFonts w:ascii="Times New Roman" w:hAnsi="Times New Roman"/>
          <w:color w:val="000000"/>
          <w:sz w:val="28"/>
          <w:szCs w:val="28"/>
          <w:lang w:val="uk-UA"/>
        </w:rPr>
        <w:t>Принцип з</w:t>
      </w:r>
      <w:r w:rsidRPr="00ED7871">
        <w:rPr>
          <w:rFonts w:ascii="Times New Roman" w:hAnsi="Times New Roman"/>
          <w:color w:val="000000"/>
          <w:sz w:val="28"/>
          <w:szCs w:val="28"/>
        </w:rPr>
        <w:t xml:space="preserve">абезпечення можливості для безперервного культурно-освітнього розвитку </w:t>
      </w:r>
      <w:r w:rsidRPr="00ED7871">
        <w:rPr>
          <w:rFonts w:ascii="Times New Roman" w:hAnsi="Times New Roman"/>
          <w:color w:val="000000"/>
          <w:sz w:val="28"/>
          <w:szCs w:val="28"/>
          <w:lang w:val="uk-UA"/>
        </w:rPr>
        <w:t>впродовж</w:t>
      </w:r>
      <w:r w:rsidR="004E60A2">
        <w:rPr>
          <w:rFonts w:ascii="Times New Roman" w:hAnsi="Times New Roman"/>
          <w:color w:val="000000"/>
          <w:sz w:val="28"/>
          <w:szCs w:val="28"/>
          <w:lang w:val="uk-UA"/>
        </w:rPr>
        <w:t xml:space="preserve"> </w:t>
      </w:r>
      <w:r w:rsidRPr="00ED7871">
        <w:rPr>
          <w:rFonts w:ascii="Times New Roman" w:hAnsi="Times New Roman"/>
          <w:color w:val="000000"/>
          <w:sz w:val="28"/>
          <w:szCs w:val="28"/>
        </w:rPr>
        <w:t xml:space="preserve">усього періоду навчання </w:t>
      </w:r>
      <w:r w:rsidRPr="00ED7871">
        <w:rPr>
          <w:rFonts w:ascii="Times New Roman" w:hAnsi="Times New Roman"/>
          <w:color w:val="000000"/>
          <w:sz w:val="28"/>
          <w:szCs w:val="28"/>
          <w:lang w:val="uk-UA"/>
        </w:rPr>
        <w:t>передбачає і с</w:t>
      </w:r>
      <w:r w:rsidRPr="00ED7871">
        <w:rPr>
          <w:rFonts w:ascii="Times New Roman" w:hAnsi="Times New Roman"/>
          <w:color w:val="000000"/>
          <w:sz w:val="28"/>
          <w:szCs w:val="28"/>
        </w:rPr>
        <w:t xml:space="preserve">творення умов для самоосвіти та самовдосконалення </w:t>
      </w:r>
      <w:r w:rsidRPr="00ED7871">
        <w:rPr>
          <w:rFonts w:ascii="Times New Roman" w:hAnsi="Times New Roman"/>
          <w:color w:val="000000"/>
          <w:sz w:val="28"/>
          <w:szCs w:val="28"/>
          <w:lang w:val="uk-UA"/>
        </w:rPr>
        <w:t>учнів</w:t>
      </w:r>
      <w:r w:rsidRPr="00ED7871">
        <w:rPr>
          <w:rFonts w:ascii="Times New Roman" w:hAnsi="Times New Roman"/>
          <w:color w:val="000000"/>
          <w:sz w:val="28"/>
          <w:szCs w:val="28"/>
        </w:rPr>
        <w:t xml:space="preserve"> у культурно-творчій сфері </w:t>
      </w:r>
      <w:r w:rsidRPr="00ED7871">
        <w:rPr>
          <w:rFonts w:ascii="Times New Roman" w:hAnsi="Times New Roman"/>
          <w:color w:val="000000"/>
          <w:sz w:val="28"/>
          <w:szCs w:val="28"/>
          <w:lang w:val="uk-UA"/>
        </w:rPr>
        <w:t>та п</w:t>
      </w:r>
      <w:r w:rsidRPr="00ED7871">
        <w:rPr>
          <w:rFonts w:ascii="Times New Roman" w:hAnsi="Times New Roman"/>
          <w:color w:val="000000"/>
          <w:sz w:val="28"/>
          <w:szCs w:val="28"/>
        </w:rPr>
        <w:t>ідготовк</w:t>
      </w:r>
      <w:r w:rsidRPr="00ED7871">
        <w:rPr>
          <w:rFonts w:ascii="Times New Roman" w:hAnsi="Times New Roman"/>
          <w:color w:val="000000"/>
          <w:sz w:val="28"/>
          <w:szCs w:val="28"/>
          <w:lang w:val="uk-UA"/>
        </w:rPr>
        <w:t>у</w:t>
      </w:r>
      <w:r w:rsidRPr="00ED7871">
        <w:rPr>
          <w:rFonts w:ascii="Times New Roman" w:hAnsi="Times New Roman"/>
          <w:color w:val="000000"/>
          <w:sz w:val="28"/>
          <w:szCs w:val="28"/>
        </w:rPr>
        <w:t xml:space="preserve"> студентів до активної участі в культурному житті суспільства</w:t>
      </w:r>
      <w:r w:rsidR="00EB5F21">
        <w:rPr>
          <w:rFonts w:ascii="Times New Roman" w:hAnsi="Times New Roman"/>
          <w:color w:val="000000"/>
          <w:sz w:val="28"/>
          <w:szCs w:val="28"/>
          <w:lang w:val="uk-UA"/>
        </w:rPr>
        <w:t xml:space="preserve"> </w:t>
      </w:r>
      <w:r w:rsidR="00EB5F21" w:rsidRPr="00E9381F">
        <w:rPr>
          <w:rFonts w:ascii="Times New Roman" w:hAnsi="Times New Roman" w:cs="Times New Roman"/>
          <w:color w:val="000000" w:themeColor="text1"/>
          <w:sz w:val="28"/>
          <w:szCs w:val="28"/>
          <w:lang w:val="uk-UA"/>
        </w:rPr>
        <w:t>[</w:t>
      </w:r>
      <w:r w:rsidR="00EB5F21">
        <w:rPr>
          <w:rFonts w:ascii="Times New Roman" w:hAnsi="Times New Roman" w:cs="Times New Roman"/>
          <w:color w:val="000000" w:themeColor="text1"/>
          <w:sz w:val="28"/>
          <w:szCs w:val="28"/>
          <w:lang w:val="uk-UA"/>
        </w:rPr>
        <w:t>28</w:t>
      </w:r>
      <w:r w:rsidR="00EB5F21" w:rsidRPr="00E9381F">
        <w:rPr>
          <w:rFonts w:ascii="Times New Roman" w:hAnsi="Times New Roman" w:cs="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33E7D7E6"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 xml:space="preserve">Неперервна освіта – це концепція, яка ґрунтується на тому, що навчання не закінчується після закінчення школи чи  </w:t>
      </w:r>
      <w:r w:rsidRPr="00ED7871">
        <w:rPr>
          <w:rFonts w:ascii="Times New Roman" w:hAnsi="Times New Roman"/>
          <w:sz w:val="28"/>
          <w:szCs w:val="28"/>
          <w:lang w:val="uk-UA" w:eastAsia="uk-UA"/>
        </w:rPr>
        <w:t xml:space="preserve">ліцею </w:t>
      </w:r>
      <w:r w:rsidRPr="00ED7871">
        <w:rPr>
          <w:rFonts w:ascii="Times New Roman" w:hAnsi="Times New Roman"/>
          <w:sz w:val="28"/>
          <w:szCs w:val="28"/>
          <w:lang w:eastAsia="uk-UA"/>
        </w:rPr>
        <w:t>, а триває протягом усього життя людини. Її мета – допомогти людям розвивати свої знання, навички та компетенції протягом життя, щоб вони могли адаптуватися до мінливих вимог ринку праці та суспільства.</w:t>
      </w:r>
    </w:p>
    <w:p w14:paraId="60526F64"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Переваг</w:t>
      </w:r>
      <w:r w:rsidRPr="00ED7871">
        <w:rPr>
          <w:rFonts w:ascii="Times New Roman" w:hAnsi="Times New Roman"/>
          <w:sz w:val="28"/>
          <w:szCs w:val="28"/>
          <w:lang w:val="uk-UA" w:eastAsia="uk-UA"/>
        </w:rPr>
        <w:t>ами</w:t>
      </w:r>
      <w:r w:rsidRPr="00ED7871">
        <w:rPr>
          <w:rFonts w:ascii="Times New Roman" w:hAnsi="Times New Roman"/>
          <w:sz w:val="28"/>
          <w:szCs w:val="28"/>
          <w:lang w:eastAsia="uk-UA"/>
        </w:rPr>
        <w:t xml:space="preserve"> неперервної освіти </w:t>
      </w:r>
      <w:r w:rsidRPr="00ED7871">
        <w:rPr>
          <w:rFonts w:ascii="Times New Roman" w:hAnsi="Times New Roman"/>
          <w:sz w:val="28"/>
          <w:szCs w:val="28"/>
          <w:lang w:val="uk-UA" w:eastAsia="uk-UA"/>
        </w:rPr>
        <w:t>є п</w:t>
      </w:r>
      <w:r w:rsidRPr="00ED7871">
        <w:rPr>
          <w:rFonts w:ascii="Times New Roman" w:hAnsi="Times New Roman"/>
          <w:sz w:val="28"/>
          <w:szCs w:val="28"/>
          <w:lang w:eastAsia="uk-UA"/>
        </w:rPr>
        <w:t xml:space="preserve">ідвищення кваліфікації та конкурентоспроможності, </w:t>
      </w:r>
      <w:r w:rsidRPr="00ED7871">
        <w:rPr>
          <w:rFonts w:ascii="Times New Roman" w:hAnsi="Times New Roman"/>
          <w:sz w:val="28"/>
          <w:szCs w:val="28"/>
          <w:lang w:val="uk-UA" w:eastAsia="uk-UA"/>
        </w:rPr>
        <w:t>о</w:t>
      </w:r>
      <w:r w:rsidRPr="00ED7871">
        <w:rPr>
          <w:rFonts w:ascii="Times New Roman" w:hAnsi="Times New Roman"/>
          <w:sz w:val="28"/>
          <w:szCs w:val="28"/>
          <w:lang w:eastAsia="uk-UA"/>
        </w:rPr>
        <w:t xml:space="preserve">собистісний розвиток, </w:t>
      </w:r>
      <w:r w:rsidRPr="00ED7871">
        <w:rPr>
          <w:rFonts w:ascii="Times New Roman" w:hAnsi="Times New Roman"/>
          <w:sz w:val="28"/>
          <w:szCs w:val="28"/>
          <w:lang w:val="uk-UA" w:eastAsia="uk-UA"/>
        </w:rPr>
        <w:t>а</w:t>
      </w:r>
      <w:r w:rsidRPr="00ED7871">
        <w:rPr>
          <w:rFonts w:ascii="Times New Roman" w:hAnsi="Times New Roman"/>
          <w:sz w:val="28"/>
          <w:szCs w:val="28"/>
          <w:lang w:eastAsia="uk-UA"/>
        </w:rPr>
        <w:t xml:space="preserve">даптація до змін, </w:t>
      </w:r>
      <w:r w:rsidRPr="00ED7871">
        <w:rPr>
          <w:rFonts w:ascii="Times New Roman" w:hAnsi="Times New Roman"/>
          <w:sz w:val="28"/>
          <w:szCs w:val="28"/>
          <w:lang w:val="uk-UA" w:eastAsia="uk-UA"/>
        </w:rPr>
        <w:t>п</w:t>
      </w:r>
      <w:r w:rsidRPr="00ED7871">
        <w:rPr>
          <w:rFonts w:ascii="Times New Roman" w:hAnsi="Times New Roman"/>
          <w:sz w:val="28"/>
          <w:szCs w:val="28"/>
          <w:lang w:eastAsia="uk-UA"/>
        </w:rPr>
        <w:t>ідвищення якості життя.</w:t>
      </w:r>
    </w:p>
    <w:p w14:paraId="55882B30" w14:textId="77CAF0BB"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Н</w:t>
      </w:r>
      <w:r w:rsidRPr="00ED7871">
        <w:rPr>
          <w:rFonts w:ascii="Times New Roman" w:hAnsi="Times New Roman"/>
          <w:sz w:val="28"/>
          <w:szCs w:val="28"/>
          <w:lang w:eastAsia="uk-UA"/>
        </w:rPr>
        <w:t>еперервн</w:t>
      </w:r>
      <w:r w:rsidRPr="00ED7871">
        <w:rPr>
          <w:rFonts w:ascii="Times New Roman" w:hAnsi="Times New Roman"/>
          <w:sz w:val="28"/>
          <w:szCs w:val="28"/>
          <w:lang w:val="uk-UA" w:eastAsia="uk-UA"/>
        </w:rPr>
        <w:t>а</w:t>
      </w:r>
      <w:r w:rsidRPr="00ED7871">
        <w:rPr>
          <w:rFonts w:ascii="Times New Roman" w:hAnsi="Times New Roman"/>
          <w:sz w:val="28"/>
          <w:szCs w:val="28"/>
          <w:lang w:eastAsia="uk-UA"/>
        </w:rPr>
        <w:t xml:space="preserve"> освіт</w:t>
      </w:r>
      <w:r w:rsidRPr="00ED7871">
        <w:rPr>
          <w:rFonts w:ascii="Times New Roman" w:hAnsi="Times New Roman"/>
          <w:sz w:val="28"/>
          <w:szCs w:val="28"/>
          <w:lang w:val="uk-UA" w:eastAsia="uk-UA"/>
        </w:rPr>
        <w:t>а може бути формальною, неформальною та інформальною. Остання  отримується через повсякденний досвід, спілкування з людьми та взаємодію з навколишнім світом</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[7</w:t>
      </w:r>
      <w:r w:rsidR="00F64FEF">
        <w:rPr>
          <w:rFonts w:ascii="Times New Roman" w:hAnsi="Times New Roman"/>
          <w:color w:val="000000" w:themeColor="text1"/>
          <w:sz w:val="28"/>
          <w:szCs w:val="28"/>
          <w:lang w:val="uk-UA"/>
        </w:rPr>
        <w:t>8</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33A3C9AF" w14:textId="0101F2DD"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Щоб розпочати неперервну освіту, потрібно розставити акценти, визначити свої цілі, скласти план, знайти ресурси і , звісно, бути мотивованим. Неперервна освіта потребує часу та зусиль</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6</w:t>
      </w:r>
      <w:r w:rsidR="00F64FEF">
        <w:rPr>
          <w:rFonts w:ascii="Times New Roman" w:hAnsi="Times New Roman"/>
          <w:color w:val="000000" w:themeColor="text1"/>
          <w:sz w:val="28"/>
          <w:szCs w:val="28"/>
          <w:lang w:val="uk-UA"/>
        </w:rPr>
        <w:t>1</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32E4EEC4" w14:textId="0F3D31E5"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lastRenderedPageBreak/>
        <w:t>Але кожен погодиться, – це інвестиція у ваше майбутнє. Вона може допомогти досягти своїх цілей, покращити своє життя та зробити світ кращим.</w:t>
      </w:r>
    </w:p>
    <w:p w14:paraId="13A8B44A" w14:textId="0F006549" w:rsidR="00860D10" w:rsidRPr="00EB5F21" w:rsidRDefault="00860D10" w:rsidP="00860D10">
      <w:pPr>
        <w:pStyle w:val="a7"/>
        <w:spacing w:line="360" w:lineRule="auto"/>
        <w:ind w:left="0" w:firstLine="720"/>
        <w:jc w:val="both"/>
        <w:rPr>
          <w:rFonts w:ascii="Times New Roman" w:hAnsi="Times New Roman"/>
          <w:sz w:val="28"/>
          <w:szCs w:val="28"/>
          <w:lang w:val="uk-UA" w:eastAsia="uk-UA"/>
        </w:rPr>
      </w:pPr>
      <w:r w:rsidRPr="00CE06D3">
        <w:rPr>
          <w:rFonts w:ascii="Times New Roman" w:hAnsi="Times New Roman"/>
          <w:color w:val="000000"/>
          <w:sz w:val="28"/>
          <w:szCs w:val="28"/>
          <w:lang w:val="uk-UA"/>
        </w:rPr>
        <w:t xml:space="preserve">Виховання національної свідомості та патріотизму. </w:t>
      </w:r>
      <w:r w:rsidRPr="00ED7871">
        <w:rPr>
          <w:rFonts w:ascii="Times New Roman" w:hAnsi="Times New Roman"/>
          <w:color w:val="000000"/>
          <w:sz w:val="28"/>
          <w:szCs w:val="28"/>
          <w:lang w:val="uk-UA"/>
        </w:rPr>
        <w:t xml:space="preserve">Цей принцип </w:t>
      </w:r>
      <w:r w:rsidR="00C40482">
        <w:rPr>
          <w:rFonts w:ascii="Times New Roman" w:hAnsi="Times New Roman"/>
          <w:color w:val="000000"/>
          <w:sz w:val="28"/>
          <w:szCs w:val="28"/>
          <w:lang w:val="uk-UA"/>
        </w:rPr>
        <w:t>ми</w:t>
      </w:r>
      <w:r w:rsidRPr="00ED7871">
        <w:rPr>
          <w:rFonts w:ascii="Times New Roman" w:hAnsi="Times New Roman"/>
          <w:color w:val="000000"/>
          <w:sz w:val="28"/>
          <w:szCs w:val="28"/>
          <w:lang w:val="uk-UA"/>
        </w:rPr>
        <w:t xml:space="preserve"> би поставил</w:t>
      </w:r>
      <w:r w:rsidR="00C40482">
        <w:rPr>
          <w:rFonts w:ascii="Times New Roman" w:hAnsi="Times New Roman"/>
          <w:color w:val="000000"/>
          <w:sz w:val="28"/>
          <w:szCs w:val="28"/>
          <w:lang w:val="uk-UA"/>
        </w:rPr>
        <w:t>и</w:t>
      </w:r>
      <w:r w:rsidRPr="00ED7871">
        <w:rPr>
          <w:rFonts w:ascii="Times New Roman" w:hAnsi="Times New Roman"/>
          <w:color w:val="000000"/>
          <w:sz w:val="28"/>
          <w:szCs w:val="28"/>
          <w:lang w:val="uk-UA"/>
        </w:rPr>
        <w:t xml:space="preserve"> в цьому переліку першим.</w:t>
      </w:r>
      <w:r w:rsidRPr="00ED7871">
        <w:rPr>
          <w:rFonts w:ascii="Times New Roman" w:hAnsi="Times New Roman"/>
          <w:color w:val="000000"/>
          <w:sz w:val="28"/>
          <w:szCs w:val="28"/>
        </w:rPr>
        <w:t xml:space="preserve"> </w:t>
      </w:r>
      <w:r w:rsidRPr="00ED7871">
        <w:rPr>
          <w:rFonts w:ascii="Times New Roman" w:hAnsi="Times New Roman"/>
          <w:color w:val="000000"/>
          <w:sz w:val="28"/>
          <w:szCs w:val="28"/>
          <w:lang w:val="uk-UA"/>
        </w:rPr>
        <w:t>Тому, що в</w:t>
      </w:r>
      <w:r w:rsidRPr="00ED7871">
        <w:rPr>
          <w:rFonts w:ascii="Times New Roman" w:hAnsi="Times New Roman"/>
          <w:sz w:val="28"/>
          <w:szCs w:val="28"/>
          <w:lang w:eastAsia="uk-UA"/>
        </w:rPr>
        <w:t xml:space="preserve">иховання національної свідомості та патріотизму є одним з найважливіших завдань сучасного українського суспільства. Це питання набуло особливої актуальності в умовах війни з </w:t>
      </w:r>
      <w:r w:rsidRPr="00ED7871">
        <w:rPr>
          <w:rFonts w:ascii="Times New Roman" w:hAnsi="Times New Roman"/>
          <w:sz w:val="28"/>
          <w:szCs w:val="28"/>
          <w:lang w:val="uk-UA" w:eastAsia="uk-UA"/>
        </w:rPr>
        <w:t>р</w:t>
      </w:r>
      <w:r w:rsidRPr="00ED7871">
        <w:rPr>
          <w:rFonts w:ascii="Times New Roman" w:hAnsi="Times New Roman"/>
          <w:sz w:val="28"/>
          <w:szCs w:val="28"/>
          <w:lang w:eastAsia="uk-UA"/>
        </w:rPr>
        <w:t>осією, яка ведеться за нашу незалежність, територіальну цілісність та ідентичність</w:t>
      </w:r>
      <w:r w:rsidR="00EB5F21">
        <w:rPr>
          <w:rFonts w:ascii="Times New Roman" w:hAnsi="Times New Roman"/>
          <w:sz w:val="28"/>
          <w:szCs w:val="28"/>
          <w:lang w:val="uk-UA" w:eastAsia="uk-UA"/>
        </w:rPr>
        <w:t xml:space="preserve"> </w:t>
      </w:r>
      <w:r w:rsidR="00EB5F21" w:rsidRPr="00E9381F">
        <w:rPr>
          <w:rFonts w:ascii="Times New Roman" w:hAnsi="Times New Roman" w:cs="Times New Roman"/>
          <w:color w:val="000000" w:themeColor="text1"/>
          <w:sz w:val="28"/>
          <w:szCs w:val="28"/>
          <w:lang w:val="uk-UA"/>
        </w:rPr>
        <w:t>[7</w:t>
      </w:r>
      <w:r w:rsidR="00F64FEF">
        <w:rPr>
          <w:rFonts w:ascii="Times New Roman" w:hAnsi="Times New Roman"/>
          <w:color w:val="000000" w:themeColor="text1"/>
          <w:sz w:val="28"/>
          <w:szCs w:val="28"/>
          <w:lang w:val="uk-UA"/>
        </w:rPr>
        <w:t>1</w:t>
      </w:r>
      <w:r w:rsidR="00EB5F21" w:rsidRPr="00E9381F">
        <w:rPr>
          <w:rFonts w:ascii="Times New Roman" w:hAnsi="Times New Roman" w:cs="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45F70FDB" w14:textId="2AB76FF5" w:rsidR="00860D10" w:rsidRPr="00ED7871" w:rsidRDefault="00860D10" w:rsidP="00860D10">
      <w:pPr>
        <w:pStyle w:val="a7"/>
        <w:spacing w:line="360" w:lineRule="auto"/>
        <w:ind w:left="0"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Кожному сучасному підлітку відомо, що національна свідомість - це система поглядів, переконань та цінностей, які об'єднують людей однієї національності, формують у них відчуття єдності, спільної долі та відповідальності за майбутнє свого народу. А що таке патріотизм,- знає кожен першокласник, - це любов до своєї Батьківщини, готовність до самовіддачі заради її блага, прагнення до її процвітання</w:t>
      </w:r>
      <w:r w:rsidR="00EB5F21">
        <w:rPr>
          <w:rFonts w:ascii="Times New Roman" w:hAnsi="Times New Roman"/>
          <w:sz w:val="28"/>
          <w:szCs w:val="28"/>
          <w:lang w:val="uk-UA" w:eastAsia="uk-UA"/>
        </w:rPr>
        <w:t xml:space="preserve"> </w:t>
      </w:r>
      <w:r w:rsidR="00EB5F21" w:rsidRPr="00E9381F">
        <w:rPr>
          <w:rFonts w:ascii="Times New Roman" w:hAnsi="Times New Roman" w:cs="Times New Roman"/>
          <w:color w:val="000000" w:themeColor="text1"/>
          <w:sz w:val="28"/>
          <w:szCs w:val="28"/>
          <w:lang w:val="uk-UA"/>
        </w:rPr>
        <w:t>[</w:t>
      </w:r>
      <w:r w:rsidR="00EB5F21">
        <w:rPr>
          <w:rFonts w:ascii="Times New Roman" w:hAnsi="Times New Roman" w:cs="Times New Roman"/>
          <w:color w:val="000000" w:themeColor="text1"/>
          <w:sz w:val="28"/>
          <w:szCs w:val="28"/>
          <w:lang w:val="uk-UA"/>
        </w:rPr>
        <w:t>48</w:t>
      </w:r>
      <w:r w:rsidR="00EB5F21" w:rsidRPr="00E9381F">
        <w:rPr>
          <w:rFonts w:ascii="Times New Roman" w:hAnsi="Times New Roman" w:cs="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4A538782"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Виховання національної свідомості та патріотизму  має свої переваги:</w:t>
      </w:r>
    </w:p>
    <w:p w14:paraId="018261A5"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b/>
          <w:bCs/>
          <w:sz w:val="28"/>
          <w:szCs w:val="28"/>
          <w:lang w:val="uk-UA" w:eastAsia="uk-UA"/>
        </w:rPr>
        <w:t xml:space="preserve">- </w:t>
      </w:r>
      <w:r w:rsidRPr="00ED7871">
        <w:rPr>
          <w:rFonts w:ascii="Times New Roman" w:hAnsi="Times New Roman"/>
          <w:sz w:val="28"/>
          <w:szCs w:val="28"/>
          <w:lang w:val="uk-UA" w:eastAsia="uk-UA"/>
        </w:rPr>
        <w:t>виховання любові до України, знайомство з історією, культурою та традиціями українського народу, формування поваги до його мови, символів та героїв;</w:t>
      </w:r>
    </w:p>
    <w:p w14:paraId="01E89B23" w14:textId="5A4ED5D4"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b/>
          <w:bCs/>
          <w:sz w:val="28"/>
          <w:szCs w:val="28"/>
          <w:lang w:eastAsia="uk-UA"/>
        </w:rPr>
        <w:t xml:space="preserve">- </w:t>
      </w:r>
      <w:r w:rsidRPr="00ED7871">
        <w:rPr>
          <w:rFonts w:ascii="Times New Roman" w:hAnsi="Times New Roman"/>
          <w:sz w:val="28"/>
          <w:szCs w:val="28"/>
          <w:lang w:val="uk-UA" w:eastAsia="uk-UA"/>
        </w:rPr>
        <w:t>в</w:t>
      </w:r>
      <w:r w:rsidRPr="00ED7871">
        <w:rPr>
          <w:rFonts w:ascii="Times New Roman" w:hAnsi="Times New Roman"/>
          <w:sz w:val="28"/>
          <w:szCs w:val="28"/>
          <w:lang w:eastAsia="uk-UA"/>
        </w:rPr>
        <w:t>иховання почуття єдності з українським народом, усвідомлення того, що ми належимо до однієї великої сім'ї, маємо спільні цінності та цілі, готові підтримувати один одного в скрутну хвилину.</w:t>
      </w:r>
    </w:p>
    <w:p w14:paraId="539436ED" w14:textId="6237882B"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b/>
          <w:bCs/>
          <w:sz w:val="28"/>
          <w:szCs w:val="28"/>
          <w:lang w:eastAsia="uk-UA"/>
        </w:rPr>
        <w:t xml:space="preserve">- </w:t>
      </w:r>
      <w:r w:rsidRPr="00ED7871">
        <w:rPr>
          <w:rFonts w:ascii="Times New Roman" w:hAnsi="Times New Roman"/>
          <w:sz w:val="28"/>
          <w:szCs w:val="28"/>
          <w:lang w:val="uk-UA" w:eastAsia="uk-UA"/>
        </w:rPr>
        <w:t>в</w:t>
      </w:r>
      <w:r w:rsidRPr="00ED7871">
        <w:rPr>
          <w:rFonts w:ascii="Times New Roman" w:hAnsi="Times New Roman"/>
          <w:sz w:val="28"/>
          <w:szCs w:val="28"/>
          <w:lang w:eastAsia="uk-UA"/>
        </w:rPr>
        <w:t>иховання відповідальності за майбутнє України, активн</w:t>
      </w:r>
      <w:r w:rsidRPr="00ED7871">
        <w:rPr>
          <w:rFonts w:ascii="Times New Roman" w:hAnsi="Times New Roman"/>
          <w:sz w:val="28"/>
          <w:szCs w:val="28"/>
          <w:lang w:val="uk-UA" w:eastAsia="uk-UA"/>
        </w:rPr>
        <w:t>а</w:t>
      </w:r>
      <w:r w:rsidRPr="00ED7871">
        <w:rPr>
          <w:rFonts w:ascii="Times New Roman" w:hAnsi="Times New Roman"/>
          <w:sz w:val="28"/>
          <w:szCs w:val="28"/>
          <w:lang w:eastAsia="uk-UA"/>
        </w:rPr>
        <w:t xml:space="preserve"> участь у житті суспільства, прагнення до покращення життя людей, готовність до самовіддачі заради блага України</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5</w:t>
      </w:r>
      <w:r w:rsidR="00F64FEF">
        <w:rPr>
          <w:rFonts w:ascii="Times New Roman" w:hAnsi="Times New Roman"/>
          <w:color w:val="000000" w:themeColor="text1"/>
          <w:sz w:val="28"/>
          <w:szCs w:val="28"/>
          <w:lang w:val="uk-UA"/>
        </w:rPr>
        <w:t>7</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7FF66381" w14:textId="01EE7204"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У всіх навчальних закладах України в</w:t>
      </w:r>
      <w:r w:rsidRPr="00ED7871">
        <w:rPr>
          <w:rFonts w:ascii="Times New Roman" w:hAnsi="Times New Roman"/>
          <w:sz w:val="28"/>
          <w:szCs w:val="28"/>
          <w:lang w:eastAsia="uk-UA"/>
        </w:rPr>
        <w:t xml:space="preserve">иховання національної свідомості та патріотизму </w:t>
      </w:r>
      <w:r w:rsidRPr="00ED7871">
        <w:rPr>
          <w:rFonts w:ascii="Times New Roman" w:hAnsi="Times New Roman"/>
          <w:sz w:val="28"/>
          <w:szCs w:val="28"/>
          <w:lang w:val="uk-UA" w:eastAsia="uk-UA"/>
        </w:rPr>
        <w:t>проводиться через призму в</w:t>
      </w:r>
      <w:r w:rsidRPr="00ED7871">
        <w:rPr>
          <w:rFonts w:ascii="Times New Roman" w:hAnsi="Times New Roman"/>
          <w:sz w:val="28"/>
          <w:szCs w:val="28"/>
          <w:lang w:eastAsia="uk-UA"/>
        </w:rPr>
        <w:t xml:space="preserve">икористання національної символіки , </w:t>
      </w:r>
      <w:r w:rsidRPr="00ED7871">
        <w:rPr>
          <w:rFonts w:ascii="Times New Roman" w:hAnsi="Times New Roman"/>
          <w:sz w:val="28"/>
          <w:szCs w:val="28"/>
          <w:lang w:val="uk-UA" w:eastAsia="uk-UA"/>
        </w:rPr>
        <w:t>в</w:t>
      </w:r>
      <w:r w:rsidRPr="00ED7871">
        <w:rPr>
          <w:rFonts w:ascii="Times New Roman" w:hAnsi="Times New Roman"/>
          <w:sz w:val="28"/>
          <w:szCs w:val="28"/>
          <w:lang w:eastAsia="uk-UA"/>
        </w:rPr>
        <w:t xml:space="preserve">ивчення історії України, </w:t>
      </w:r>
      <w:r w:rsidRPr="00ED7871">
        <w:rPr>
          <w:rFonts w:ascii="Times New Roman" w:hAnsi="Times New Roman"/>
          <w:sz w:val="28"/>
          <w:szCs w:val="28"/>
          <w:lang w:val="uk-UA" w:eastAsia="uk-UA"/>
        </w:rPr>
        <w:t>в</w:t>
      </w:r>
      <w:r w:rsidRPr="00ED7871">
        <w:rPr>
          <w:rFonts w:ascii="Times New Roman" w:hAnsi="Times New Roman"/>
          <w:sz w:val="28"/>
          <w:szCs w:val="28"/>
          <w:lang w:eastAsia="uk-UA"/>
        </w:rPr>
        <w:t xml:space="preserve">ивчення української мови та літератури, </w:t>
      </w:r>
      <w:r w:rsidRPr="00ED7871">
        <w:rPr>
          <w:rFonts w:ascii="Times New Roman" w:hAnsi="Times New Roman"/>
          <w:sz w:val="28"/>
          <w:szCs w:val="28"/>
          <w:lang w:val="uk-UA" w:eastAsia="uk-UA"/>
        </w:rPr>
        <w:t>у</w:t>
      </w:r>
      <w:r w:rsidRPr="00ED7871">
        <w:rPr>
          <w:rFonts w:ascii="Times New Roman" w:hAnsi="Times New Roman"/>
          <w:sz w:val="28"/>
          <w:szCs w:val="28"/>
          <w:lang w:eastAsia="uk-UA"/>
        </w:rPr>
        <w:t xml:space="preserve">часть у патріотичних заходах, </w:t>
      </w:r>
      <w:r w:rsidRPr="00ED7871">
        <w:rPr>
          <w:rFonts w:ascii="Times New Roman" w:hAnsi="Times New Roman"/>
          <w:sz w:val="28"/>
          <w:szCs w:val="28"/>
          <w:lang w:val="uk-UA" w:eastAsia="uk-UA"/>
        </w:rPr>
        <w:t>в</w:t>
      </w:r>
      <w:r w:rsidRPr="00ED7871">
        <w:rPr>
          <w:rFonts w:ascii="Times New Roman" w:hAnsi="Times New Roman"/>
          <w:sz w:val="28"/>
          <w:szCs w:val="28"/>
          <w:lang w:eastAsia="uk-UA"/>
        </w:rPr>
        <w:t xml:space="preserve">иховання на прикладах героїв України. Це </w:t>
      </w:r>
      <w:r w:rsidRPr="00ED7871">
        <w:rPr>
          <w:rFonts w:ascii="Times New Roman" w:hAnsi="Times New Roman"/>
          <w:sz w:val="28"/>
          <w:szCs w:val="28"/>
          <w:lang w:eastAsia="uk-UA"/>
        </w:rPr>
        <w:lastRenderedPageBreak/>
        <w:t>означає вивчення життєвого шляху та подвигів героїв України, формування у молоді прагнення бути схожими на них</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5</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001C2CBC"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Виховання</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національної</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свідомості</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та</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патріотизму</w:t>
      </w:r>
      <w:r w:rsidRPr="00ED7871">
        <w:rPr>
          <w:rFonts w:ascii="Times New Roman" w:hAnsi="Times New Roman"/>
          <w:sz w:val="28"/>
          <w:szCs w:val="28"/>
          <w:lang w:val="fr-FR" w:eastAsia="uk-UA"/>
        </w:rPr>
        <w:t xml:space="preserve"> - </w:t>
      </w:r>
      <w:r w:rsidRPr="00ED7871">
        <w:rPr>
          <w:rFonts w:ascii="Times New Roman" w:hAnsi="Times New Roman"/>
          <w:sz w:val="28"/>
          <w:szCs w:val="28"/>
          <w:lang w:eastAsia="uk-UA"/>
        </w:rPr>
        <w:t>це</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не</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одноразова</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акція</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а</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постійний</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процес</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який</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потребує</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системного</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підходу</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та</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спільних</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зусиль</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сім</w:t>
      </w:r>
      <w:r w:rsidRPr="00ED7871">
        <w:rPr>
          <w:rFonts w:ascii="Times New Roman" w:hAnsi="Times New Roman"/>
          <w:sz w:val="28"/>
          <w:szCs w:val="28"/>
          <w:lang w:val="fr-FR" w:eastAsia="uk-UA"/>
        </w:rPr>
        <w:t>'</w:t>
      </w:r>
      <w:r w:rsidRPr="00ED7871">
        <w:rPr>
          <w:rFonts w:ascii="Times New Roman" w:hAnsi="Times New Roman"/>
          <w:sz w:val="28"/>
          <w:szCs w:val="28"/>
          <w:lang w:eastAsia="uk-UA"/>
        </w:rPr>
        <w:t>ї</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школи</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громадськості</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та</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держави</w:t>
      </w:r>
      <w:r w:rsidRPr="00ED7871">
        <w:rPr>
          <w:rFonts w:ascii="Times New Roman" w:hAnsi="Times New Roman"/>
          <w:sz w:val="28"/>
          <w:szCs w:val="28"/>
          <w:lang w:val="fr-FR" w:eastAsia="uk-UA"/>
        </w:rPr>
        <w:t xml:space="preserve">. </w:t>
      </w:r>
      <w:r w:rsidRPr="00ED7871">
        <w:rPr>
          <w:rFonts w:ascii="Times New Roman" w:hAnsi="Times New Roman"/>
          <w:sz w:val="28"/>
          <w:szCs w:val="28"/>
          <w:lang w:eastAsia="uk-UA"/>
        </w:rPr>
        <w:t>Важливо, щоб виховання національної свідомості та патріотизму ґрунтувалося на демократичних цінностях, повазі до прав людини та свободи особистості. Тільки виховавши свідомих і патріотичних громадян, ми зможемо побудувати сильну та процвітаючу Україну.</w:t>
      </w:r>
    </w:p>
    <w:p w14:paraId="53ECE3F0" w14:textId="77777777" w:rsidR="00860D10" w:rsidRPr="00ED7871" w:rsidRDefault="00860D10" w:rsidP="00860D10">
      <w:pPr>
        <w:pStyle w:val="a7"/>
        <w:spacing w:line="360" w:lineRule="auto"/>
        <w:ind w:left="0" w:firstLine="720"/>
        <w:jc w:val="both"/>
        <w:rPr>
          <w:rFonts w:ascii="Times New Roman" w:hAnsi="Times New Roman"/>
          <w:sz w:val="28"/>
          <w:szCs w:val="28"/>
        </w:rPr>
      </w:pPr>
      <w:r w:rsidRPr="00CE06D3">
        <w:rPr>
          <w:rFonts w:ascii="Times New Roman" w:hAnsi="Times New Roman"/>
          <w:color w:val="000000"/>
          <w:sz w:val="28"/>
          <w:szCs w:val="28"/>
        </w:rPr>
        <w:t>Естетичний принцип.</w:t>
      </w:r>
      <w:r w:rsidRPr="00ED7871">
        <w:rPr>
          <w:rFonts w:ascii="Times New Roman" w:hAnsi="Times New Roman"/>
          <w:b/>
          <w:bCs/>
          <w:color w:val="000000"/>
          <w:sz w:val="28"/>
          <w:szCs w:val="28"/>
        </w:rPr>
        <w:t xml:space="preserve"> </w:t>
      </w:r>
      <w:r w:rsidRPr="00ED7871">
        <w:rPr>
          <w:rFonts w:ascii="Times New Roman" w:hAnsi="Times New Roman"/>
          <w:color w:val="000000"/>
          <w:sz w:val="28"/>
          <w:szCs w:val="28"/>
          <w:lang w:val="uk-UA"/>
        </w:rPr>
        <w:t>Передбачає с</w:t>
      </w:r>
      <w:r w:rsidRPr="00ED7871">
        <w:rPr>
          <w:rFonts w:ascii="Times New Roman" w:hAnsi="Times New Roman"/>
          <w:color w:val="000000"/>
          <w:sz w:val="28"/>
          <w:szCs w:val="28"/>
        </w:rPr>
        <w:t xml:space="preserve">творення естетично привабливого та комфортного середовища для навчання та виховання, </w:t>
      </w:r>
      <w:r w:rsidRPr="00ED7871">
        <w:rPr>
          <w:rFonts w:ascii="Times New Roman" w:hAnsi="Times New Roman"/>
          <w:color w:val="000000"/>
          <w:sz w:val="28"/>
          <w:szCs w:val="28"/>
          <w:lang w:val="uk-UA"/>
        </w:rPr>
        <w:t>в</w:t>
      </w:r>
      <w:r w:rsidRPr="00ED7871">
        <w:rPr>
          <w:rFonts w:ascii="Times New Roman" w:hAnsi="Times New Roman"/>
          <w:color w:val="000000"/>
          <w:sz w:val="28"/>
          <w:szCs w:val="28"/>
        </w:rPr>
        <w:t xml:space="preserve">икористання естетичних факторів для розвитку особистості учня, </w:t>
      </w:r>
      <w:r w:rsidRPr="00ED7871">
        <w:rPr>
          <w:rFonts w:ascii="Times New Roman" w:hAnsi="Times New Roman"/>
          <w:color w:val="000000"/>
          <w:sz w:val="28"/>
          <w:szCs w:val="28"/>
          <w:lang w:val="uk-UA"/>
        </w:rPr>
        <w:t>ф</w:t>
      </w:r>
      <w:r w:rsidRPr="00ED7871">
        <w:rPr>
          <w:rFonts w:ascii="Times New Roman" w:hAnsi="Times New Roman"/>
          <w:color w:val="000000"/>
          <w:sz w:val="28"/>
          <w:szCs w:val="28"/>
        </w:rPr>
        <w:t>ормування почуття прекрасного та естетичного смаку.</w:t>
      </w:r>
    </w:p>
    <w:p w14:paraId="41F15E82" w14:textId="666F2311"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eastAsia="uk-UA"/>
        </w:rPr>
        <w:t>Естетичний принцип – це фундаментальна основа, яка визначає цінність, красу та гармонію в мистецтві та культурі. У культурно-освітньому середовищі естетичні принципи відіграють важливу роль у формуванні естетичного смаку, розвитку творчих здібностей та вихованні особистості</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5</w:t>
      </w:r>
      <w:r w:rsidR="00F64FEF">
        <w:rPr>
          <w:rFonts w:ascii="Times New Roman" w:hAnsi="Times New Roman"/>
          <w:color w:val="000000" w:themeColor="text1"/>
          <w:sz w:val="28"/>
          <w:szCs w:val="28"/>
          <w:lang w:val="uk-UA"/>
        </w:rPr>
        <w:t>4</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5B5843BD" w14:textId="000EB6C9"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val="uk-UA" w:eastAsia="uk-UA"/>
        </w:rPr>
        <w:t xml:space="preserve">Наведемо </w:t>
      </w:r>
      <w:r w:rsidRPr="00ED7871">
        <w:rPr>
          <w:rFonts w:ascii="Times New Roman" w:hAnsi="Times New Roman"/>
          <w:sz w:val="28"/>
          <w:szCs w:val="28"/>
          <w:lang w:eastAsia="uk-UA"/>
        </w:rPr>
        <w:t>декілька прикладів естетичних принципів, які використовуються в культурно-освітньому середовищі:</w:t>
      </w:r>
    </w:p>
    <w:p w14:paraId="642B8392"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b/>
          <w:bCs/>
          <w:sz w:val="28"/>
          <w:szCs w:val="28"/>
          <w:lang w:val="ru-RU" w:eastAsia="uk-UA"/>
        </w:rPr>
        <w:t>-</w:t>
      </w:r>
      <w:r w:rsidRPr="007B20AB">
        <w:rPr>
          <w:rFonts w:ascii="Times New Roman" w:hAnsi="Times New Roman"/>
          <w:sz w:val="28"/>
          <w:szCs w:val="28"/>
          <w:lang w:val="ru-RU" w:eastAsia="uk-UA"/>
        </w:rPr>
        <w:t xml:space="preserve"> </w:t>
      </w:r>
      <w:r w:rsidRPr="00ED7871">
        <w:rPr>
          <w:rFonts w:ascii="Times New Roman" w:hAnsi="Times New Roman"/>
          <w:sz w:val="28"/>
          <w:szCs w:val="28"/>
          <w:lang w:val="uk-UA" w:eastAsia="uk-UA"/>
        </w:rPr>
        <w:t>г</w:t>
      </w:r>
      <w:r w:rsidRPr="007B20AB">
        <w:rPr>
          <w:rFonts w:ascii="Times New Roman" w:hAnsi="Times New Roman"/>
          <w:sz w:val="28"/>
          <w:szCs w:val="28"/>
          <w:lang w:val="ru-RU" w:eastAsia="uk-UA"/>
        </w:rPr>
        <w:t>армонія (за допомогою пропорцій, кольорів, форм, ритмів);</w:t>
      </w:r>
    </w:p>
    <w:p w14:paraId="7463770A"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sz w:val="28"/>
          <w:szCs w:val="28"/>
          <w:lang w:val="ru-RU" w:eastAsia="uk-UA"/>
        </w:rPr>
        <w:t xml:space="preserve">- </w:t>
      </w:r>
      <w:r w:rsidRPr="00ED7871">
        <w:rPr>
          <w:rFonts w:ascii="Times New Roman" w:hAnsi="Times New Roman"/>
          <w:sz w:val="28"/>
          <w:szCs w:val="28"/>
          <w:lang w:val="uk-UA" w:eastAsia="uk-UA"/>
        </w:rPr>
        <w:t>є</w:t>
      </w:r>
      <w:r w:rsidRPr="007B20AB">
        <w:rPr>
          <w:rFonts w:ascii="Times New Roman" w:hAnsi="Times New Roman"/>
          <w:sz w:val="28"/>
          <w:szCs w:val="28"/>
          <w:lang w:val="ru-RU" w:eastAsia="uk-UA"/>
        </w:rPr>
        <w:t>дність (всі частини твору мистецтва або культурного явища повинні бути пов'язані між собою та утворювати цілісну структуру);</w:t>
      </w:r>
    </w:p>
    <w:p w14:paraId="26DAB644"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sz w:val="28"/>
          <w:szCs w:val="28"/>
          <w:lang w:val="ru-RU" w:eastAsia="uk-UA"/>
        </w:rPr>
        <w:t xml:space="preserve">- </w:t>
      </w:r>
      <w:r w:rsidRPr="00ED7871">
        <w:rPr>
          <w:rFonts w:ascii="Times New Roman" w:hAnsi="Times New Roman"/>
          <w:sz w:val="28"/>
          <w:szCs w:val="28"/>
          <w:lang w:val="uk-UA" w:eastAsia="uk-UA"/>
        </w:rPr>
        <w:t>к</w:t>
      </w:r>
      <w:r w:rsidRPr="007B20AB">
        <w:rPr>
          <w:rFonts w:ascii="Times New Roman" w:hAnsi="Times New Roman"/>
          <w:sz w:val="28"/>
          <w:szCs w:val="28"/>
          <w:lang w:val="ru-RU" w:eastAsia="uk-UA"/>
        </w:rPr>
        <w:t>онтраст (світло та тінь, колір, форма, розмір);</w:t>
      </w:r>
    </w:p>
    <w:p w14:paraId="2F8F1D4E" w14:textId="77777777" w:rsidR="00860D10" w:rsidRPr="007B20AB" w:rsidRDefault="00860D10" w:rsidP="00860D10">
      <w:pPr>
        <w:pStyle w:val="Standard"/>
        <w:spacing w:before="100" w:after="100" w:line="360" w:lineRule="auto"/>
        <w:ind w:firstLine="720"/>
        <w:jc w:val="both"/>
        <w:rPr>
          <w:rFonts w:ascii="Times New Roman" w:hAnsi="Times New Roman"/>
          <w:sz w:val="28"/>
          <w:szCs w:val="28"/>
          <w:lang w:val="ru-RU"/>
        </w:rPr>
      </w:pPr>
      <w:r w:rsidRPr="007B20AB">
        <w:rPr>
          <w:rFonts w:ascii="Times New Roman" w:hAnsi="Times New Roman"/>
          <w:sz w:val="28"/>
          <w:szCs w:val="28"/>
          <w:lang w:val="ru-RU" w:eastAsia="uk-UA"/>
        </w:rPr>
        <w:t xml:space="preserve">- </w:t>
      </w:r>
      <w:r w:rsidRPr="00ED7871">
        <w:rPr>
          <w:rFonts w:ascii="Times New Roman" w:hAnsi="Times New Roman"/>
          <w:sz w:val="28"/>
          <w:szCs w:val="28"/>
          <w:lang w:val="uk-UA" w:eastAsia="uk-UA"/>
        </w:rPr>
        <w:t>р</w:t>
      </w:r>
      <w:r w:rsidRPr="007B20AB">
        <w:rPr>
          <w:rFonts w:ascii="Times New Roman" w:hAnsi="Times New Roman"/>
          <w:sz w:val="28"/>
          <w:szCs w:val="28"/>
          <w:lang w:val="ru-RU" w:eastAsia="uk-UA"/>
        </w:rPr>
        <w:t>івновага (</w:t>
      </w:r>
      <w:r w:rsidRPr="00ED7871">
        <w:rPr>
          <w:rFonts w:ascii="Times New Roman" w:hAnsi="Times New Roman"/>
          <w:sz w:val="28"/>
          <w:szCs w:val="28"/>
          <w:lang w:val="uk-UA" w:eastAsia="uk-UA"/>
        </w:rPr>
        <w:t>за</w:t>
      </w:r>
      <w:r w:rsidRPr="007B20AB">
        <w:rPr>
          <w:rFonts w:ascii="Times New Roman" w:hAnsi="Times New Roman"/>
          <w:sz w:val="28"/>
          <w:szCs w:val="28"/>
          <w:lang w:val="ru-RU" w:eastAsia="uk-UA"/>
        </w:rPr>
        <w:t xml:space="preserve"> допомогою симетрії, пропорцій, розташування елементів);</w:t>
      </w:r>
    </w:p>
    <w:p w14:paraId="20640192" w14:textId="0F66D94C" w:rsidR="00860D10" w:rsidRPr="00EB5F2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eastAsia="uk-UA"/>
        </w:rPr>
        <w:t xml:space="preserve">- </w:t>
      </w:r>
      <w:r w:rsidRPr="00ED7871">
        <w:rPr>
          <w:rFonts w:ascii="Times New Roman" w:hAnsi="Times New Roman"/>
          <w:sz w:val="28"/>
          <w:szCs w:val="28"/>
          <w:lang w:val="uk-UA" w:eastAsia="uk-UA"/>
        </w:rPr>
        <w:t>в</w:t>
      </w:r>
      <w:r w:rsidRPr="00ED7871">
        <w:rPr>
          <w:rFonts w:ascii="Times New Roman" w:hAnsi="Times New Roman"/>
          <w:sz w:val="28"/>
          <w:szCs w:val="28"/>
          <w:lang w:eastAsia="uk-UA"/>
        </w:rPr>
        <w:t>иразність (за допомогою використання різних засобів, таких як колір, форма, лінія, композиція)</w:t>
      </w:r>
      <w:r w:rsidR="00EB5F21">
        <w:rPr>
          <w:rFonts w:ascii="Times New Roman" w:hAnsi="Times New Roman"/>
          <w:sz w:val="28"/>
          <w:szCs w:val="28"/>
          <w:lang w:val="uk-UA" w:eastAsia="uk-UA"/>
        </w:rPr>
        <w:t xml:space="preserve"> </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4</w:t>
      </w:r>
      <w:r w:rsidR="00EB5F21" w:rsidRPr="00E9381F">
        <w:rPr>
          <w:rFonts w:ascii="Times New Roman" w:hAnsi="Times New Roman"/>
          <w:color w:val="000000" w:themeColor="text1"/>
          <w:sz w:val="28"/>
          <w:szCs w:val="28"/>
          <w:lang w:val="uk-UA"/>
        </w:rPr>
        <w:t>]</w:t>
      </w:r>
      <w:r w:rsidR="00EB5F21">
        <w:rPr>
          <w:rFonts w:ascii="Times New Roman" w:hAnsi="Times New Roman"/>
          <w:color w:val="000000" w:themeColor="text1"/>
          <w:sz w:val="28"/>
          <w:szCs w:val="28"/>
          <w:lang w:val="uk-UA"/>
        </w:rPr>
        <w:t>.</w:t>
      </w:r>
    </w:p>
    <w:p w14:paraId="1B7F9FE7" w14:textId="67EAE80A"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sz w:val="28"/>
          <w:szCs w:val="28"/>
          <w:lang w:val="uk-UA" w:eastAsia="uk-UA"/>
        </w:rPr>
        <w:lastRenderedPageBreak/>
        <w:t>Е</w:t>
      </w:r>
      <w:r w:rsidRPr="00ED7871">
        <w:rPr>
          <w:rFonts w:ascii="Times New Roman" w:hAnsi="Times New Roman"/>
          <w:sz w:val="28"/>
          <w:szCs w:val="28"/>
          <w:lang w:eastAsia="uk-UA"/>
        </w:rPr>
        <w:t xml:space="preserve">стетичні принципи використовуються в культурно-освітньому середовищі </w:t>
      </w:r>
      <w:r w:rsidRPr="00ED7871">
        <w:rPr>
          <w:rFonts w:ascii="Times New Roman" w:hAnsi="Times New Roman"/>
          <w:sz w:val="28"/>
          <w:szCs w:val="28"/>
          <w:lang w:val="uk-UA" w:eastAsia="uk-UA"/>
        </w:rPr>
        <w:t>за допомогою в</w:t>
      </w:r>
      <w:r w:rsidRPr="00ED7871">
        <w:rPr>
          <w:rFonts w:ascii="Times New Roman" w:hAnsi="Times New Roman"/>
          <w:sz w:val="28"/>
          <w:szCs w:val="28"/>
          <w:lang w:eastAsia="uk-UA"/>
        </w:rPr>
        <w:t xml:space="preserve">икладання мистецтва, </w:t>
      </w:r>
      <w:r w:rsidRPr="00ED7871">
        <w:rPr>
          <w:rFonts w:ascii="Times New Roman" w:hAnsi="Times New Roman"/>
          <w:sz w:val="28"/>
          <w:szCs w:val="28"/>
          <w:lang w:val="uk-UA" w:eastAsia="uk-UA"/>
        </w:rPr>
        <w:t>а</w:t>
      </w:r>
      <w:r w:rsidRPr="00ED7871">
        <w:rPr>
          <w:rFonts w:ascii="Times New Roman" w:hAnsi="Times New Roman"/>
          <w:sz w:val="28"/>
          <w:szCs w:val="28"/>
          <w:lang w:eastAsia="uk-UA"/>
        </w:rPr>
        <w:t>наліз</w:t>
      </w:r>
      <w:r w:rsidRPr="00ED7871">
        <w:rPr>
          <w:rFonts w:ascii="Times New Roman" w:hAnsi="Times New Roman"/>
          <w:sz w:val="28"/>
          <w:szCs w:val="28"/>
          <w:lang w:val="uk-UA" w:eastAsia="uk-UA"/>
        </w:rPr>
        <w:t xml:space="preserve">у </w:t>
      </w:r>
      <w:r w:rsidRPr="00ED7871">
        <w:rPr>
          <w:rFonts w:ascii="Times New Roman" w:hAnsi="Times New Roman"/>
          <w:sz w:val="28"/>
          <w:szCs w:val="28"/>
          <w:lang w:eastAsia="uk-UA"/>
        </w:rPr>
        <w:t xml:space="preserve">творів мистецтва, </w:t>
      </w:r>
      <w:r w:rsidRPr="00ED7871">
        <w:rPr>
          <w:rFonts w:ascii="Times New Roman" w:hAnsi="Times New Roman"/>
          <w:sz w:val="28"/>
          <w:szCs w:val="28"/>
          <w:lang w:val="uk-UA" w:eastAsia="uk-UA"/>
        </w:rPr>
        <w:t>е</w:t>
      </w:r>
      <w:r w:rsidRPr="00ED7871">
        <w:rPr>
          <w:rFonts w:ascii="Times New Roman" w:hAnsi="Times New Roman"/>
          <w:sz w:val="28"/>
          <w:szCs w:val="28"/>
          <w:lang w:eastAsia="uk-UA"/>
        </w:rPr>
        <w:t>стетичн</w:t>
      </w:r>
      <w:r w:rsidRPr="00ED7871">
        <w:rPr>
          <w:rFonts w:ascii="Times New Roman" w:hAnsi="Times New Roman"/>
          <w:sz w:val="28"/>
          <w:szCs w:val="28"/>
          <w:lang w:val="uk-UA" w:eastAsia="uk-UA"/>
        </w:rPr>
        <w:t>ого</w:t>
      </w:r>
      <w:r w:rsidRPr="00ED7871">
        <w:rPr>
          <w:rFonts w:ascii="Times New Roman" w:hAnsi="Times New Roman"/>
          <w:sz w:val="28"/>
          <w:szCs w:val="28"/>
          <w:lang w:eastAsia="uk-UA"/>
        </w:rPr>
        <w:t xml:space="preserve"> виховання, </w:t>
      </w:r>
      <w:r w:rsidRPr="00ED7871">
        <w:rPr>
          <w:rFonts w:ascii="Times New Roman" w:hAnsi="Times New Roman"/>
          <w:sz w:val="28"/>
          <w:szCs w:val="28"/>
          <w:lang w:val="uk-UA" w:eastAsia="uk-UA"/>
        </w:rPr>
        <w:t>с</w:t>
      </w:r>
      <w:r w:rsidRPr="00ED7871">
        <w:rPr>
          <w:rFonts w:ascii="Times New Roman" w:hAnsi="Times New Roman"/>
          <w:sz w:val="28"/>
          <w:szCs w:val="28"/>
          <w:lang w:eastAsia="uk-UA"/>
        </w:rPr>
        <w:t>творення культурного середовища .</w:t>
      </w:r>
    </w:p>
    <w:p w14:paraId="18FCC57A" w14:textId="53E24616" w:rsidR="00E119C0" w:rsidRDefault="00860D10" w:rsidP="00E119C0">
      <w:pPr>
        <w:pStyle w:val="Standard"/>
        <w:spacing w:before="100" w:after="100" w:line="360" w:lineRule="auto"/>
        <w:ind w:firstLine="720"/>
        <w:jc w:val="both"/>
        <w:rPr>
          <w:rFonts w:ascii="Times New Roman" w:hAnsi="Times New Roman"/>
          <w:color w:val="000000" w:themeColor="text1"/>
          <w:sz w:val="28"/>
          <w:szCs w:val="28"/>
          <w:lang w:val="uk-UA"/>
        </w:rPr>
      </w:pPr>
      <w:r w:rsidRPr="007B20AB">
        <w:rPr>
          <w:rFonts w:ascii="Times New Roman" w:hAnsi="Times New Roman"/>
          <w:sz w:val="28"/>
          <w:szCs w:val="28"/>
          <w:lang w:val="ru-RU" w:eastAsia="uk-UA"/>
        </w:rPr>
        <w:t xml:space="preserve">Важливо зазначити, що естетичні принципи не є жорсткими правилами, а радше загальними рекомендаціями. Їх можна використовувати гнучко, залежно від контексту та конкретного твору мистецтва або культурного </w:t>
      </w:r>
      <w:proofErr w:type="gramStart"/>
      <w:r w:rsidRPr="007B20AB">
        <w:rPr>
          <w:rFonts w:ascii="Times New Roman" w:hAnsi="Times New Roman"/>
          <w:sz w:val="28"/>
          <w:szCs w:val="28"/>
          <w:lang w:val="ru-RU" w:eastAsia="uk-UA"/>
        </w:rPr>
        <w:t>явища</w:t>
      </w:r>
      <w:r w:rsidR="00E119C0">
        <w:rPr>
          <w:rFonts w:ascii="Times New Roman" w:hAnsi="Times New Roman"/>
          <w:sz w:val="28"/>
          <w:szCs w:val="28"/>
          <w:lang w:val="uk-UA" w:eastAsia="uk-UA"/>
        </w:rPr>
        <w:t xml:space="preserve"> </w:t>
      </w:r>
      <w:r w:rsidR="00C40482">
        <w:rPr>
          <w:rFonts w:ascii="Times New Roman" w:hAnsi="Times New Roman"/>
          <w:sz w:val="28"/>
          <w:szCs w:val="28"/>
          <w:lang w:val="uk-UA" w:eastAsia="uk-UA"/>
        </w:rPr>
        <w:t> </w:t>
      </w:r>
      <w:r w:rsidR="00E119C0" w:rsidRPr="00E9381F">
        <w:rPr>
          <w:rFonts w:ascii="Times New Roman" w:hAnsi="Times New Roman"/>
          <w:color w:val="000000" w:themeColor="text1"/>
          <w:sz w:val="28"/>
          <w:szCs w:val="28"/>
          <w:lang w:val="uk-UA"/>
        </w:rPr>
        <w:t>[</w:t>
      </w:r>
      <w:proofErr w:type="gramEnd"/>
      <w:r w:rsidR="00E119C0">
        <w:rPr>
          <w:rFonts w:ascii="Times New Roman" w:hAnsi="Times New Roman"/>
          <w:color w:val="000000" w:themeColor="text1"/>
          <w:sz w:val="28"/>
          <w:szCs w:val="28"/>
          <w:lang w:val="uk-UA"/>
        </w:rPr>
        <w:t>8</w:t>
      </w:r>
      <w:r w:rsidR="00F64FEF">
        <w:rPr>
          <w:rFonts w:ascii="Times New Roman" w:hAnsi="Times New Roman"/>
          <w:color w:val="000000" w:themeColor="text1"/>
          <w:sz w:val="28"/>
          <w:szCs w:val="28"/>
          <w:lang w:val="uk-UA"/>
        </w:rPr>
        <w:t>8</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57CD56A6" w14:textId="06201CC8" w:rsidR="00860D10" w:rsidRPr="00ED7871" w:rsidRDefault="00860D10" w:rsidP="00E119C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Крім того, естетичні принципи не є єдиними критеріями оцінки мистецтва та культури. Існують й інші важливі фактори, такі як історичний контекст, культурні особливості та особисті вподобання.</w:t>
      </w:r>
    </w:p>
    <w:p w14:paraId="7B82136A"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eastAsia="uk-UA"/>
        </w:rPr>
      </w:pPr>
      <w:r w:rsidRPr="00ED7871">
        <w:rPr>
          <w:rFonts w:ascii="Times New Roman" w:hAnsi="Times New Roman"/>
          <w:sz w:val="28"/>
          <w:szCs w:val="28"/>
          <w:lang w:eastAsia="uk-UA"/>
        </w:rPr>
        <w:t>Підсумовуючи, естетичні принципи відіграють важливу роль у культурно-освітньому середовищі, допомагаючи людям розуміти та цінувати красу, гармонію та виразність у мистецтві та культурі.</w:t>
      </w:r>
    </w:p>
    <w:p w14:paraId="482FC60A" w14:textId="7E7E554F" w:rsidR="00860D10" w:rsidRPr="00ED7871" w:rsidRDefault="00860D10" w:rsidP="00860D10">
      <w:pPr>
        <w:pStyle w:val="Standard"/>
        <w:spacing w:before="100" w:after="100" w:line="360" w:lineRule="auto"/>
        <w:ind w:firstLine="720"/>
        <w:jc w:val="both"/>
        <w:rPr>
          <w:rFonts w:ascii="Times New Roman" w:hAnsi="Times New Roman"/>
          <w:color w:val="000000"/>
          <w:sz w:val="28"/>
          <w:szCs w:val="28"/>
          <w:lang w:val="uk-UA"/>
        </w:rPr>
      </w:pPr>
      <w:r w:rsidRPr="00CE06D3">
        <w:rPr>
          <w:rFonts w:ascii="Times New Roman" w:hAnsi="Times New Roman"/>
          <w:color w:val="000000"/>
          <w:sz w:val="28"/>
          <w:szCs w:val="28"/>
        </w:rPr>
        <w:t>Екологічний принцип.</w:t>
      </w:r>
      <w:r w:rsidRPr="00ED7871">
        <w:rPr>
          <w:rFonts w:ascii="Times New Roman" w:hAnsi="Times New Roman"/>
          <w:b/>
          <w:bCs/>
          <w:color w:val="000000"/>
          <w:sz w:val="28"/>
          <w:szCs w:val="28"/>
        </w:rPr>
        <w:t xml:space="preserve"> </w:t>
      </w:r>
      <w:r w:rsidRPr="00ED7871">
        <w:rPr>
          <w:rFonts w:ascii="Times New Roman" w:hAnsi="Times New Roman"/>
          <w:color w:val="000000"/>
          <w:sz w:val="28"/>
          <w:szCs w:val="28"/>
          <w:lang w:val="uk-UA"/>
        </w:rPr>
        <w:t>Найбільш значущий принцип сьогодення. Вміло поєднує забезпечення сприятливих умов для навчання, виховання та розвитку учнів, збереження та примноження культурних цінностей із вихованням бережливого ставлення до довкілля</w:t>
      </w:r>
      <w:r w:rsidR="00E119C0">
        <w:rPr>
          <w:rFonts w:ascii="Times New Roman" w:hAnsi="Times New Roman"/>
          <w:color w:val="000000"/>
          <w:sz w:val="28"/>
          <w:szCs w:val="28"/>
          <w:lang w:val="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51</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3C950621" w14:textId="77777777" w:rsidR="00860D10" w:rsidRPr="00ED7871" w:rsidRDefault="00860D10" w:rsidP="00860D10">
      <w:pPr>
        <w:pStyle w:val="Standard"/>
        <w:spacing w:before="100" w:after="100" w:line="360" w:lineRule="auto"/>
        <w:ind w:firstLine="720"/>
        <w:jc w:val="both"/>
        <w:rPr>
          <w:rFonts w:ascii="Times New Roman" w:hAnsi="Times New Roman"/>
          <w:color w:val="000000"/>
          <w:sz w:val="28"/>
          <w:szCs w:val="28"/>
          <w:lang w:val="uk-UA"/>
        </w:rPr>
      </w:pPr>
      <w:r w:rsidRPr="00ED7871">
        <w:rPr>
          <w:rFonts w:ascii="Times New Roman" w:hAnsi="Times New Roman"/>
          <w:sz w:val="28"/>
          <w:szCs w:val="28"/>
          <w:lang w:val="uk-UA" w:eastAsia="uk-UA"/>
        </w:rPr>
        <w:t>Якщо коротко, то екологічний принцип в культурно-освітньому середовищі – це принцип, який ґрунтується на гармонійному співвідношенні між людиною та довкіллям. Він передбачає використання екологічно чистих матеріалів та технологій в будівництві, ремонті та обладнанні освітніх закладів та культурних установ, збереження ресурсів, таких як вода, енергія, папір, відповідальне поводження з відходами , екологічну освіту та виховання учнів, формування екологічної свідомості та культури поведінки, створення екологічно сприятливого середовища для навчання та творчості.</w:t>
      </w:r>
    </w:p>
    <w:p w14:paraId="3C190238" w14:textId="4A453581"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 xml:space="preserve"> Для впровадження  екологічного  принципу в культурно-освітньому середовищі потрібно провести екологічний аудит освітнього закладу або культурної установи, розробити план дій щодо впровадження екологічних </w:t>
      </w:r>
      <w:r w:rsidRPr="00ED7871">
        <w:rPr>
          <w:rFonts w:ascii="Times New Roman" w:hAnsi="Times New Roman"/>
          <w:sz w:val="28"/>
          <w:szCs w:val="28"/>
          <w:lang w:val="uk-UA" w:eastAsia="uk-UA"/>
        </w:rPr>
        <w:lastRenderedPageBreak/>
        <w:t>принципів, залучити до процесу учнів, викладачів, співробітників та громадськість, використовувати екологічні знання та досвід для розробки навчальних програм та проектів, організовувати екологічні заходи та конкурси, співпрацювати з екологічними організаціями</w:t>
      </w:r>
      <w:r w:rsidR="00E119C0">
        <w:rPr>
          <w:rFonts w:ascii="Times New Roman" w:hAnsi="Times New Roman"/>
          <w:sz w:val="28"/>
          <w:szCs w:val="28"/>
          <w:lang w:val="uk-UA" w:eastAsia="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30</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3DDC8C15" w14:textId="4F9BB92D"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Переваги  від такого впровадження екологічного принципу в культурно-освітньому середовищі не забаряться :</w:t>
      </w:r>
    </w:p>
    <w:p w14:paraId="50F6D373"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 покращення здоров'я учнів, та співробітників;</w:t>
      </w:r>
    </w:p>
    <w:p w14:paraId="281ACA1B"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 зниження витрат на енергоресурси та воду;</w:t>
      </w:r>
    </w:p>
    <w:p w14:paraId="26C833CB"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 зменшення негативного впливу на довкілля;</w:t>
      </w:r>
    </w:p>
    <w:p w14:paraId="6977BF3F"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 підвищення екологічної свідомості та культури поведінки;</w:t>
      </w:r>
    </w:p>
    <w:p w14:paraId="31F0BF2F" w14:textId="786974DC"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 створення екологічно сприятливого середовища для навчання та творчості</w:t>
      </w:r>
      <w:r w:rsidR="00E119C0">
        <w:rPr>
          <w:rFonts w:ascii="Times New Roman" w:hAnsi="Times New Roman"/>
          <w:sz w:val="28"/>
          <w:szCs w:val="28"/>
          <w:lang w:val="uk-UA" w:eastAsia="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10</w:t>
      </w:r>
      <w:r w:rsidR="00F64FEF">
        <w:rPr>
          <w:rFonts w:ascii="Times New Roman" w:hAnsi="Times New Roman"/>
          <w:color w:val="000000" w:themeColor="text1"/>
          <w:sz w:val="28"/>
          <w:szCs w:val="28"/>
          <w:lang w:val="uk-UA"/>
        </w:rPr>
        <w:t>4</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59EBA670" w14:textId="40E4A6F0"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 xml:space="preserve">Прикладів  впровадження екологічного принципу в культурно-освітньому середовищі чимало. Навчальні заклади України діляться своїм досвідом використання сонячних </w:t>
      </w:r>
      <w:r w:rsidR="00E3391E">
        <w:rPr>
          <w:rFonts w:ascii="Times New Roman" w:hAnsi="Times New Roman"/>
          <w:sz w:val="28"/>
          <w:szCs w:val="28"/>
          <w:lang w:val="uk-UA" w:eastAsia="uk-UA"/>
        </w:rPr>
        <w:t>панел</w:t>
      </w:r>
      <w:r w:rsidRPr="00ED7871">
        <w:rPr>
          <w:rFonts w:ascii="Times New Roman" w:hAnsi="Times New Roman"/>
          <w:sz w:val="28"/>
          <w:szCs w:val="28"/>
          <w:lang w:val="uk-UA" w:eastAsia="uk-UA"/>
        </w:rPr>
        <w:t>ей для електропостачання освітніх закладів, збором та переробкою дощової води для поливу рослин, створення еко-класів та еко-бібліотек, проведення екологічних уроків та екскурсій, організацією  еко-фестивалів та конкурсів</w:t>
      </w:r>
      <w:r w:rsidR="00E119C0">
        <w:rPr>
          <w:rFonts w:ascii="Times New Roman" w:hAnsi="Times New Roman"/>
          <w:sz w:val="28"/>
          <w:szCs w:val="28"/>
          <w:lang w:val="uk-UA" w:eastAsia="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11</w:t>
      </w:r>
      <w:r w:rsidR="00F64FEF">
        <w:rPr>
          <w:rFonts w:ascii="Times New Roman" w:hAnsi="Times New Roman"/>
          <w:color w:val="000000" w:themeColor="text1"/>
          <w:sz w:val="28"/>
          <w:szCs w:val="28"/>
          <w:lang w:val="uk-UA"/>
        </w:rPr>
        <w:t>2</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485BFE86"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Екологічний принцип в культурно-освітньому середовищі – це важливий крок до сталого розвитку та збереження довкілля для майбутніх поколінь.</w:t>
      </w:r>
    </w:p>
    <w:p w14:paraId="0C404767"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CE06D3">
        <w:rPr>
          <w:rFonts w:ascii="Times New Roman" w:hAnsi="Times New Roman"/>
          <w:color w:val="000000"/>
          <w:sz w:val="28"/>
          <w:szCs w:val="28"/>
        </w:rPr>
        <w:t>Економічний принцип.</w:t>
      </w:r>
      <w:r w:rsidRPr="00ED7871">
        <w:rPr>
          <w:rFonts w:ascii="Times New Roman" w:hAnsi="Times New Roman"/>
          <w:b/>
          <w:bCs/>
          <w:color w:val="000000"/>
          <w:sz w:val="28"/>
          <w:szCs w:val="28"/>
        </w:rPr>
        <w:t xml:space="preserve"> </w:t>
      </w:r>
      <w:r w:rsidRPr="00ED7871">
        <w:rPr>
          <w:rFonts w:ascii="Times New Roman" w:hAnsi="Times New Roman"/>
          <w:color w:val="000000"/>
          <w:sz w:val="28"/>
          <w:szCs w:val="28"/>
          <w:lang w:val="uk-UA"/>
        </w:rPr>
        <w:t>Важливість цього принципу важко переоцінити. Бо це про ефективне використання ресурсів для організації культурно-освітнього простору, залучення додаткових джерел фінансування та обґрунтування економічної доцільності всіх заходів.</w:t>
      </w:r>
    </w:p>
    <w:p w14:paraId="19000367" w14:textId="1EE529E5" w:rsidR="00860D10" w:rsidRPr="00ED7871" w:rsidRDefault="00860D10" w:rsidP="00860D10">
      <w:pPr>
        <w:pStyle w:val="Standard"/>
        <w:spacing w:before="100" w:after="100" w:line="360" w:lineRule="auto"/>
        <w:ind w:firstLine="720"/>
        <w:jc w:val="both"/>
        <w:rPr>
          <w:rFonts w:ascii="Times New Roman" w:hAnsi="Times New Roman"/>
          <w:sz w:val="28"/>
          <w:szCs w:val="28"/>
          <w:lang w:val="uk-UA" w:eastAsia="uk-UA"/>
        </w:rPr>
      </w:pPr>
      <w:r w:rsidRPr="00ED7871">
        <w:rPr>
          <w:rFonts w:ascii="Times New Roman" w:hAnsi="Times New Roman"/>
          <w:sz w:val="28"/>
          <w:szCs w:val="28"/>
          <w:lang w:val="uk-UA" w:eastAsia="uk-UA"/>
        </w:rPr>
        <w:t xml:space="preserve">Економічний принцип в культурно-освітньому просторі ґрунтується на ідеї про те, що культура та освіта мають не лише соціальну та духовну цінність, але й економічну. Цей принцип передбачає, що інвестиції в культуру та освіту є вигідними для суспільства, оскільки вони сприяють економічному </w:t>
      </w:r>
      <w:r w:rsidRPr="00ED7871">
        <w:rPr>
          <w:rFonts w:ascii="Times New Roman" w:hAnsi="Times New Roman"/>
          <w:sz w:val="28"/>
          <w:szCs w:val="28"/>
          <w:lang w:val="uk-UA" w:eastAsia="uk-UA"/>
        </w:rPr>
        <w:lastRenderedPageBreak/>
        <w:t>зростанню, стимулюють інновації та розвиток нових технологій, підвищують рівень людського капіталу,</w:t>
      </w:r>
      <w:r w:rsidRPr="00ED7871">
        <w:rPr>
          <w:rFonts w:ascii="Times New Roman" w:hAnsi="Times New Roman"/>
          <w:b/>
          <w:bCs/>
          <w:sz w:val="28"/>
          <w:szCs w:val="28"/>
          <w:lang w:val="uk-UA" w:eastAsia="uk-UA"/>
        </w:rPr>
        <w:t xml:space="preserve"> </w:t>
      </w:r>
      <w:r w:rsidRPr="00ED7871">
        <w:rPr>
          <w:rFonts w:ascii="Times New Roman" w:hAnsi="Times New Roman"/>
          <w:sz w:val="28"/>
          <w:szCs w:val="28"/>
          <w:lang w:val="uk-UA" w:eastAsia="uk-UA"/>
        </w:rPr>
        <w:t>сприяють зростанню економіки, зменшують соціальні проблеми,</w:t>
      </w:r>
      <w:r w:rsidRPr="00ED7871">
        <w:rPr>
          <w:rFonts w:ascii="Times New Roman" w:hAnsi="Times New Roman"/>
          <w:b/>
          <w:bCs/>
          <w:sz w:val="28"/>
          <w:szCs w:val="28"/>
          <w:lang w:val="uk-UA" w:eastAsia="uk-UA"/>
        </w:rPr>
        <w:t xml:space="preserve"> </w:t>
      </w:r>
      <w:r w:rsidRPr="00ED7871">
        <w:rPr>
          <w:rFonts w:ascii="Times New Roman" w:hAnsi="Times New Roman"/>
          <w:sz w:val="28"/>
          <w:szCs w:val="28"/>
          <w:lang w:val="uk-UA" w:eastAsia="uk-UA"/>
        </w:rPr>
        <w:t>можуть допомогти у вирішенні таких проблем, як злочинність, безробіття та соціальна нерівність, підвищують якість життя,  роблять його насиченим, цікавим та змістовним</w:t>
      </w:r>
      <w:r w:rsidR="00E119C0">
        <w:rPr>
          <w:rFonts w:ascii="Times New Roman" w:hAnsi="Times New Roman"/>
          <w:sz w:val="28"/>
          <w:szCs w:val="28"/>
          <w:lang w:val="uk-UA" w:eastAsia="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46</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01341D4D" w14:textId="5C227313"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Реалізація економічного принципу в культурно-освітньому просторі потребує ефективного управління ресурсами та державно-приватного партнерства.</w:t>
      </w:r>
      <w:r w:rsidRPr="00ED7871">
        <w:rPr>
          <w:rFonts w:ascii="Times New Roman" w:hAnsi="Times New Roman"/>
          <w:b/>
          <w:bCs/>
          <w:sz w:val="28"/>
          <w:szCs w:val="28"/>
          <w:lang w:val="uk-UA" w:eastAsia="uk-UA"/>
        </w:rPr>
        <w:t xml:space="preserve"> </w:t>
      </w:r>
      <w:r w:rsidRPr="00ED7871">
        <w:rPr>
          <w:rFonts w:ascii="Times New Roman" w:hAnsi="Times New Roman"/>
          <w:sz w:val="28"/>
          <w:szCs w:val="28"/>
          <w:lang w:val="uk-UA" w:eastAsia="uk-UA"/>
        </w:rPr>
        <w:t>Співпраця держави та приватного сектору може допомогти у фінансуванні культурно-освітніх програм та проектів.</w:t>
      </w:r>
    </w:p>
    <w:p w14:paraId="4754B344" w14:textId="5702C248"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 xml:space="preserve"> Економічний принцип може бути реалізований в культурно-освітньому просторі за допомогою фінансування освітніх програм, які готують фахівців для перспективних галузей економіки, підтримки розвитку креативних індустрій, таких як дизайн, реклама та кіно,  створення сприятливих умов для розвитку туризму, який ґрунтується на культурній спадщині, реалізаці</w:t>
      </w:r>
      <w:r w:rsidR="00C40482">
        <w:rPr>
          <w:rFonts w:ascii="Times New Roman" w:hAnsi="Times New Roman"/>
          <w:sz w:val="28"/>
          <w:szCs w:val="28"/>
          <w:lang w:val="uk-UA" w:eastAsia="uk-UA"/>
        </w:rPr>
        <w:t>ї</w:t>
      </w:r>
      <w:r w:rsidRPr="00ED7871">
        <w:rPr>
          <w:rFonts w:ascii="Times New Roman" w:hAnsi="Times New Roman"/>
          <w:sz w:val="28"/>
          <w:szCs w:val="28"/>
          <w:lang w:val="uk-UA" w:eastAsia="uk-UA"/>
        </w:rPr>
        <w:t xml:space="preserve"> програм з профорієнтації та перепідготовки кадрів, підтримки розвитку інклюзивної освіти, яка робить освіту доступною для людей з інвалідністю.</w:t>
      </w:r>
    </w:p>
    <w:p w14:paraId="176E1C90"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lang w:val="uk-UA"/>
        </w:rPr>
      </w:pPr>
      <w:r w:rsidRPr="00ED7871">
        <w:rPr>
          <w:rFonts w:ascii="Times New Roman" w:hAnsi="Times New Roman"/>
          <w:sz w:val="28"/>
          <w:szCs w:val="28"/>
          <w:lang w:val="uk-UA" w:eastAsia="uk-UA"/>
        </w:rPr>
        <w:t>Економічний принцип в культурно-освітньому просторі може допомогти у вирішенні багатьох проблем сучасного суспільства та сприяти його стійкому розвитку.</w:t>
      </w:r>
      <w:r w:rsidRPr="00ED7871">
        <w:rPr>
          <w:rFonts w:ascii="Times New Roman" w:hAnsi="Times New Roman"/>
          <w:sz w:val="28"/>
          <w:szCs w:val="28"/>
          <w:lang w:val="uk-UA"/>
        </w:rPr>
        <w:t xml:space="preserve"> </w:t>
      </w:r>
    </w:p>
    <w:p w14:paraId="764A6B9E" w14:textId="77777777" w:rsidR="00860D10" w:rsidRPr="00ED7871" w:rsidRDefault="00860D10" w:rsidP="00860D10">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lang w:val="uk-UA"/>
        </w:rPr>
        <w:t>Реалізація цих принципів у комплексі сприяє створенню сприятливого культурно-освітнього простору, який забезпечує всебічний розвиток особистості учня, його підготовку до життя в суспільстві та самореалізацію.</w:t>
      </w:r>
    </w:p>
    <w:p w14:paraId="200F8C27" w14:textId="77777777" w:rsidR="00860D10" w:rsidRPr="00ED7871" w:rsidRDefault="00860D10" w:rsidP="00860D10">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lang w:val="uk-UA"/>
        </w:rPr>
        <w:t>Важливо зазначити, що принципи організації культурно-освітнього простору не є вичерпними. Їх зміст та конкретні форми реалізації можуть варіюватися залежно від специфіки закладу освіти, його вікового складу, національних особливостей та інших факторів.</w:t>
      </w:r>
    </w:p>
    <w:p w14:paraId="0F808279" w14:textId="252EB8B7" w:rsidR="00860D10" w:rsidRPr="00ED7871" w:rsidRDefault="00860D10" w:rsidP="00860D10">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lang w:val="uk-UA"/>
        </w:rPr>
        <w:t>Культурно-освітній простір закладу освіти – це багатогранне поняття, яке охоплює не лише навчальні аудиторії та бібліотеки, а й атмосферу, яка сприяє всебічному розвитку особистості учня</w:t>
      </w:r>
      <w:r w:rsidR="00E119C0">
        <w:rPr>
          <w:rFonts w:ascii="Times New Roman" w:hAnsi="Times New Roman"/>
          <w:color w:val="000000"/>
          <w:sz w:val="28"/>
          <w:szCs w:val="28"/>
          <w:lang w:val="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10</w:t>
      </w:r>
      <w:r w:rsidR="00F64FEF">
        <w:rPr>
          <w:rFonts w:ascii="Times New Roman" w:hAnsi="Times New Roman"/>
          <w:color w:val="000000" w:themeColor="text1"/>
          <w:sz w:val="28"/>
          <w:szCs w:val="28"/>
          <w:lang w:val="uk-UA"/>
        </w:rPr>
        <w:t>7</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11BDD349" w14:textId="77777777" w:rsidR="00860D10" w:rsidRPr="00ED7871" w:rsidRDefault="00860D10" w:rsidP="00860D10">
      <w:pPr>
        <w:rPr>
          <w:rFonts w:ascii="Times New Roman" w:hAnsi="Times New Roman" w:cs="Times New Roman"/>
          <w:color w:val="FF0000"/>
          <w:sz w:val="20"/>
          <w:szCs w:val="20"/>
        </w:rPr>
      </w:pPr>
    </w:p>
    <w:p w14:paraId="0A4DAF43" w14:textId="61495FE0" w:rsidR="008C5BD0" w:rsidRPr="008C5BD0" w:rsidRDefault="00860D10" w:rsidP="008C5BD0">
      <w:pPr>
        <w:pStyle w:val="1"/>
        <w:spacing w:line="360" w:lineRule="auto"/>
        <w:ind w:firstLine="720"/>
        <w:jc w:val="both"/>
        <w:rPr>
          <w:lang w:val="uk-UA"/>
        </w:rPr>
      </w:pPr>
      <w:bookmarkStart w:id="13" w:name="_Toc181696005"/>
      <w:r w:rsidRPr="00ED7871">
        <w:rPr>
          <w:lang w:val="uk-UA"/>
        </w:rPr>
        <w:t>2.2 Система управління в культурно-освітньому просторі</w:t>
      </w:r>
      <w:bookmarkEnd w:id="13"/>
    </w:p>
    <w:p w14:paraId="75E97D81" w14:textId="57DB4987" w:rsidR="00860D10" w:rsidRPr="00ED7871"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sz w:val="28"/>
          <w:szCs w:val="28"/>
          <w:lang w:val="uk-UA"/>
        </w:rPr>
        <w:t>Проходячи переддипломну практику в державному навчальному закладі «Підволочиський професійний ліцей» Тернопільської області, я мала змогу вивчити роботу адміністрації навчального закладу та дослідити роботу громадських та інших рад ліцею. Активно діючими  та результативними у своїй роботі виявилися такі: рада учнівського парламенту, рада профілактики правопорушень, наглядова рада, професійно</w:t>
      </w:r>
      <w:r w:rsidR="00C40482">
        <w:rPr>
          <w:rFonts w:ascii="Times New Roman" w:hAnsi="Times New Roman"/>
          <w:sz w:val="28"/>
          <w:szCs w:val="28"/>
          <w:lang w:val="fr-FR"/>
        </w:rPr>
        <w:t>-</w:t>
      </w:r>
      <w:r w:rsidRPr="00ED7871">
        <w:rPr>
          <w:rFonts w:ascii="Times New Roman" w:hAnsi="Times New Roman"/>
          <w:sz w:val="28"/>
          <w:szCs w:val="28"/>
          <w:lang w:val="uk-UA"/>
        </w:rPr>
        <w:t>орієнтаційна рада, рада гуртожитку, педагогічна та навчально- методична ради. Розглянемо детальніше роботу вищеперерахованих рад навчального закладу.</w:t>
      </w:r>
    </w:p>
    <w:p w14:paraId="1980A544" w14:textId="77777777"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t>Важливе значення для забезпечення ефективності та надійності</w:t>
      </w:r>
      <w:r w:rsidRPr="00ED7871">
        <w:rPr>
          <w:rFonts w:ascii="Times New Roman" w:hAnsi="Times New Roman"/>
          <w:b/>
          <w:bCs/>
          <w:sz w:val="28"/>
          <w:szCs w:val="28"/>
        </w:rPr>
        <w:t xml:space="preserve"> </w:t>
      </w:r>
      <w:r w:rsidRPr="00ED7871">
        <w:rPr>
          <w:rFonts w:ascii="Times New Roman" w:hAnsi="Times New Roman"/>
          <w:sz w:val="28"/>
          <w:szCs w:val="28"/>
        </w:rPr>
        <w:t>впровадження політики та процедури громадського самоврядування безпосередньо у закладі професійної (професійно-технічної) освіти має діяльність органів самоврядування працівників закладу професійної (професійно-технічної) освіти; органів самоврядування здобувачів освіти; органів батьківського самоврядування та інших органів громадського самоврядування учасників освітнього процесу.</w:t>
      </w:r>
    </w:p>
    <w:p w14:paraId="7750EEA7" w14:textId="12A0B0F7" w:rsidR="00860D10" w:rsidRPr="00ED7871" w:rsidRDefault="00860D10" w:rsidP="00860D10">
      <w:pPr>
        <w:pStyle w:val="ae"/>
        <w:spacing w:line="360" w:lineRule="auto"/>
        <w:ind w:firstLine="720"/>
        <w:jc w:val="both"/>
        <w:rPr>
          <w:rFonts w:ascii="Times New Roman" w:hAnsi="Times New Roman"/>
          <w:sz w:val="28"/>
          <w:szCs w:val="28"/>
        </w:rPr>
      </w:pPr>
      <w:r w:rsidRPr="00CE06D3">
        <w:rPr>
          <w:rFonts w:ascii="Times New Roman" w:hAnsi="Times New Roman"/>
          <w:sz w:val="28"/>
          <w:szCs w:val="28"/>
        </w:rPr>
        <w:t xml:space="preserve">Рада учнівського парламенту </w:t>
      </w:r>
      <w:r w:rsidRPr="00ED7871">
        <w:rPr>
          <w:rFonts w:ascii="Times New Roman" w:hAnsi="Times New Roman"/>
          <w:sz w:val="28"/>
          <w:szCs w:val="28"/>
        </w:rPr>
        <w:t xml:space="preserve">ДНЗ «Підволочиський професійний ліцей» у своїй діяльності керується статутом учнівського парламенту. </w:t>
      </w:r>
    </w:p>
    <w:p w14:paraId="76E06B69" w14:textId="07A6E11E"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t>Розділ І «Загальні засади» складається з 5 статей, у котрих сказано:</w:t>
      </w:r>
    </w:p>
    <w:p w14:paraId="1A8586D2" w14:textId="77777777" w:rsidR="00860D10" w:rsidRPr="00ED7871" w:rsidRDefault="00860D10" w:rsidP="00860D10">
      <w:pPr>
        <w:pStyle w:val="ae"/>
        <w:spacing w:line="360" w:lineRule="auto"/>
        <w:ind w:firstLine="720"/>
        <w:jc w:val="both"/>
        <w:rPr>
          <w:rFonts w:ascii="Times New Roman" w:hAnsi="Times New Roman"/>
          <w:sz w:val="28"/>
          <w:szCs w:val="28"/>
        </w:rPr>
      </w:pPr>
      <w:proofErr w:type="gramStart"/>
      <w:r w:rsidRPr="00ED7871">
        <w:rPr>
          <w:rFonts w:ascii="Times New Roman" w:hAnsi="Times New Roman"/>
          <w:sz w:val="28"/>
          <w:szCs w:val="28"/>
        </w:rPr>
        <w:t>учнівське</w:t>
      </w:r>
      <w:proofErr w:type="gramEnd"/>
      <w:r w:rsidRPr="00ED7871">
        <w:rPr>
          <w:rFonts w:ascii="Times New Roman" w:hAnsi="Times New Roman"/>
          <w:sz w:val="28"/>
          <w:szCs w:val="28"/>
        </w:rPr>
        <w:t xml:space="preserve"> самоврядування є добровільним об’єднанням</w:t>
      </w:r>
      <w:r w:rsidRPr="00ED7871">
        <w:rPr>
          <w:rFonts w:ascii="Times New Roman" w:hAnsi="Times New Roman"/>
          <w:color w:val="333333"/>
          <w:sz w:val="28"/>
          <w:szCs w:val="28"/>
        </w:rPr>
        <w:t xml:space="preserve"> </w:t>
      </w:r>
      <w:r w:rsidRPr="00ED7871">
        <w:rPr>
          <w:rFonts w:ascii="Times New Roman" w:hAnsi="Times New Roman"/>
          <w:sz w:val="28"/>
          <w:szCs w:val="28"/>
        </w:rPr>
        <w:t>здобувачів освіти;</w:t>
      </w:r>
    </w:p>
    <w:p w14:paraId="0F91DA84" w14:textId="77777777"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учнівське самоврядування є організацією, що складається з людей, створена людьми і для людей;</w:t>
      </w:r>
    </w:p>
    <w:p w14:paraId="6978C494" w14:textId="77777777"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метою учнівського самоврядування є формування в учнів почуття господаря ліцею, групи, вміння співпрацювати на принципах партнерства, демократизму;</w:t>
      </w:r>
    </w:p>
    <w:p w14:paraId="591A5EAB" w14:textId="77777777"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учнівське самоврядування збирається кожного четверга;</w:t>
      </w:r>
    </w:p>
    <w:p w14:paraId="63AEBE74" w14:textId="77777777"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lastRenderedPageBreak/>
        <w:t>основною мовою спілкування   є державна мова — українська; учнівське самоврядування дбає про запровадження мови в усіх сферах діяльності ліцею.</w:t>
      </w:r>
    </w:p>
    <w:p w14:paraId="41CD5D67" w14:textId="688E5983" w:rsidR="00860D10" w:rsidRPr="00E119C0" w:rsidRDefault="00860D10" w:rsidP="00860D10">
      <w:pPr>
        <w:pStyle w:val="ae"/>
        <w:spacing w:line="360" w:lineRule="auto"/>
        <w:ind w:firstLine="720"/>
        <w:jc w:val="both"/>
        <w:rPr>
          <w:rFonts w:ascii="Times New Roman" w:hAnsi="Times New Roman"/>
          <w:color w:val="333333"/>
          <w:sz w:val="28"/>
          <w:szCs w:val="28"/>
          <w:lang w:val="uk-UA"/>
        </w:rPr>
      </w:pPr>
      <w:r w:rsidRPr="007B20AB">
        <w:rPr>
          <w:rFonts w:ascii="Times New Roman" w:hAnsi="Times New Roman"/>
          <w:color w:val="333333"/>
          <w:sz w:val="28"/>
          <w:szCs w:val="28"/>
          <w:lang w:val="ru-RU"/>
        </w:rPr>
        <w:t xml:space="preserve">У розділі ІІ говориться про права, свободи та обовʼязки здобувачів освіти. Тут наголошується, що </w:t>
      </w:r>
      <w:r w:rsidRPr="007B20AB">
        <w:rPr>
          <w:rFonts w:ascii="Times New Roman" w:hAnsi="Times New Roman"/>
          <w:sz w:val="28"/>
          <w:szCs w:val="28"/>
          <w:lang w:val="ru-RU"/>
        </w:rPr>
        <w:t>усі здобувачі освіти ліцею є рівними у своїй гідності та правах, а особистість кожного, хто працює чи навчається в ліцеї, є недоторканною і ніщо не повинно загрожувати здоров’ю людини, обмежувати її права, ображати честь і гідність.</w:t>
      </w:r>
      <w:r w:rsidRPr="007B20AB">
        <w:rPr>
          <w:rFonts w:ascii="Times New Roman" w:hAnsi="Times New Roman"/>
          <w:color w:val="333333"/>
          <w:sz w:val="28"/>
          <w:szCs w:val="28"/>
          <w:lang w:val="ru-RU"/>
        </w:rPr>
        <w:t xml:space="preserve"> </w:t>
      </w:r>
      <w:r w:rsidRPr="007B20AB">
        <w:rPr>
          <w:rFonts w:ascii="Times New Roman" w:hAnsi="Times New Roman"/>
          <w:sz w:val="28"/>
          <w:szCs w:val="28"/>
          <w:lang w:val="ru-RU"/>
        </w:rPr>
        <w:t xml:space="preserve">Образою честі й гідності </w:t>
      </w:r>
      <w:proofErr w:type="gramStart"/>
      <w:r w:rsidRPr="007B20AB">
        <w:rPr>
          <w:rFonts w:ascii="Times New Roman" w:hAnsi="Times New Roman"/>
          <w:sz w:val="28"/>
          <w:szCs w:val="28"/>
          <w:lang w:val="ru-RU"/>
        </w:rPr>
        <w:t xml:space="preserve">кожного, </w:t>
      </w:r>
      <w:r w:rsidRPr="00ED7871">
        <w:rPr>
          <w:rFonts w:ascii="Times New Roman" w:hAnsi="Times New Roman"/>
          <w:sz w:val="28"/>
          <w:szCs w:val="28"/>
        </w:rPr>
        <w:t> </w:t>
      </w:r>
      <w:r w:rsidRPr="007B20AB">
        <w:rPr>
          <w:rFonts w:ascii="Times New Roman" w:hAnsi="Times New Roman"/>
          <w:sz w:val="28"/>
          <w:szCs w:val="28"/>
          <w:lang w:val="ru-RU"/>
        </w:rPr>
        <w:t>хто</w:t>
      </w:r>
      <w:proofErr w:type="gramEnd"/>
      <w:r w:rsidRPr="007B20AB">
        <w:rPr>
          <w:rFonts w:ascii="Times New Roman" w:hAnsi="Times New Roman"/>
          <w:sz w:val="28"/>
          <w:szCs w:val="28"/>
          <w:lang w:val="ru-RU"/>
        </w:rPr>
        <w:t xml:space="preserve"> працює чи навчається в ліцеї, є будь-які дії чи слова, що принижують честь, гідність іншої людини.</w:t>
      </w:r>
      <w:r w:rsidRPr="007B20AB">
        <w:rPr>
          <w:rFonts w:ascii="Times New Roman" w:hAnsi="Times New Roman"/>
          <w:color w:val="333333"/>
          <w:sz w:val="28"/>
          <w:szCs w:val="28"/>
          <w:lang w:val="ru-RU"/>
        </w:rPr>
        <w:t xml:space="preserve"> </w:t>
      </w:r>
      <w:r w:rsidRPr="007B20AB">
        <w:rPr>
          <w:rFonts w:ascii="Times New Roman" w:hAnsi="Times New Roman"/>
          <w:sz w:val="28"/>
          <w:szCs w:val="28"/>
          <w:lang w:val="ru-RU"/>
        </w:rPr>
        <w:t>Кожен учень має право на вільний розвиток своєї особистості, якщо при цьому не порушуються права і свободи інших людей.</w:t>
      </w:r>
      <w:r w:rsidRPr="007B20AB">
        <w:rPr>
          <w:rFonts w:ascii="Times New Roman" w:hAnsi="Times New Roman"/>
          <w:color w:val="333333"/>
          <w:sz w:val="28"/>
          <w:szCs w:val="28"/>
          <w:lang w:val="ru-RU"/>
        </w:rPr>
        <w:t xml:space="preserve"> </w:t>
      </w:r>
      <w:r w:rsidRPr="007B20AB">
        <w:rPr>
          <w:rFonts w:ascii="Times New Roman" w:hAnsi="Times New Roman"/>
          <w:sz w:val="28"/>
          <w:szCs w:val="28"/>
          <w:lang w:val="ru-RU"/>
        </w:rPr>
        <w:t>Кожен учень має обов’язки перед суспільством.</w:t>
      </w:r>
      <w:r w:rsidRPr="007B20AB">
        <w:rPr>
          <w:rFonts w:ascii="Times New Roman" w:hAnsi="Times New Roman"/>
          <w:color w:val="333333"/>
          <w:sz w:val="28"/>
          <w:szCs w:val="28"/>
          <w:lang w:val="ru-RU"/>
        </w:rPr>
        <w:t xml:space="preserve"> </w:t>
      </w:r>
      <w:r w:rsidRPr="007B20AB">
        <w:rPr>
          <w:rFonts w:ascii="Times New Roman" w:hAnsi="Times New Roman"/>
          <w:sz w:val="28"/>
          <w:szCs w:val="28"/>
          <w:lang w:val="ru-RU"/>
        </w:rPr>
        <w:t xml:space="preserve">Кожен учень або </w:t>
      </w:r>
      <w:proofErr w:type="gramStart"/>
      <w:r w:rsidRPr="007B20AB">
        <w:rPr>
          <w:rFonts w:ascii="Times New Roman" w:hAnsi="Times New Roman"/>
          <w:sz w:val="28"/>
          <w:szCs w:val="28"/>
          <w:lang w:val="ru-RU"/>
        </w:rPr>
        <w:t>працівник  ліцею</w:t>
      </w:r>
      <w:proofErr w:type="gramEnd"/>
      <w:r w:rsidRPr="007B20AB">
        <w:rPr>
          <w:rFonts w:ascii="Times New Roman" w:hAnsi="Times New Roman"/>
          <w:sz w:val="28"/>
          <w:szCs w:val="28"/>
          <w:lang w:val="ru-RU"/>
        </w:rPr>
        <w:t xml:space="preserve"> зобов’язаний неухильно дотримуватися статуту учнівського самоврядування.</w:t>
      </w:r>
      <w:r w:rsidRPr="007B20AB">
        <w:rPr>
          <w:rFonts w:ascii="Times New Roman" w:hAnsi="Times New Roman"/>
          <w:color w:val="333333"/>
          <w:sz w:val="28"/>
          <w:szCs w:val="28"/>
          <w:lang w:val="ru-RU"/>
        </w:rPr>
        <w:t xml:space="preserve"> </w:t>
      </w:r>
      <w:r w:rsidRPr="00ED7871">
        <w:rPr>
          <w:rFonts w:ascii="Times New Roman" w:hAnsi="Times New Roman"/>
          <w:sz w:val="28"/>
          <w:szCs w:val="28"/>
        </w:rPr>
        <w:t>Кожен має право володіти, користуватися і розпоряджатися своєю власністю, результатами своєї інтелектуальної, творчої діяльності.</w:t>
      </w:r>
      <w:r w:rsidRPr="00ED7871">
        <w:rPr>
          <w:rFonts w:ascii="Times New Roman" w:hAnsi="Times New Roman"/>
          <w:color w:val="333333"/>
          <w:sz w:val="28"/>
          <w:szCs w:val="28"/>
        </w:rPr>
        <w:t xml:space="preserve"> </w:t>
      </w:r>
      <w:r w:rsidRPr="00ED7871">
        <w:rPr>
          <w:rFonts w:ascii="Times New Roman" w:hAnsi="Times New Roman"/>
          <w:sz w:val="28"/>
          <w:szCs w:val="28"/>
        </w:rPr>
        <w:t>Учні мають право брати участь в управлінні справами учнівського самоврядування, вільно обирати і бути обраними до органів учнівського самоврядування, подати свою пропозицію, вимогу президентові учнівського самоврядування.</w:t>
      </w:r>
      <w:r w:rsidRPr="00ED7871">
        <w:rPr>
          <w:rFonts w:ascii="Times New Roman" w:hAnsi="Times New Roman"/>
          <w:color w:val="333333"/>
          <w:sz w:val="28"/>
          <w:szCs w:val="28"/>
        </w:rPr>
        <w:t xml:space="preserve"> </w:t>
      </w:r>
      <w:r w:rsidRPr="00ED7871">
        <w:rPr>
          <w:rFonts w:ascii="Times New Roman" w:hAnsi="Times New Roman"/>
          <w:sz w:val="28"/>
          <w:szCs w:val="28"/>
        </w:rPr>
        <w:t>Не допускається збирання, зберігання, використання та поширення конфіденційної інформації про особу без її згоди.</w:t>
      </w:r>
      <w:r w:rsidRPr="00ED7871">
        <w:rPr>
          <w:rFonts w:ascii="Times New Roman" w:hAnsi="Times New Roman"/>
          <w:color w:val="333333"/>
          <w:sz w:val="28"/>
          <w:szCs w:val="28"/>
        </w:rPr>
        <w:t xml:space="preserve"> </w:t>
      </w:r>
      <w:r w:rsidRPr="00ED7871">
        <w:rPr>
          <w:rFonts w:ascii="Times New Roman" w:hAnsi="Times New Roman"/>
          <w:sz w:val="28"/>
          <w:szCs w:val="28"/>
        </w:rPr>
        <w:t>Кожному гарантується таємниця листування, телефонних розмов та іншої кореспонденції.</w:t>
      </w:r>
      <w:r w:rsidRPr="00ED7871">
        <w:rPr>
          <w:rFonts w:ascii="Times New Roman" w:hAnsi="Times New Roman"/>
          <w:color w:val="333333"/>
          <w:sz w:val="28"/>
          <w:szCs w:val="28"/>
        </w:rPr>
        <w:t xml:space="preserve"> </w:t>
      </w:r>
      <w:r w:rsidRPr="00ED7871">
        <w:rPr>
          <w:rFonts w:ascii="Times New Roman" w:hAnsi="Times New Roman"/>
          <w:sz w:val="28"/>
          <w:szCs w:val="28"/>
        </w:rPr>
        <w:t>Кожен учень має право брати участь у будь-яких сферах ліцейного життя</w:t>
      </w:r>
      <w:r w:rsidR="00E119C0">
        <w:rPr>
          <w:rFonts w:ascii="Times New Roman" w:hAnsi="Times New Roman"/>
          <w:sz w:val="28"/>
          <w:szCs w:val="28"/>
          <w:lang w:val="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10</w:t>
      </w:r>
      <w:r w:rsidR="00F64FEF">
        <w:rPr>
          <w:rFonts w:ascii="Times New Roman" w:hAnsi="Times New Roman"/>
          <w:color w:val="000000" w:themeColor="text1"/>
          <w:sz w:val="28"/>
          <w:szCs w:val="28"/>
          <w:lang w:val="uk-UA"/>
        </w:rPr>
        <w:t>3</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53A40DEE" w14:textId="77777777"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t>У ДНЗ «Підволочиський професійний ліцей» рада самоврядування поділена на такі центри:</w:t>
      </w:r>
    </w:p>
    <w:p w14:paraId="57B747CA"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470492">
        <w:rPr>
          <w:rFonts w:ascii="Times New Roman" w:hAnsi="Times New Roman"/>
          <w:sz w:val="28"/>
          <w:szCs w:val="28"/>
        </w:rPr>
        <w:t>Центр освіти</w:t>
      </w:r>
      <w:r w:rsidRPr="00ED7871">
        <w:rPr>
          <w:rFonts w:ascii="Times New Roman" w:hAnsi="Times New Roman"/>
          <w:color w:val="333333"/>
          <w:sz w:val="28"/>
          <w:szCs w:val="28"/>
        </w:rPr>
        <w:t xml:space="preserve"> організовує </w:t>
      </w:r>
      <w:r w:rsidRPr="00ED7871">
        <w:rPr>
          <w:rFonts w:ascii="Times New Roman" w:hAnsi="Times New Roman"/>
          <w:color w:val="000000"/>
          <w:sz w:val="28"/>
          <w:szCs w:val="28"/>
        </w:rPr>
        <w:t>взаємодопомогу у навчанні, проводить</w:t>
      </w:r>
    </w:p>
    <w:p w14:paraId="2D49F28A" w14:textId="71104ACA" w:rsidR="00860D10" w:rsidRPr="00ED7871" w:rsidRDefault="00860D10" w:rsidP="00860D10">
      <w:pPr>
        <w:pStyle w:val="ae"/>
        <w:spacing w:line="360" w:lineRule="auto"/>
        <w:jc w:val="both"/>
        <w:rPr>
          <w:rFonts w:ascii="Times New Roman" w:hAnsi="Times New Roman"/>
          <w:b/>
          <w:bCs/>
          <w:color w:val="FF0000"/>
          <w:sz w:val="28"/>
          <w:szCs w:val="28"/>
        </w:rPr>
      </w:pPr>
      <w:r w:rsidRPr="00ED7871">
        <w:rPr>
          <w:rFonts w:ascii="Times New Roman" w:hAnsi="Times New Roman"/>
          <w:color w:val="000000"/>
          <w:sz w:val="28"/>
          <w:szCs w:val="28"/>
        </w:rPr>
        <w:t>консультації з предметів, контролює відвідування уроків, допомагає у проведенні предметних тижнів, олімпіад, конкурсів.  Члени освітнього центру проявляють активність у різних заходах. Так, наприклад, в рамках проведення Дня української писемності та мови вони організували написання Всеукраїнського радіодиктанту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27</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1B33C5FA" w14:textId="2C3ED5E6" w:rsidR="00C40482" w:rsidRPr="007B20AB" w:rsidRDefault="00860D10" w:rsidP="00F64FEF">
      <w:pPr>
        <w:pStyle w:val="ae"/>
        <w:numPr>
          <w:ilvl w:val="0"/>
          <w:numId w:val="76"/>
        </w:numPr>
        <w:spacing w:line="360" w:lineRule="auto"/>
        <w:rPr>
          <w:rFonts w:ascii="Times New Roman" w:hAnsi="Times New Roman"/>
          <w:sz w:val="28"/>
          <w:szCs w:val="28"/>
          <w:lang w:val="ru-RU"/>
        </w:rPr>
      </w:pPr>
      <w:proofErr w:type="gramStart"/>
      <w:r w:rsidRPr="007B20AB">
        <w:rPr>
          <w:rFonts w:ascii="Times New Roman" w:hAnsi="Times New Roman"/>
          <w:color w:val="000000"/>
          <w:sz w:val="28"/>
          <w:szCs w:val="28"/>
          <w:lang w:val="ru-RU"/>
        </w:rPr>
        <w:t xml:space="preserve">Центр </w:t>
      </w:r>
      <w:r w:rsidR="00C40482" w:rsidRPr="00470492">
        <w:rPr>
          <w:rFonts w:ascii="Times New Roman" w:hAnsi="Times New Roman"/>
          <w:color w:val="000000"/>
          <w:sz w:val="28"/>
          <w:szCs w:val="28"/>
        </w:rPr>
        <w:t> </w:t>
      </w:r>
      <w:r w:rsidRPr="007B20AB">
        <w:rPr>
          <w:rFonts w:ascii="Times New Roman" w:hAnsi="Times New Roman"/>
          <w:color w:val="000000"/>
          <w:sz w:val="28"/>
          <w:szCs w:val="28"/>
          <w:lang w:val="ru-RU"/>
        </w:rPr>
        <w:t>культури</w:t>
      </w:r>
      <w:proofErr w:type="gramEnd"/>
      <w:r w:rsidRPr="007B20AB">
        <w:rPr>
          <w:rFonts w:ascii="Times New Roman" w:hAnsi="Times New Roman"/>
          <w:color w:val="000000"/>
          <w:sz w:val="28"/>
          <w:szCs w:val="28"/>
          <w:lang w:val="ru-RU"/>
        </w:rPr>
        <w:t xml:space="preserve"> </w:t>
      </w:r>
      <w:r w:rsidR="00C40482" w:rsidRPr="00470492">
        <w:rPr>
          <w:rFonts w:ascii="Times New Roman" w:hAnsi="Times New Roman"/>
          <w:color w:val="000000"/>
          <w:sz w:val="28"/>
          <w:szCs w:val="28"/>
        </w:rPr>
        <w:t> </w:t>
      </w:r>
      <w:r w:rsidRPr="007B20AB">
        <w:rPr>
          <w:rFonts w:ascii="Times New Roman" w:hAnsi="Times New Roman"/>
          <w:color w:val="000000"/>
          <w:sz w:val="28"/>
          <w:szCs w:val="28"/>
          <w:lang w:val="ru-RU"/>
        </w:rPr>
        <w:t xml:space="preserve">та </w:t>
      </w:r>
      <w:r w:rsidR="00C40482" w:rsidRPr="00470492">
        <w:rPr>
          <w:rFonts w:ascii="Times New Roman" w:hAnsi="Times New Roman"/>
          <w:color w:val="000000"/>
          <w:sz w:val="28"/>
          <w:szCs w:val="28"/>
        </w:rPr>
        <w:t> </w:t>
      </w:r>
      <w:r w:rsidRPr="007B20AB">
        <w:rPr>
          <w:rFonts w:ascii="Times New Roman" w:hAnsi="Times New Roman"/>
          <w:color w:val="000000"/>
          <w:sz w:val="28"/>
          <w:szCs w:val="28"/>
          <w:lang w:val="ru-RU"/>
        </w:rPr>
        <w:t xml:space="preserve">відпочинку </w:t>
      </w:r>
      <w:r w:rsidR="00C40482">
        <w:rPr>
          <w:rFonts w:ascii="Times New Roman" w:hAnsi="Times New Roman"/>
          <w:color w:val="000000"/>
          <w:sz w:val="28"/>
          <w:szCs w:val="28"/>
        </w:rPr>
        <w:t> </w:t>
      </w:r>
      <w:r w:rsidRPr="007B20AB">
        <w:rPr>
          <w:rFonts w:ascii="Times New Roman" w:hAnsi="Times New Roman"/>
          <w:color w:val="000000"/>
          <w:sz w:val="28"/>
          <w:szCs w:val="28"/>
          <w:lang w:val="ru-RU"/>
        </w:rPr>
        <w:t xml:space="preserve">керує </w:t>
      </w:r>
      <w:r w:rsidR="00C40482">
        <w:rPr>
          <w:rFonts w:ascii="Times New Roman" w:hAnsi="Times New Roman"/>
          <w:color w:val="000000"/>
          <w:sz w:val="28"/>
          <w:szCs w:val="28"/>
        </w:rPr>
        <w:t> </w:t>
      </w:r>
      <w:r w:rsidRPr="007B20AB">
        <w:rPr>
          <w:rFonts w:ascii="Times New Roman" w:hAnsi="Times New Roman"/>
          <w:color w:val="000000"/>
          <w:sz w:val="28"/>
          <w:szCs w:val="28"/>
          <w:lang w:val="ru-RU"/>
        </w:rPr>
        <w:t>проведенням</w:t>
      </w:r>
      <w:r w:rsidR="00C40482">
        <w:rPr>
          <w:rFonts w:ascii="Times New Roman" w:hAnsi="Times New Roman"/>
          <w:color w:val="000000"/>
          <w:sz w:val="28"/>
          <w:szCs w:val="28"/>
        </w:rPr>
        <w:t> </w:t>
      </w:r>
      <w:r w:rsidR="00C40482" w:rsidRPr="007B20AB">
        <w:rPr>
          <w:rFonts w:ascii="Times New Roman" w:hAnsi="Times New Roman"/>
          <w:sz w:val="28"/>
          <w:szCs w:val="28"/>
          <w:lang w:val="ru-RU"/>
        </w:rPr>
        <w:t xml:space="preserve"> </w:t>
      </w:r>
      <w:r w:rsidRPr="007B20AB">
        <w:rPr>
          <w:rFonts w:ascii="Times New Roman" w:hAnsi="Times New Roman"/>
          <w:color w:val="000000"/>
          <w:sz w:val="28"/>
          <w:szCs w:val="28"/>
          <w:lang w:val="ru-RU"/>
        </w:rPr>
        <w:t>культурно</w:t>
      </w:r>
      <w:r w:rsidR="00E119C0" w:rsidRPr="00C40482">
        <w:rPr>
          <w:rFonts w:ascii="Times New Roman" w:hAnsi="Times New Roman"/>
          <w:color w:val="000000"/>
          <w:sz w:val="28"/>
          <w:szCs w:val="28"/>
          <w:lang w:val="fr-FR"/>
        </w:rPr>
        <w:t>-</w:t>
      </w:r>
    </w:p>
    <w:p w14:paraId="1EAD1D39" w14:textId="46444214" w:rsidR="00860D10" w:rsidRPr="007B20AB" w:rsidRDefault="00E119C0" w:rsidP="00C40482">
      <w:pPr>
        <w:pStyle w:val="ae"/>
        <w:spacing w:line="360" w:lineRule="auto"/>
        <w:jc w:val="both"/>
        <w:rPr>
          <w:rFonts w:ascii="Times New Roman" w:hAnsi="Times New Roman"/>
          <w:sz w:val="28"/>
          <w:szCs w:val="28"/>
          <w:lang w:val="ru-RU"/>
        </w:rPr>
      </w:pPr>
      <w:r w:rsidRPr="00C40482">
        <w:rPr>
          <w:rFonts w:ascii="Times New Roman" w:hAnsi="Times New Roman"/>
          <w:color w:val="000000"/>
          <w:sz w:val="28"/>
          <w:szCs w:val="28"/>
          <w:lang w:val="uk-UA"/>
        </w:rPr>
        <w:lastRenderedPageBreak/>
        <w:t>м</w:t>
      </w:r>
      <w:r w:rsidR="00860D10" w:rsidRPr="007B20AB">
        <w:rPr>
          <w:rFonts w:ascii="Times New Roman" w:hAnsi="Times New Roman"/>
          <w:color w:val="000000"/>
          <w:sz w:val="28"/>
          <w:szCs w:val="28"/>
          <w:lang w:val="ru-RU"/>
        </w:rPr>
        <w:t>асових</w:t>
      </w:r>
      <w:r w:rsidRPr="00C40482">
        <w:rPr>
          <w:rFonts w:ascii="Times New Roman" w:hAnsi="Times New Roman"/>
          <w:sz w:val="28"/>
          <w:szCs w:val="28"/>
          <w:lang w:val="uk-UA"/>
        </w:rPr>
        <w:t xml:space="preserve"> </w:t>
      </w:r>
      <w:r w:rsidR="00860D10" w:rsidRPr="007B20AB">
        <w:rPr>
          <w:rFonts w:ascii="Times New Roman" w:hAnsi="Times New Roman"/>
          <w:color w:val="000000"/>
          <w:sz w:val="28"/>
          <w:szCs w:val="28"/>
          <w:lang w:val="ru-RU"/>
        </w:rPr>
        <w:t xml:space="preserve">справ, організацією ліцейних і групових вечорів, свят народного календаря, розподіляє між групами та учнями доручення до підготовки цих заходів. До його обовʼязків також входить організація оформлення ліцею. Зокрема, центр культури та відпочинку постійно слідкує за оформленням фотозон. Учасники цього центру встановлюють зв’язки з бібліотекою, гуртками, </w:t>
      </w:r>
      <w:proofErr w:type="gramStart"/>
      <w:r w:rsidR="00860D10" w:rsidRPr="007B20AB">
        <w:rPr>
          <w:rFonts w:ascii="Times New Roman" w:hAnsi="Times New Roman"/>
          <w:color w:val="000000"/>
          <w:sz w:val="28"/>
          <w:szCs w:val="28"/>
          <w:lang w:val="ru-RU"/>
        </w:rPr>
        <w:t>домовляються  про</w:t>
      </w:r>
      <w:proofErr w:type="gramEnd"/>
      <w:r w:rsidR="00860D10" w:rsidRPr="007B20AB">
        <w:rPr>
          <w:rFonts w:ascii="Times New Roman" w:hAnsi="Times New Roman"/>
          <w:color w:val="000000"/>
          <w:sz w:val="28"/>
          <w:szCs w:val="28"/>
          <w:lang w:val="ru-RU"/>
        </w:rPr>
        <w:t xml:space="preserve"> проведення лекцій, вечорів, екскурсій для учнів, вивчають бажання учнів щодо організації і роботи гуртків художньої самодіяльності, організовують проведення конкурсів і оглядів художньої самодіяльності, проводять акції «Чисте подвір’я», «Чиста кімната». У гуртожитку ДНЗ «Підволочиський професійний ліцей» регулярно проводиться санітарний день. Та пріоритетним напрямком роботи роботи центру культури та відпочинку є підготовка програми художньої частини та дозвілля. Впродовж вересня – жовтня 2024 року було організовано та проведено: День знань, День миру, Міжнародний день вчителя (квест), урок мужності, антикорупційний </w:t>
      </w:r>
      <w:proofErr w:type="gramStart"/>
      <w:r w:rsidR="00860D10" w:rsidRPr="007B20AB">
        <w:rPr>
          <w:rFonts w:ascii="Times New Roman" w:hAnsi="Times New Roman"/>
          <w:color w:val="000000"/>
          <w:sz w:val="28"/>
          <w:szCs w:val="28"/>
          <w:lang w:val="ru-RU"/>
        </w:rPr>
        <w:t>урок,  інформаційно</w:t>
      </w:r>
      <w:proofErr w:type="gramEnd"/>
      <w:r w:rsidR="00860D10" w:rsidRPr="007B20AB">
        <w:rPr>
          <w:rFonts w:ascii="Times New Roman" w:hAnsi="Times New Roman"/>
          <w:color w:val="000000"/>
          <w:sz w:val="28"/>
          <w:szCs w:val="28"/>
          <w:lang w:val="ru-RU"/>
        </w:rPr>
        <w:t xml:space="preserve"> - просвітницький захід «Молодь проти куріння»</w:t>
      </w:r>
      <w:r w:rsidR="00860D10" w:rsidRPr="00C40482">
        <w:rPr>
          <w:rFonts w:ascii="Times New Roman" w:hAnsi="Times New Roman"/>
          <w:color w:val="000000"/>
          <w:sz w:val="28"/>
          <w:szCs w:val="28"/>
        </w:rPr>
        <w:t> </w:t>
      </w:r>
      <w:r w:rsidRPr="00C40482">
        <w:rPr>
          <w:rFonts w:ascii="Times New Roman" w:hAnsi="Times New Roman"/>
          <w:color w:val="000000" w:themeColor="text1"/>
          <w:sz w:val="28"/>
          <w:szCs w:val="28"/>
          <w:lang w:val="uk-UA"/>
        </w:rPr>
        <w:t>[16</w:t>
      </w:r>
      <w:r w:rsidRPr="00C40482">
        <w:rPr>
          <w:rFonts w:ascii="Times New Roman" w:hAnsi="Times New Roman"/>
          <w:color w:val="000000" w:themeColor="text1"/>
          <w:sz w:val="28"/>
          <w:szCs w:val="28"/>
          <w:lang w:val="fr-FR"/>
        </w:rPr>
        <w:t>;</w:t>
      </w:r>
      <w:r w:rsidRPr="00C40482">
        <w:rPr>
          <w:rFonts w:ascii="Times New Roman" w:hAnsi="Times New Roman"/>
          <w:color w:val="000000" w:themeColor="text1"/>
          <w:sz w:val="28"/>
          <w:szCs w:val="28"/>
          <w:lang w:val="uk-UA"/>
        </w:rPr>
        <w:t xml:space="preserve"> 26</w:t>
      </w:r>
      <w:r w:rsidRPr="00C40482">
        <w:rPr>
          <w:rFonts w:ascii="Times New Roman" w:hAnsi="Times New Roman"/>
          <w:color w:val="000000" w:themeColor="text1"/>
          <w:sz w:val="28"/>
          <w:szCs w:val="28"/>
          <w:lang w:val="fr-FR"/>
        </w:rPr>
        <w:t>;</w:t>
      </w:r>
      <w:r w:rsidRPr="00C40482">
        <w:rPr>
          <w:rFonts w:ascii="Times New Roman" w:hAnsi="Times New Roman"/>
          <w:color w:val="000000" w:themeColor="text1"/>
          <w:sz w:val="28"/>
          <w:szCs w:val="28"/>
          <w:lang w:val="uk-UA"/>
        </w:rPr>
        <w:t xml:space="preserve"> 34</w:t>
      </w:r>
      <w:r w:rsidRPr="00C40482">
        <w:rPr>
          <w:rFonts w:ascii="Times New Roman" w:hAnsi="Times New Roman"/>
          <w:color w:val="000000" w:themeColor="text1"/>
          <w:sz w:val="28"/>
          <w:szCs w:val="28"/>
          <w:lang w:val="fr-FR"/>
        </w:rPr>
        <w:t>;</w:t>
      </w:r>
      <w:r w:rsidRPr="00C40482">
        <w:rPr>
          <w:rFonts w:ascii="Times New Roman" w:hAnsi="Times New Roman"/>
          <w:color w:val="000000" w:themeColor="text1"/>
          <w:sz w:val="28"/>
          <w:szCs w:val="28"/>
          <w:lang w:val="uk-UA"/>
        </w:rPr>
        <w:t xml:space="preserve"> 39</w:t>
      </w:r>
      <w:r w:rsidRPr="00C40482">
        <w:rPr>
          <w:rFonts w:ascii="Times New Roman" w:hAnsi="Times New Roman"/>
          <w:color w:val="000000" w:themeColor="text1"/>
          <w:sz w:val="28"/>
          <w:szCs w:val="28"/>
          <w:lang w:val="fr-FR"/>
        </w:rPr>
        <w:t>;</w:t>
      </w:r>
      <w:r w:rsidRPr="00C40482">
        <w:rPr>
          <w:rFonts w:ascii="Times New Roman" w:hAnsi="Times New Roman"/>
          <w:color w:val="000000" w:themeColor="text1"/>
          <w:sz w:val="28"/>
          <w:szCs w:val="28"/>
          <w:lang w:val="uk-UA"/>
        </w:rPr>
        <w:t xml:space="preserve"> 6</w:t>
      </w:r>
      <w:r w:rsidR="00F64FEF">
        <w:rPr>
          <w:rFonts w:ascii="Times New Roman" w:hAnsi="Times New Roman"/>
          <w:color w:val="000000" w:themeColor="text1"/>
          <w:sz w:val="28"/>
          <w:szCs w:val="28"/>
          <w:lang w:val="uk-UA"/>
        </w:rPr>
        <w:t>4</w:t>
      </w:r>
      <w:r w:rsidRPr="00C40482">
        <w:rPr>
          <w:rFonts w:ascii="Times New Roman" w:hAnsi="Times New Roman"/>
          <w:color w:val="000000" w:themeColor="text1"/>
          <w:sz w:val="28"/>
          <w:szCs w:val="28"/>
          <w:lang w:val="fr-FR"/>
        </w:rPr>
        <w:t>;</w:t>
      </w:r>
      <w:r w:rsidRPr="00C40482">
        <w:rPr>
          <w:rFonts w:ascii="Times New Roman" w:hAnsi="Times New Roman"/>
          <w:color w:val="000000" w:themeColor="text1"/>
          <w:sz w:val="28"/>
          <w:szCs w:val="28"/>
          <w:lang w:val="uk-UA"/>
        </w:rPr>
        <w:t xml:space="preserve"> 10</w:t>
      </w:r>
      <w:r w:rsidR="00F64FEF">
        <w:rPr>
          <w:rFonts w:ascii="Times New Roman" w:hAnsi="Times New Roman"/>
          <w:color w:val="000000" w:themeColor="text1"/>
          <w:sz w:val="28"/>
          <w:szCs w:val="28"/>
          <w:lang w:val="uk-UA"/>
        </w:rPr>
        <w:t>2</w:t>
      </w:r>
      <w:r w:rsidRPr="00C40482">
        <w:rPr>
          <w:rFonts w:ascii="Times New Roman" w:hAnsi="Times New Roman"/>
          <w:color w:val="000000" w:themeColor="text1"/>
          <w:sz w:val="28"/>
          <w:szCs w:val="28"/>
          <w:lang w:val="uk-UA"/>
        </w:rPr>
        <w:t>].</w:t>
      </w:r>
    </w:p>
    <w:p w14:paraId="7004E643" w14:textId="77777777" w:rsidR="00860D10" w:rsidRPr="007B20AB" w:rsidRDefault="00860D10">
      <w:pPr>
        <w:pStyle w:val="ae"/>
        <w:numPr>
          <w:ilvl w:val="0"/>
          <w:numId w:val="76"/>
        </w:numPr>
        <w:spacing w:line="360" w:lineRule="auto"/>
        <w:jc w:val="both"/>
        <w:rPr>
          <w:rFonts w:ascii="Times New Roman" w:hAnsi="Times New Roman"/>
          <w:sz w:val="28"/>
          <w:szCs w:val="28"/>
          <w:lang w:val="ru-RU"/>
        </w:rPr>
      </w:pPr>
      <w:r w:rsidRPr="007B20AB">
        <w:rPr>
          <w:rFonts w:ascii="Times New Roman" w:hAnsi="Times New Roman"/>
          <w:color w:val="000000"/>
          <w:sz w:val="28"/>
          <w:szCs w:val="28"/>
          <w:lang w:val="ru-RU"/>
        </w:rPr>
        <w:t xml:space="preserve">Центр охорони здоров’я та спорту залучає учнів </w:t>
      </w:r>
      <w:proofErr w:type="gramStart"/>
      <w:r w:rsidRPr="007B20AB">
        <w:rPr>
          <w:rFonts w:ascii="Times New Roman" w:hAnsi="Times New Roman"/>
          <w:color w:val="000000"/>
          <w:sz w:val="28"/>
          <w:szCs w:val="28"/>
          <w:lang w:val="ru-RU"/>
        </w:rPr>
        <w:t xml:space="preserve">у </w:t>
      </w:r>
      <w:r w:rsidRPr="00ED7871">
        <w:rPr>
          <w:rFonts w:ascii="Times New Roman" w:hAnsi="Times New Roman"/>
          <w:color w:val="000000"/>
          <w:sz w:val="28"/>
          <w:szCs w:val="28"/>
        </w:rPr>
        <w:t> </w:t>
      </w:r>
      <w:r w:rsidRPr="007B20AB">
        <w:rPr>
          <w:rFonts w:ascii="Times New Roman" w:hAnsi="Times New Roman"/>
          <w:color w:val="000000"/>
          <w:sz w:val="28"/>
          <w:szCs w:val="28"/>
          <w:lang w:val="ru-RU"/>
        </w:rPr>
        <w:t>спортивні</w:t>
      </w:r>
      <w:proofErr w:type="gramEnd"/>
      <w:r w:rsidRPr="007B20AB">
        <w:rPr>
          <w:rFonts w:ascii="Times New Roman" w:hAnsi="Times New Roman"/>
          <w:color w:val="000000"/>
          <w:sz w:val="28"/>
          <w:szCs w:val="28"/>
          <w:lang w:val="ru-RU"/>
        </w:rPr>
        <w:t xml:space="preserve"> та</w:t>
      </w:r>
    </w:p>
    <w:p w14:paraId="07029DB7" w14:textId="77777777" w:rsidR="00860D10" w:rsidRPr="00ED7871" w:rsidRDefault="00860D10" w:rsidP="00860D10">
      <w:pPr>
        <w:pStyle w:val="ae"/>
        <w:spacing w:line="360" w:lineRule="auto"/>
        <w:jc w:val="both"/>
        <w:rPr>
          <w:rFonts w:ascii="Times New Roman" w:hAnsi="Times New Roman"/>
          <w:sz w:val="28"/>
          <w:szCs w:val="28"/>
        </w:rPr>
      </w:pPr>
      <w:r w:rsidRPr="00ED7871">
        <w:rPr>
          <w:rFonts w:ascii="Times New Roman" w:hAnsi="Times New Roman"/>
          <w:color w:val="000000"/>
          <w:sz w:val="28"/>
          <w:szCs w:val="28"/>
        </w:rPr>
        <w:t>туристично-краєзнавчі гуртки, виступає з ініціативою створення нових гуртків за інтересами, надає допомогу викладачам в організації спортивних змагань, створення туристичних груп, бере участь в облаштуванні спортивних майданчиків, допомагає проводити заходи, направленні на зміцнення здоров</w:t>
      </w:r>
      <w:r w:rsidRPr="00ED7871">
        <w:rPr>
          <w:rFonts w:ascii="Times New Roman" w:hAnsi="Times New Roman"/>
          <w:color w:val="000000"/>
          <w:sz w:val="28"/>
          <w:szCs w:val="28"/>
          <w:lang w:val="ru-RU"/>
        </w:rPr>
        <w:t>’</w:t>
      </w:r>
      <w:r w:rsidRPr="00ED7871">
        <w:rPr>
          <w:rFonts w:ascii="Times New Roman" w:hAnsi="Times New Roman"/>
          <w:color w:val="000000"/>
          <w:sz w:val="28"/>
          <w:szCs w:val="28"/>
        </w:rPr>
        <w:t>я учнів ліцею. Цього навчального року членами цього центру було проведено ліцейну спартакіаду, козацькі забави, турнір по волейболу, футболу, тенісу. З великим задоволенням беруть участь у підготовці та проведенні бесід на тематику здоровʼя та відпочинку.</w:t>
      </w:r>
    </w:p>
    <w:p w14:paraId="7B51C085" w14:textId="77777777" w:rsidR="00C40482" w:rsidRPr="00C40482" w:rsidRDefault="00860D10" w:rsidP="00860D10">
      <w:pPr>
        <w:pStyle w:val="ae"/>
        <w:numPr>
          <w:ilvl w:val="0"/>
          <w:numId w:val="76"/>
        </w:numPr>
        <w:spacing w:line="360" w:lineRule="auto"/>
        <w:jc w:val="both"/>
        <w:rPr>
          <w:rFonts w:ascii="Times New Roman" w:hAnsi="Times New Roman"/>
          <w:sz w:val="28"/>
          <w:szCs w:val="28"/>
        </w:rPr>
      </w:pPr>
      <w:r w:rsidRPr="00470492">
        <w:rPr>
          <w:rFonts w:ascii="Times New Roman" w:hAnsi="Times New Roman"/>
          <w:color w:val="000000"/>
          <w:sz w:val="28"/>
          <w:szCs w:val="28"/>
        </w:rPr>
        <w:t xml:space="preserve">Центр дисципліни і порядку </w:t>
      </w:r>
      <w:r w:rsidRPr="00ED7871">
        <w:rPr>
          <w:rFonts w:ascii="Times New Roman" w:hAnsi="Times New Roman"/>
          <w:color w:val="000000"/>
          <w:sz w:val="28"/>
          <w:szCs w:val="28"/>
        </w:rPr>
        <w:t>надає допомогу педагогічному</w:t>
      </w:r>
    </w:p>
    <w:p w14:paraId="012C7B78" w14:textId="62EEB990" w:rsidR="00860D10" w:rsidRPr="00C40482" w:rsidRDefault="00C40482" w:rsidP="00C40482">
      <w:pPr>
        <w:pStyle w:val="ae"/>
        <w:spacing w:line="360" w:lineRule="auto"/>
        <w:jc w:val="both"/>
        <w:rPr>
          <w:rFonts w:ascii="Times New Roman" w:hAnsi="Times New Roman"/>
          <w:sz w:val="28"/>
          <w:szCs w:val="28"/>
        </w:rPr>
      </w:pPr>
      <w:r>
        <w:rPr>
          <w:rFonts w:ascii="Times New Roman" w:hAnsi="Times New Roman"/>
          <w:sz w:val="28"/>
          <w:szCs w:val="28"/>
          <w:lang w:val="uk-UA"/>
        </w:rPr>
        <w:t>к</w:t>
      </w:r>
      <w:r w:rsidR="00860D10" w:rsidRPr="00C40482">
        <w:rPr>
          <w:rFonts w:ascii="Times New Roman" w:hAnsi="Times New Roman"/>
          <w:color w:val="000000"/>
          <w:sz w:val="28"/>
          <w:szCs w:val="28"/>
        </w:rPr>
        <w:t>олективу</w:t>
      </w:r>
      <w:r w:rsidR="00E119C0" w:rsidRPr="00C40482">
        <w:rPr>
          <w:rFonts w:ascii="Times New Roman" w:hAnsi="Times New Roman"/>
          <w:sz w:val="28"/>
          <w:szCs w:val="28"/>
          <w:lang w:val="uk-UA"/>
        </w:rPr>
        <w:t xml:space="preserve"> </w:t>
      </w:r>
      <w:r w:rsidR="00860D10" w:rsidRPr="00C40482">
        <w:rPr>
          <w:rFonts w:ascii="Times New Roman" w:hAnsi="Times New Roman"/>
          <w:color w:val="000000"/>
          <w:sz w:val="28"/>
          <w:szCs w:val="28"/>
        </w:rPr>
        <w:t xml:space="preserve">ліцею у вихованні свідомої дисципліни, дотриманні учнями Правил у Підволочиському професійному ліцеї, організовує чергування груп, виховує в учнів бережливе ставлення до збереження ліцейного майна, використовує </w:t>
      </w:r>
      <w:r w:rsidR="00860D10" w:rsidRPr="00C40482">
        <w:rPr>
          <w:rFonts w:ascii="Times New Roman" w:hAnsi="Times New Roman"/>
          <w:color w:val="000000"/>
          <w:sz w:val="28"/>
          <w:szCs w:val="28"/>
        </w:rPr>
        <w:lastRenderedPageBreak/>
        <w:t>заходи виховного впливу до порушників дисциплін, здійснює контроль за дисципліною у їдальні .</w:t>
      </w:r>
    </w:p>
    <w:p w14:paraId="22896C4F"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470492">
        <w:rPr>
          <w:rFonts w:ascii="Times New Roman" w:hAnsi="Times New Roman"/>
          <w:color w:val="000000"/>
          <w:sz w:val="28"/>
          <w:szCs w:val="28"/>
        </w:rPr>
        <w:t>Центр інформації</w:t>
      </w:r>
      <w:r w:rsidRPr="00ED7871">
        <w:rPr>
          <w:rFonts w:ascii="Times New Roman" w:hAnsi="Times New Roman"/>
          <w:color w:val="000000"/>
          <w:sz w:val="28"/>
          <w:szCs w:val="28"/>
        </w:rPr>
        <w:t xml:space="preserve"> сприяє вивченню думки учнів про ліцейне життя,</w:t>
      </w:r>
    </w:p>
    <w:p w14:paraId="0D0CD1A5" w14:textId="77777777" w:rsidR="00860D10" w:rsidRPr="00ED7871" w:rsidRDefault="00860D10" w:rsidP="00860D10">
      <w:pPr>
        <w:pStyle w:val="ae"/>
        <w:spacing w:line="360" w:lineRule="auto"/>
        <w:jc w:val="both"/>
        <w:rPr>
          <w:rFonts w:ascii="Times New Roman" w:hAnsi="Times New Roman"/>
          <w:sz w:val="28"/>
          <w:szCs w:val="28"/>
        </w:rPr>
      </w:pPr>
      <w:r w:rsidRPr="00ED7871">
        <w:rPr>
          <w:rFonts w:ascii="Times New Roman" w:hAnsi="Times New Roman"/>
          <w:color w:val="000000"/>
          <w:sz w:val="28"/>
          <w:szCs w:val="28"/>
        </w:rPr>
        <w:t>формуванню мовної культури та культури спілкування серед учнів ліцею, висвітленню подій в Підволочиському професійному ліцеї за допомогою медіапростору «</w:t>
      </w:r>
      <w:r w:rsidRPr="00ED7871">
        <w:rPr>
          <w:rFonts w:ascii="Times New Roman" w:hAnsi="Times New Roman"/>
          <w:color w:val="000000"/>
          <w:sz w:val="28"/>
          <w:szCs w:val="28"/>
          <w:lang w:val="en-US"/>
        </w:rPr>
        <w:t>Massage</w:t>
      </w:r>
      <w:r w:rsidRPr="00ED7871">
        <w:rPr>
          <w:rFonts w:ascii="Times New Roman" w:hAnsi="Times New Roman"/>
          <w:color w:val="000000"/>
          <w:sz w:val="28"/>
          <w:szCs w:val="28"/>
        </w:rPr>
        <w:t>» та «</w:t>
      </w:r>
      <w:r w:rsidRPr="00ED7871">
        <w:rPr>
          <w:rFonts w:ascii="Times New Roman" w:hAnsi="Times New Roman"/>
          <w:color w:val="000000"/>
          <w:sz w:val="28"/>
          <w:szCs w:val="28"/>
          <w:lang w:val="en-US"/>
        </w:rPr>
        <w:t>Life</w:t>
      </w:r>
      <w:r w:rsidRPr="00ED7871">
        <w:rPr>
          <w:rFonts w:ascii="Times New Roman" w:hAnsi="Times New Roman"/>
          <w:color w:val="000000"/>
          <w:sz w:val="28"/>
          <w:szCs w:val="28"/>
        </w:rPr>
        <w:t xml:space="preserve"> </w:t>
      </w:r>
      <w:r w:rsidRPr="00ED7871">
        <w:rPr>
          <w:rFonts w:ascii="Times New Roman" w:hAnsi="Times New Roman"/>
          <w:color w:val="000000"/>
          <w:sz w:val="28"/>
          <w:szCs w:val="28"/>
          <w:lang w:val="en-US"/>
        </w:rPr>
        <w:t>radio</w:t>
      </w:r>
      <w:r w:rsidRPr="00ED7871">
        <w:rPr>
          <w:rFonts w:ascii="Times New Roman" w:hAnsi="Times New Roman"/>
          <w:color w:val="000000"/>
          <w:sz w:val="28"/>
          <w:szCs w:val="28"/>
        </w:rPr>
        <w:t xml:space="preserve">». </w:t>
      </w:r>
      <w:proofErr w:type="gramStart"/>
      <w:r w:rsidRPr="00ED7871">
        <w:rPr>
          <w:rFonts w:ascii="Times New Roman" w:hAnsi="Times New Roman"/>
          <w:color w:val="000000"/>
          <w:sz w:val="28"/>
          <w:szCs w:val="28"/>
        </w:rPr>
        <w:t>Організовує  та</w:t>
      </w:r>
      <w:proofErr w:type="gramEnd"/>
      <w:r w:rsidRPr="00ED7871">
        <w:rPr>
          <w:rFonts w:ascii="Times New Roman" w:hAnsi="Times New Roman"/>
          <w:color w:val="000000"/>
          <w:sz w:val="28"/>
          <w:szCs w:val="28"/>
        </w:rPr>
        <w:t xml:space="preserve"> інформує про досягнення ліцею, оформляє плакати, стінгазети, оголошення, привітання учнів ліцею та працівників зі святами .</w:t>
      </w:r>
    </w:p>
    <w:p w14:paraId="3FD355BC"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470492">
        <w:rPr>
          <w:rFonts w:ascii="Times New Roman" w:hAnsi="Times New Roman"/>
          <w:color w:val="000000"/>
          <w:sz w:val="28"/>
          <w:szCs w:val="28"/>
        </w:rPr>
        <w:t>Центр милосердя</w:t>
      </w:r>
      <w:r w:rsidRPr="00ED7871">
        <w:rPr>
          <w:rFonts w:ascii="Times New Roman" w:hAnsi="Times New Roman"/>
          <w:color w:val="000000"/>
          <w:sz w:val="28"/>
          <w:szCs w:val="28"/>
        </w:rPr>
        <w:t xml:space="preserve"> здійснює роботу з ознайомлення учнів ліцею з</w:t>
      </w:r>
    </w:p>
    <w:p w14:paraId="298CE4A1" w14:textId="35B7A565" w:rsidR="00860D10" w:rsidRPr="00ED7871" w:rsidRDefault="00860D10" w:rsidP="00860D10">
      <w:pPr>
        <w:pStyle w:val="ae"/>
        <w:spacing w:line="360" w:lineRule="auto"/>
        <w:jc w:val="both"/>
        <w:rPr>
          <w:rFonts w:ascii="Times New Roman" w:hAnsi="Times New Roman"/>
          <w:sz w:val="28"/>
          <w:szCs w:val="28"/>
        </w:rPr>
      </w:pPr>
      <w:r w:rsidRPr="00ED7871">
        <w:rPr>
          <w:rFonts w:ascii="Times New Roman" w:hAnsi="Times New Roman"/>
          <w:color w:val="000000"/>
          <w:sz w:val="28"/>
          <w:szCs w:val="28"/>
        </w:rPr>
        <w:t xml:space="preserve">правовими документами, захист прав та інтересів учнів ліцею, допомагає в організації заходів до Дня захисту дітей, боротьби з булінгом, бере активну участь в акції «16 днів без насильства», оформлює куточок «Милосердя», виховує готовність жити і діяти за принципом гуманізму, милосердя, людяності, організовує волонтерські заходи, акції, благодійні ярмарки. (Додаток </w:t>
      </w:r>
      <w:r w:rsidR="00817FA6">
        <w:rPr>
          <w:rFonts w:ascii="Times New Roman" w:hAnsi="Times New Roman"/>
          <w:color w:val="000000"/>
          <w:sz w:val="28"/>
          <w:szCs w:val="28"/>
          <w:lang w:val="uk-UA"/>
        </w:rPr>
        <w:t>А</w:t>
      </w:r>
      <w:r w:rsidRPr="00ED7871">
        <w:rPr>
          <w:rFonts w:ascii="Times New Roman" w:hAnsi="Times New Roman"/>
          <w:color w:val="000000"/>
          <w:sz w:val="28"/>
          <w:szCs w:val="28"/>
        </w:rPr>
        <w:t>)</w:t>
      </w:r>
      <w:r w:rsidRPr="00ED7871">
        <w:rPr>
          <w:rFonts w:ascii="Times New Roman" w:hAnsi="Times New Roman"/>
          <w:sz w:val="28"/>
          <w:szCs w:val="28"/>
        </w:rPr>
        <w:t xml:space="preserve"> </w:t>
      </w:r>
    </w:p>
    <w:p w14:paraId="1D2BAFC2" w14:textId="77777777" w:rsidR="00860D10" w:rsidRPr="00ED7871" w:rsidRDefault="00860D10" w:rsidP="00860D10">
      <w:pPr>
        <w:pStyle w:val="ae"/>
        <w:spacing w:line="360" w:lineRule="auto"/>
        <w:ind w:firstLine="720"/>
        <w:jc w:val="both"/>
        <w:rPr>
          <w:rFonts w:ascii="Times New Roman" w:hAnsi="Times New Roman"/>
          <w:sz w:val="28"/>
          <w:szCs w:val="28"/>
        </w:rPr>
      </w:pPr>
      <w:r w:rsidRPr="00470492">
        <w:rPr>
          <w:rFonts w:ascii="Times New Roman" w:hAnsi="Times New Roman"/>
          <w:bCs/>
          <w:sz w:val="28"/>
          <w:szCs w:val="28"/>
        </w:rPr>
        <w:t>Рада профілактики правопорушень</w:t>
      </w:r>
      <w:r w:rsidRPr="00ED7871">
        <w:rPr>
          <w:rFonts w:ascii="Times New Roman" w:hAnsi="Times New Roman"/>
          <w:bCs/>
          <w:sz w:val="28"/>
          <w:szCs w:val="28"/>
        </w:rPr>
        <w:t xml:space="preserve"> попереджує </w:t>
      </w:r>
      <w:r w:rsidRPr="00ED7871">
        <w:rPr>
          <w:rFonts w:ascii="Times New Roman" w:hAnsi="Times New Roman"/>
          <w:sz w:val="28"/>
          <w:szCs w:val="28"/>
        </w:rPr>
        <w:t>протиправну поведінку учнів ліцею, проводить профілактику куріння та вживання алкогольних, токсичних і наркотичних речовин, профілактика травматизму, аморальної поведінки учнів, активізовує виховну позицію батьків.</w:t>
      </w:r>
    </w:p>
    <w:p w14:paraId="300272F4" w14:textId="63D0A889"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bCs/>
          <w:sz w:val="28"/>
          <w:szCs w:val="28"/>
          <w:lang w:val="ru-RU"/>
        </w:rPr>
        <w:t xml:space="preserve">На початку навчального року рада профілактики проводить організаційно – педагогічні заходи, під час яких </w:t>
      </w:r>
      <w:r w:rsidRPr="007B20AB">
        <w:rPr>
          <w:rFonts w:ascii="Times New Roman" w:hAnsi="Times New Roman"/>
          <w:sz w:val="28"/>
          <w:szCs w:val="28"/>
          <w:lang w:val="ru-RU"/>
        </w:rPr>
        <w:t xml:space="preserve">вивчає рівень житлово-побутових умов та емоційно-психологічні сфери родин учнів, визначає учнів, схильних до правопорушень, учнів, які потребують корекції поведінки, учнів із сімей соціального ризику, оновлює та заводить на кожного з вищесказаних учнів психолого-педагогічні картки та вести за ними спостереження, проводить роботу з учнями «групи ризику» із залученням психологічної служби та представників правоохоронних органів. Регулярними у </w:t>
      </w:r>
      <w:proofErr w:type="gramStart"/>
      <w:r w:rsidRPr="007B20AB">
        <w:rPr>
          <w:rFonts w:ascii="Times New Roman" w:hAnsi="Times New Roman"/>
          <w:sz w:val="28"/>
          <w:szCs w:val="28"/>
          <w:lang w:val="ru-RU"/>
        </w:rPr>
        <w:t xml:space="preserve">ДНЗ </w:t>
      </w:r>
      <w:r w:rsidR="000955FF">
        <w:rPr>
          <w:rFonts w:ascii="Times New Roman" w:hAnsi="Times New Roman"/>
          <w:sz w:val="28"/>
          <w:szCs w:val="28"/>
          <w:lang w:val="uk-UA"/>
        </w:rPr>
        <w:t> </w:t>
      </w:r>
      <w:r w:rsidRPr="007B20AB">
        <w:rPr>
          <w:rFonts w:ascii="Times New Roman" w:hAnsi="Times New Roman"/>
          <w:sz w:val="28"/>
          <w:szCs w:val="28"/>
          <w:lang w:val="ru-RU"/>
        </w:rPr>
        <w:t>«</w:t>
      </w:r>
      <w:proofErr w:type="gramEnd"/>
      <w:r w:rsidRPr="007B20AB">
        <w:rPr>
          <w:rFonts w:ascii="Times New Roman" w:hAnsi="Times New Roman"/>
          <w:sz w:val="28"/>
          <w:szCs w:val="28"/>
          <w:lang w:val="ru-RU"/>
        </w:rPr>
        <w:t>Підволочиський професійний ліцей» вже стали операції-рейди: «Урок», «Куріння», «Запізнення» з метою покращення успішності та дисципліни учнів.</w:t>
      </w:r>
    </w:p>
    <w:p w14:paraId="6900CD6F" w14:textId="77777777"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t>Важливими аспектами у роботі профілактичної ради є:</w:t>
      </w:r>
    </w:p>
    <w:p w14:paraId="5ED61083"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ED7871">
        <w:rPr>
          <w:rFonts w:ascii="Times New Roman" w:hAnsi="Times New Roman"/>
          <w:sz w:val="28"/>
          <w:szCs w:val="28"/>
        </w:rPr>
        <w:lastRenderedPageBreak/>
        <w:t>психологічне забезпечення проєкту (забезпечення роботи щодо збору,</w:t>
      </w:r>
    </w:p>
    <w:p w14:paraId="55444EBA" w14:textId="77777777" w:rsidR="00860D10" w:rsidRPr="00ED7871" w:rsidRDefault="00860D10" w:rsidP="00860D10">
      <w:pPr>
        <w:pStyle w:val="ae"/>
        <w:spacing w:line="360" w:lineRule="auto"/>
        <w:jc w:val="both"/>
        <w:rPr>
          <w:rFonts w:ascii="Times New Roman" w:hAnsi="Times New Roman"/>
          <w:sz w:val="28"/>
          <w:szCs w:val="28"/>
        </w:rPr>
      </w:pPr>
      <w:proofErr w:type="gramStart"/>
      <w:r w:rsidRPr="00ED7871">
        <w:rPr>
          <w:rFonts w:ascii="Times New Roman" w:hAnsi="Times New Roman"/>
          <w:sz w:val="28"/>
          <w:szCs w:val="28"/>
        </w:rPr>
        <w:t>узагальнення</w:t>
      </w:r>
      <w:proofErr w:type="gramEnd"/>
      <w:r w:rsidRPr="00ED7871">
        <w:rPr>
          <w:rFonts w:ascii="Times New Roman" w:hAnsi="Times New Roman"/>
          <w:sz w:val="28"/>
          <w:szCs w:val="28"/>
        </w:rPr>
        <w:t xml:space="preserve"> та систематизації матеріалів із навчання та виховання  учнів, які потребують педагогічної уваги, розробка рекомендацій для вчителів, класних керівників, щодо профілактичної роботи з учнями за результатами спостережень та анкетувань, удосконалення діагностичного інструментарію щодо визначення соціального оточення учнів);</w:t>
      </w:r>
    </w:p>
    <w:p w14:paraId="388D06F1"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ED7871">
        <w:rPr>
          <w:rFonts w:ascii="Times New Roman" w:hAnsi="Times New Roman"/>
          <w:sz w:val="28"/>
          <w:szCs w:val="28"/>
        </w:rPr>
        <w:t>заходи щодо захисту дітей – сиріт і дітей, позбавлених батьківського</w:t>
      </w:r>
    </w:p>
    <w:p w14:paraId="15502F6F" w14:textId="77777777" w:rsidR="00860D10" w:rsidRPr="007B20AB" w:rsidRDefault="00860D10" w:rsidP="00860D10">
      <w:pPr>
        <w:pStyle w:val="ae"/>
        <w:spacing w:line="360" w:lineRule="auto"/>
        <w:jc w:val="both"/>
        <w:rPr>
          <w:rFonts w:ascii="Times New Roman" w:hAnsi="Times New Roman"/>
          <w:sz w:val="28"/>
          <w:szCs w:val="28"/>
          <w:lang w:val="ru-RU"/>
        </w:rPr>
      </w:pPr>
      <w:r w:rsidRPr="007B20AB">
        <w:rPr>
          <w:rFonts w:ascii="Times New Roman" w:hAnsi="Times New Roman"/>
          <w:sz w:val="28"/>
          <w:szCs w:val="28"/>
          <w:lang w:val="ru-RU"/>
        </w:rPr>
        <w:t xml:space="preserve">піклування (проведення аналізу умов проживання в сім’ях опікунів дітей-сиріт, діагностики негативного впливу інформаційних технологій на дітей, </w:t>
      </w:r>
      <w:proofErr w:type="gramStart"/>
      <w:r w:rsidRPr="007B20AB">
        <w:rPr>
          <w:rFonts w:ascii="Times New Roman" w:hAnsi="Times New Roman"/>
          <w:sz w:val="28"/>
          <w:szCs w:val="28"/>
          <w:lang w:val="ru-RU"/>
        </w:rPr>
        <w:t>залучення  до</w:t>
      </w:r>
      <w:proofErr w:type="gramEnd"/>
      <w:r w:rsidRPr="007B20AB">
        <w:rPr>
          <w:rFonts w:ascii="Times New Roman" w:hAnsi="Times New Roman"/>
          <w:sz w:val="28"/>
          <w:szCs w:val="28"/>
          <w:lang w:val="ru-RU"/>
        </w:rPr>
        <w:t xml:space="preserve"> участі в конкурсах, турнірах, спортивних змаганнях);</w:t>
      </w:r>
    </w:p>
    <w:p w14:paraId="40386DAC"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ED7871">
        <w:rPr>
          <w:rFonts w:ascii="Times New Roman" w:hAnsi="Times New Roman"/>
          <w:sz w:val="28"/>
          <w:szCs w:val="28"/>
        </w:rPr>
        <w:t>упровадження здоровʼязберігаючих технологій (формування вміння й</w:t>
      </w:r>
    </w:p>
    <w:p w14:paraId="4FD429BD" w14:textId="77777777" w:rsidR="00860D10" w:rsidRPr="00ED7871" w:rsidRDefault="00860D10" w:rsidP="00860D10">
      <w:pPr>
        <w:pStyle w:val="ae"/>
        <w:spacing w:line="360" w:lineRule="auto"/>
        <w:jc w:val="both"/>
        <w:rPr>
          <w:rFonts w:ascii="Times New Roman" w:hAnsi="Times New Roman"/>
          <w:sz w:val="28"/>
          <w:szCs w:val="28"/>
        </w:rPr>
      </w:pPr>
      <w:proofErr w:type="gramStart"/>
      <w:r w:rsidRPr="00ED7871">
        <w:rPr>
          <w:rFonts w:ascii="Times New Roman" w:hAnsi="Times New Roman"/>
          <w:sz w:val="28"/>
          <w:szCs w:val="28"/>
        </w:rPr>
        <w:t>навички</w:t>
      </w:r>
      <w:proofErr w:type="gramEnd"/>
      <w:r w:rsidRPr="00ED7871">
        <w:rPr>
          <w:rFonts w:ascii="Times New Roman" w:hAnsi="Times New Roman"/>
          <w:sz w:val="28"/>
          <w:szCs w:val="28"/>
        </w:rPr>
        <w:t xml:space="preserve"> реалізації здорового способу життя, відповідального ставлення до власного здоров’я шляхом проведення превентивної роботи в групах, контроль та аналіз стану здоров'я учнів, використання у виховній роботі активних методів з питань профілактики ВІЛ-СНІДу, формування усвідомлення учнями власних пріоритетних цінностей, необхідних для повноцінного життя, активізація  роботи з батьками щодо попередження шкідливих звичок дітей) ;</w:t>
      </w:r>
    </w:p>
    <w:p w14:paraId="195211BA"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ED7871">
        <w:rPr>
          <w:rFonts w:ascii="Times New Roman" w:hAnsi="Times New Roman"/>
          <w:sz w:val="28"/>
          <w:szCs w:val="28"/>
        </w:rPr>
        <w:t>профілактика злочинності та запобігання бездоглядності серед дітей,</w:t>
      </w:r>
    </w:p>
    <w:p w14:paraId="7C7ECCC8" w14:textId="77777777" w:rsidR="00860D10" w:rsidRPr="00ED7871" w:rsidRDefault="00860D10" w:rsidP="00860D10">
      <w:pPr>
        <w:pStyle w:val="ae"/>
        <w:spacing w:line="360" w:lineRule="auto"/>
        <w:jc w:val="both"/>
        <w:rPr>
          <w:rFonts w:ascii="Times New Roman" w:hAnsi="Times New Roman"/>
          <w:sz w:val="28"/>
          <w:szCs w:val="28"/>
        </w:rPr>
      </w:pPr>
      <w:r w:rsidRPr="00ED7871">
        <w:rPr>
          <w:rFonts w:ascii="Times New Roman" w:hAnsi="Times New Roman"/>
          <w:sz w:val="28"/>
          <w:szCs w:val="28"/>
        </w:rPr>
        <w:t>захист їхніх прав (проведення оцінки учнями рівня своїх знань про права дитини, орієнтування учнів, куди й до кого звертатися, якщо порушуються їхні права, складання індивідуальних планів роботи з учнями, які знаходяться на внутріліцейному обліку).</w:t>
      </w:r>
    </w:p>
    <w:p w14:paraId="2783080C" w14:textId="77777777" w:rsidR="00860D10" w:rsidRPr="00ED7871" w:rsidRDefault="00860D10" w:rsidP="00860D10">
      <w:pPr>
        <w:pStyle w:val="Standard"/>
        <w:spacing w:line="360" w:lineRule="auto"/>
        <w:ind w:firstLine="720"/>
        <w:jc w:val="both"/>
        <w:outlineLvl w:val="4"/>
        <w:rPr>
          <w:rFonts w:ascii="Times New Roman" w:hAnsi="Times New Roman"/>
          <w:bCs/>
          <w:sz w:val="28"/>
          <w:szCs w:val="28"/>
          <w:lang w:val="uk-UA"/>
        </w:rPr>
      </w:pPr>
      <w:r w:rsidRPr="00ED7871">
        <w:rPr>
          <w:rFonts w:ascii="Times New Roman" w:hAnsi="Times New Roman"/>
          <w:bCs/>
          <w:sz w:val="28"/>
          <w:szCs w:val="28"/>
          <w:lang w:val="uk-UA"/>
        </w:rPr>
        <w:t xml:space="preserve">Для виконання перспективних завдань розвитку закладу професійної (професійно-технічної) освіти, залучення фінансових ресурсів для забезпечення його діяльності з основних напрямів розвитку і здійснення контролю за їх використанням, ефективної взаємодії закладу професійної (професійно-технічної) освіти з органами державної влади й органами місцевого самоврядування, науковою громадськістю, громадськими організаціями, юридичними та фізичними особами передбачається утворення </w:t>
      </w:r>
      <w:r w:rsidRPr="00ED7871">
        <w:rPr>
          <w:rFonts w:ascii="Times New Roman" w:hAnsi="Times New Roman"/>
          <w:bCs/>
          <w:sz w:val="28"/>
          <w:szCs w:val="28"/>
          <w:lang w:val="uk-UA"/>
        </w:rPr>
        <w:lastRenderedPageBreak/>
        <w:t>наглядової (піклувальної) ради закладу професійної (професійно-технічної) освіти.</w:t>
      </w:r>
    </w:p>
    <w:p w14:paraId="68D883B5" w14:textId="1E5715FA" w:rsidR="00860D10" w:rsidRPr="00ED7871" w:rsidRDefault="00860D10" w:rsidP="00860D10">
      <w:pPr>
        <w:pStyle w:val="rvps2"/>
        <w:shd w:val="clear" w:color="auto" w:fill="FFFFFF"/>
        <w:spacing w:before="0" w:after="150" w:line="360" w:lineRule="auto"/>
        <w:ind w:firstLine="720"/>
        <w:jc w:val="both"/>
        <w:rPr>
          <w:rFonts w:ascii="Times New Roman" w:hAnsi="Times New Roman"/>
          <w:sz w:val="28"/>
          <w:szCs w:val="28"/>
        </w:rPr>
      </w:pPr>
      <w:r w:rsidRPr="00ED7871">
        <w:rPr>
          <w:rFonts w:ascii="Times New Roman" w:hAnsi="Times New Roman"/>
          <w:color w:val="000000"/>
          <w:sz w:val="28"/>
          <w:szCs w:val="28"/>
        </w:rPr>
        <w:t xml:space="preserve">Наглядова рада </w:t>
      </w:r>
      <w:r w:rsidRPr="00ED7871">
        <w:rPr>
          <w:rFonts w:ascii="Times New Roman" w:hAnsi="Times New Roman"/>
          <w:color w:val="000000"/>
          <w:sz w:val="28"/>
          <w:szCs w:val="28"/>
          <w:lang w:val="uk-UA"/>
        </w:rPr>
        <w:t xml:space="preserve">ДНЗ «Підволочиський професійний ліцей» </w:t>
      </w:r>
      <w:r w:rsidRPr="00ED7871">
        <w:rPr>
          <w:rFonts w:ascii="Times New Roman" w:hAnsi="Times New Roman"/>
          <w:color w:val="000000"/>
          <w:sz w:val="28"/>
          <w:szCs w:val="28"/>
        </w:rPr>
        <w:t>є дорадчим органом, діє в межах повноважень, визначених </w:t>
      </w:r>
      <w:hyperlink r:id="rId9" w:history="1">
        <w:r w:rsidRPr="00ED7871">
          <w:rPr>
            <w:rFonts w:ascii="Times New Roman" w:hAnsi="Times New Roman"/>
            <w:sz w:val="28"/>
            <w:szCs w:val="28"/>
          </w:rPr>
          <w:t>Законом України</w:t>
        </w:r>
      </w:hyperlink>
      <w:r w:rsidRPr="00ED7871">
        <w:rPr>
          <w:rFonts w:ascii="Times New Roman" w:hAnsi="Times New Roman"/>
          <w:color w:val="000000"/>
          <w:sz w:val="28"/>
          <w:szCs w:val="28"/>
        </w:rPr>
        <w:t> </w:t>
      </w:r>
      <w:r w:rsidR="00817FA6">
        <w:rPr>
          <w:rFonts w:ascii="Times New Roman" w:hAnsi="Times New Roman"/>
          <w:color w:val="000000"/>
          <w:sz w:val="28"/>
          <w:szCs w:val="28"/>
          <w:lang w:val="uk-UA"/>
        </w:rPr>
        <w:t>«</w:t>
      </w:r>
      <w:r w:rsidRPr="00ED7871">
        <w:rPr>
          <w:rFonts w:ascii="Times New Roman" w:hAnsi="Times New Roman"/>
          <w:color w:val="000000"/>
          <w:sz w:val="28"/>
          <w:szCs w:val="28"/>
        </w:rPr>
        <w:t xml:space="preserve">Про </w:t>
      </w:r>
      <w:r w:rsidRPr="00ED7871">
        <w:rPr>
          <w:rFonts w:ascii="Times New Roman" w:hAnsi="Times New Roman"/>
          <w:color w:val="000000"/>
          <w:sz w:val="28"/>
          <w:szCs w:val="28"/>
          <w:lang w:val="uk-UA"/>
        </w:rPr>
        <w:t>професійну (професійно – технічну) освіту</w:t>
      </w:r>
      <w:r w:rsidR="00817FA6">
        <w:rPr>
          <w:rFonts w:ascii="Times New Roman" w:hAnsi="Times New Roman"/>
          <w:color w:val="000000"/>
          <w:sz w:val="28"/>
          <w:szCs w:val="28"/>
          <w:lang w:val="uk-UA"/>
        </w:rPr>
        <w:t xml:space="preserve">» </w:t>
      </w:r>
      <w:r w:rsidRPr="00ED7871">
        <w:rPr>
          <w:rFonts w:ascii="Times New Roman" w:hAnsi="Times New Roman"/>
          <w:color w:val="000000"/>
          <w:sz w:val="28"/>
          <w:szCs w:val="28"/>
        </w:rPr>
        <w:t xml:space="preserve">та здійснює нагляд за діяльністю </w:t>
      </w:r>
      <w:r w:rsidRPr="00ED7871">
        <w:rPr>
          <w:rFonts w:ascii="Times New Roman" w:hAnsi="Times New Roman"/>
          <w:color w:val="000000"/>
          <w:sz w:val="28"/>
          <w:szCs w:val="28"/>
          <w:lang w:val="uk-UA"/>
        </w:rPr>
        <w:t xml:space="preserve">ДНЗ «Підволочиський професійний ліцей» </w:t>
      </w:r>
      <w:r w:rsidRPr="00ED7871">
        <w:rPr>
          <w:rFonts w:ascii="Times New Roman" w:hAnsi="Times New Roman"/>
          <w:color w:val="000000"/>
          <w:sz w:val="28"/>
          <w:szCs w:val="28"/>
        </w:rPr>
        <w:t>з метою вдосконалення його діяльності.</w:t>
      </w:r>
    </w:p>
    <w:p w14:paraId="55419E4E" w14:textId="602ECA72" w:rsidR="00860D10" w:rsidRPr="00E3391E" w:rsidRDefault="00860D10" w:rsidP="00860D10">
      <w:pPr>
        <w:pStyle w:val="ae"/>
        <w:spacing w:line="360" w:lineRule="auto"/>
        <w:ind w:firstLine="720"/>
        <w:jc w:val="both"/>
        <w:rPr>
          <w:rFonts w:ascii="Times New Roman" w:hAnsi="Times New Roman"/>
          <w:sz w:val="28"/>
          <w:szCs w:val="28"/>
          <w:lang w:val="uk-UA"/>
        </w:rPr>
      </w:pPr>
      <w:r w:rsidRPr="00ED7871">
        <w:rPr>
          <w:rFonts w:ascii="Times New Roman" w:hAnsi="Times New Roman"/>
          <w:sz w:val="28"/>
          <w:szCs w:val="28"/>
        </w:rPr>
        <w:t>До повноважень наглядової ради входить</w:t>
      </w:r>
      <w:bookmarkStart w:id="14" w:name="n11"/>
      <w:bookmarkEnd w:id="14"/>
      <w:r w:rsidR="00E3391E">
        <w:rPr>
          <w:rFonts w:ascii="Times New Roman" w:hAnsi="Times New Roman"/>
          <w:sz w:val="28"/>
          <w:szCs w:val="28"/>
          <w:lang w:val="uk-UA"/>
        </w:rPr>
        <w:t>:</w:t>
      </w:r>
    </w:p>
    <w:p w14:paraId="5162F139"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ED7871">
        <w:rPr>
          <w:rFonts w:ascii="Times New Roman" w:hAnsi="Times New Roman"/>
          <w:sz w:val="28"/>
          <w:szCs w:val="28"/>
        </w:rPr>
        <w:t>обрання з числа своїх членів на три роки голову, заступника голови</w:t>
      </w:r>
    </w:p>
    <w:p w14:paraId="5BCCFE35" w14:textId="77777777" w:rsidR="00860D10" w:rsidRPr="007B20AB" w:rsidRDefault="00860D10" w:rsidP="00860D10">
      <w:pPr>
        <w:pStyle w:val="ae"/>
        <w:spacing w:line="360" w:lineRule="auto"/>
        <w:jc w:val="both"/>
        <w:rPr>
          <w:rFonts w:ascii="Times New Roman" w:hAnsi="Times New Roman"/>
          <w:sz w:val="28"/>
          <w:szCs w:val="28"/>
          <w:lang w:val="ru-RU"/>
        </w:rPr>
      </w:pPr>
      <w:r w:rsidRPr="007B20AB">
        <w:rPr>
          <w:rFonts w:ascii="Times New Roman" w:hAnsi="Times New Roman"/>
          <w:sz w:val="28"/>
          <w:szCs w:val="28"/>
          <w:lang w:val="ru-RU"/>
        </w:rPr>
        <w:t>та секретаря Наглядової ради, приймає рішення про припинення їх повноважень;</w:t>
      </w:r>
    </w:p>
    <w:p w14:paraId="5B186484" w14:textId="77777777" w:rsidR="00AE581B" w:rsidRDefault="00860D10" w:rsidP="00860D10">
      <w:pPr>
        <w:pStyle w:val="ae"/>
        <w:numPr>
          <w:ilvl w:val="0"/>
          <w:numId w:val="76"/>
        </w:numPr>
        <w:spacing w:line="360" w:lineRule="auto"/>
        <w:jc w:val="both"/>
        <w:rPr>
          <w:rFonts w:ascii="Times New Roman" w:hAnsi="Times New Roman"/>
          <w:sz w:val="28"/>
          <w:szCs w:val="28"/>
        </w:rPr>
      </w:pPr>
      <w:r w:rsidRPr="00ED7871">
        <w:rPr>
          <w:rFonts w:ascii="Times New Roman" w:hAnsi="Times New Roman"/>
          <w:sz w:val="28"/>
          <w:szCs w:val="28"/>
        </w:rPr>
        <w:t>організація проведення конкурсу на посаду директора</w:t>
      </w:r>
    </w:p>
    <w:p w14:paraId="78027751" w14:textId="2DCAE0A2" w:rsidR="00860D10" w:rsidRPr="00AE581B" w:rsidRDefault="00860D10" w:rsidP="00AE581B">
      <w:pPr>
        <w:pStyle w:val="ae"/>
        <w:spacing w:line="360" w:lineRule="auto"/>
        <w:jc w:val="both"/>
        <w:rPr>
          <w:rFonts w:ascii="Times New Roman" w:hAnsi="Times New Roman"/>
          <w:sz w:val="28"/>
          <w:szCs w:val="28"/>
        </w:rPr>
      </w:pPr>
      <w:r w:rsidRPr="00ED7871">
        <w:rPr>
          <w:rFonts w:ascii="Times New Roman" w:hAnsi="Times New Roman"/>
          <w:sz w:val="28"/>
          <w:szCs w:val="28"/>
        </w:rPr>
        <w:t>ДНЗ</w:t>
      </w:r>
      <w:r w:rsidR="00AE581B">
        <w:rPr>
          <w:rFonts w:ascii="Times New Roman" w:hAnsi="Times New Roman"/>
          <w:sz w:val="28"/>
          <w:szCs w:val="28"/>
          <w:lang w:val="uk-UA"/>
        </w:rPr>
        <w:t> </w:t>
      </w:r>
      <w:r w:rsidRPr="00AE581B">
        <w:rPr>
          <w:rFonts w:ascii="Times New Roman" w:hAnsi="Times New Roman"/>
          <w:sz w:val="28"/>
          <w:szCs w:val="28"/>
        </w:rPr>
        <w:t>«Підволочиський професійний ліцей</w:t>
      </w:r>
      <w:proofErr w:type="gramStart"/>
      <w:r w:rsidRPr="00AE581B">
        <w:rPr>
          <w:rFonts w:ascii="Times New Roman" w:hAnsi="Times New Roman"/>
          <w:sz w:val="28"/>
          <w:szCs w:val="28"/>
        </w:rPr>
        <w:t>» ;</w:t>
      </w:r>
      <w:bookmarkStart w:id="15" w:name="Bookmark2"/>
      <w:bookmarkEnd w:id="15"/>
      <w:proofErr w:type="gramEnd"/>
    </w:p>
    <w:p w14:paraId="11A8459B"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ED7871">
        <w:rPr>
          <w:rFonts w:ascii="Times New Roman" w:hAnsi="Times New Roman"/>
          <w:sz w:val="28"/>
          <w:szCs w:val="28"/>
        </w:rPr>
        <w:t>затвердження щорічного звіту про діяльність ДНЗ «Підволочиський</w:t>
      </w:r>
    </w:p>
    <w:p w14:paraId="7F83036D" w14:textId="77777777" w:rsidR="00860D10" w:rsidRPr="007B20AB" w:rsidRDefault="00860D10" w:rsidP="00860D10">
      <w:pPr>
        <w:pStyle w:val="ae"/>
        <w:spacing w:line="360" w:lineRule="auto"/>
        <w:jc w:val="both"/>
        <w:rPr>
          <w:rFonts w:ascii="Times New Roman" w:hAnsi="Times New Roman"/>
          <w:sz w:val="28"/>
          <w:szCs w:val="28"/>
          <w:lang w:val="ru-RU"/>
        </w:rPr>
      </w:pPr>
      <w:r w:rsidRPr="007B20AB">
        <w:rPr>
          <w:rFonts w:ascii="Times New Roman" w:hAnsi="Times New Roman"/>
          <w:sz w:val="28"/>
          <w:szCs w:val="28"/>
          <w:lang w:val="ru-RU"/>
        </w:rPr>
        <w:t>професійний ліцей», забезпечення його оприлюднення;</w:t>
      </w:r>
      <w:bookmarkStart w:id="16" w:name="Bookmark3"/>
      <w:bookmarkEnd w:id="16"/>
    </w:p>
    <w:p w14:paraId="60276EAC"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ED7871">
        <w:rPr>
          <w:rFonts w:ascii="Times New Roman" w:hAnsi="Times New Roman"/>
          <w:sz w:val="28"/>
          <w:szCs w:val="28"/>
        </w:rPr>
        <w:t>аналіз діяльності ДНЗ «Підволочиський професійний ліцей» та</w:t>
      </w:r>
    </w:p>
    <w:p w14:paraId="63CDA2E9" w14:textId="77777777" w:rsidR="00860D10" w:rsidRPr="007B20AB" w:rsidRDefault="00860D10" w:rsidP="00860D10">
      <w:pPr>
        <w:pStyle w:val="ae"/>
        <w:spacing w:line="360" w:lineRule="auto"/>
        <w:jc w:val="both"/>
        <w:rPr>
          <w:rFonts w:ascii="Times New Roman" w:hAnsi="Times New Roman"/>
          <w:sz w:val="28"/>
          <w:szCs w:val="28"/>
          <w:lang w:val="ru-RU"/>
        </w:rPr>
      </w:pPr>
      <w:r w:rsidRPr="007B20AB">
        <w:rPr>
          <w:rFonts w:ascii="Times New Roman" w:hAnsi="Times New Roman"/>
          <w:sz w:val="28"/>
          <w:szCs w:val="28"/>
          <w:lang w:val="ru-RU"/>
        </w:rPr>
        <w:t>проводення моніторингу ефективності його діяльності;</w:t>
      </w:r>
    </w:p>
    <w:p w14:paraId="44843FCB" w14:textId="77777777" w:rsidR="00470492" w:rsidRDefault="00860D10" w:rsidP="00C40482">
      <w:pPr>
        <w:pStyle w:val="ae"/>
        <w:numPr>
          <w:ilvl w:val="0"/>
          <w:numId w:val="76"/>
        </w:numPr>
        <w:spacing w:line="360" w:lineRule="auto"/>
        <w:jc w:val="both"/>
        <w:rPr>
          <w:rFonts w:ascii="Times New Roman" w:hAnsi="Times New Roman"/>
          <w:sz w:val="28"/>
          <w:szCs w:val="28"/>
        </w:rPr>
      </w:pPr>
      <w:bookmarkStart w:id="17" w:name="Bookmark4"/>
      <w:bookmarkEnd w:id="17"/>
      <w:r w:rsidRPr="00ED7871">
        <w:rPr>
          <w:rFonts w:ascii="Times New Roman" w:hAnsi="Times New Roman"/>
          <w:sz w:val="28"/>
          <w:szCs w:val="28"/>
        </w:rPr>
        <w:t xml:space="preserve">за результатами моніторингу ефективності діяльності ДНЗ </w:t>
      </w:r>
    </w:p>
    <w:p w14:paraId="1F5D58AD" w14:textId="174B72EA" w:rsidR="00860D10" w:rsidRPr="007B20AB" w:rsidRDefault="00C40482" w:rsidP="00470492">
      <w:pPr>
        <w:pStyle w:val="ae"/>
        <w:spacing w:line="360" w:lineRule="auto"/>
        <w:jc w:val="both"/>
        <w:rPr>
          <w:rFonts w:ascii="Times New Roman" w:hAnsi="Times New Roman"/>
          <w:sz w:val="28"/>
          <w:szCs w:val="28"/>
          <w:lang w:val="uk-UA"/>
        </w:rPr>
      </w:pPr>
      <w:r w:rsidRPr="00C40482">
        <w:rPr>
          <w:rFonts w:ascii="Times New Roman" w:hAnsi="Times New Roman"/>
          <w:sz w:val="28"/>
          <w:szCs w:val="28"/>
          <w:lang w:val="uk-UA"/>
        </w:rPr>
        <w:t> </w:t>
      </w:r>
      <w:r w:rsidR="00860D10" w:rsidRPr="007B20AB">
        <w:rPr>
          <w:rFonts w:ascii="Times New Roman" w:hAnsi="Times New Roman"/>
          <w:sz w:val="28"/>
          <w:szCs w:val="28"/>
          <w:lang w:val="uk-UA"/>
        </w:rPr>
        <w:t>«Підволочиський професійний ліцей»</w:t>
      </w:r>
      <w:r w:rsidR="00860D10" w:rsidRPr="00C40482">
        <w:rPr>
          <w:rFonts w:ascii="Times New Roman" w:hAnsi="Times New Roman"/>
          <w:sz w:val="28"/>
          <w:szCs w:val="28"/>
        </w:rPr>
        <w:t> </w:t>
      </w:r>
      <w:r w:rsidR="00860D10" w:rsidRPr="007B20AB">
        <w:rPr>
          <w:rFonts w:ascii="Times New Roman" w:hAnsi="Times New Roman"/>
          <w:sz w:val="28"/>
          <w:szCs w:val="28"/>
          <w:lang w:val="uk-UA"/>
        </w:rPr>
        <w:t>та за підсумками розгляду щорічного звіту ДНЗ «Підволочиський професійний ліцей»</w:t>
      </w:r>
      <w:r w:rsidR="00860D10" w:rsidRPr="00C40482">
        <w:rPr>
          <w:rFonts w:ascii="Times New Roman" w:hAnsi="Times New Roman"/>
          <w:sz w:val="28"/>
          <w:szCs w:val="28"/>
        </w:rPr>
        <w:t> </w:t>
      </w:r>
      <w:r w:rsidR="00860D10" w:rsidRPr="007B20AB">
        <w:rPr>
          <w:rFonts w:ascii="Times New Roman" w:hAnsi="Times New Roman"/>
          <w:sz w:val="28"/>
          <w:szCs w:val="28"/>
          <w:lang w:val="uk-UA"/>
        </w:rPr>
        <w:t>формування та подання пропозицій щодо удосконалення його діяльності;</w:t>
      </w:r>
      <w:bookmarkStart w:id="18" w:name="n21"/>
      <w:bookmarkStart w:id="19" w:name="Bookmark5"/>
      <w:bookmarkEnd w:id="18"/>
      <w:bookmarkEnd w:id="19"/>
    </w:p>
    <w:p w14:paraId="5B1FA549" w14:textId="77777777" w:rsidR="00860D10" w:rsidRPr="00ED7871" w:rsidRDefault="00860D10">
      <w:pPr>
        <w:pStyle w:val="ae"/>
        <w:numPr>
          <w:ilvl w:val="0"/>
          <w:numId w:val="76"/>
        </w:numPr>
        <w:spacing w:line="360" w:lineRule="auto"/>
        <w:jc w:val="both"/>
        <w:rPr>
          <w:rFonts w:ascii="Times New Roman" w:hAnsi="Times New Roman"/>
          <w:sz w:val="28"/>
          <w:szCs w:val="28"/>
        </w:rPr>
      </w:pPr>
      <w:r w:rsidRPr="00ED7871">
        <w:rPr>
          <w:rFonts w:ascii="Times New Roman" w:hAnsi="Times New Roman"/>
          <w:sz w:val="28"/>
          <w:szCs w:val="28"/>
        </w:rPr>
        <w:t>формування та організація оприлюднення на веб-сторінках річних</w:t>
      </w:r>
    </w:p>
    <w:p w14:paraId="6814C373" w14:textId="77777777" w:rsidR="00860D10" w:rsidRPr="00ED7871" w:rsidRDefault="00860D10" w:rsidP="00860D10">
      <w:pPr>
        <w:pStyle w:val="ae"/>
        <w:spacing w:line="360" w:lineRule="auto"/>
        <w:jc w:val="both"/>
        <w:rPr>
          <w:rFonts w:ascii="Times New Roman" w:hAnsi="Times New Roman"/>
          <w:sz w:val="28"/>
          <w:szCs w:val="28"/>
        </w:rPr>
      </w:pPr>
      <w:r w:rsidRPr="00ED7871">
        <w:rPr>
          <w:rFonts w:ascii="Times New Roman" w:hAnsi="Times New Roman"/>
          <w:sz w:val="28"/>
          <w:szCs w:val="28"/>
        </w:rPr>
        <w:t xml:space="preserve">звітів про діяльність навчального закладу. </w:t>
      </w:r>
      <w:r w:rsidRPr="00ED7871">
        <w:rPr>
          <w:rFonts w:ascii="Times New Roman" w:hAnsi="Times New Roman"/>
          <w:color w:val="000000"/>
          <w:sz w:val="28"/>
          <w:szCs w:val="28"/>
        </w:rPr>
        <w:t>ДНЗ «Підволочиський професійний ліцей» визначає на наступний навчальний рік такі стратегічні цілі розвитку за такими напрямками</w:t>
      </w:r>
      <w:r w:rsidRPr="00ED7871">
        <w:rPr>
          <w:rFonts w:ascii="Times New Roman" w:hAnsi="Times New Roman"/>
          <w:sz w:val="28"/>
          <w:szCs w:val="28"/>
        </w:rPr>
        <w:t>:</w:t>
      </w:r>
    </w:p>
    <w:p w14:paraId="77C7404C"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2024-2025 р.р. – подання заявок на отримання грантів, що дозволить прове</w:t>
      </w:r>
      <w:r w:rsidRPr="00ED7871">
        <w:rPr>
          <w:rFonts w:ascii="Times New Roman" w:hAnsi="Times New Roman"/>
          <w:sz w:val="28"/>
          <w:szCs w:val="28"/>
          <w:lang w:val="uk-UA"/>
        </w:rPr>
        <w:t>сти</w:t>
      </w:r>
      <w:r w:rsidRPr="00ED7871">
        <w:rPr>
          <w:rFonts w:ascii="Times New Roman" w:hAnsi="Times New Roman"/>
          <w:sz w:val="28"/>
          <w:szCs w:val="28"/>
          <w:lang w:val="ru-RU"/>
        </w:rPr>
        <w:t xml:space="preserve"> ремонт</w:t>
      </w:r>
      <w:r w:rsidRPr="00ED7871">
        <w:rPr>
          <w:rFonts w:ascii="Times New Roman" w:hAnsi="Times New Roman"/>
          <w:sz w:val="28"/>
          <w:szCs w:val="28"/>
          <w:lang w:val="uk-UA"/>
        </w:rPr>
        <w:t>и</w:t>
      </w:r>
      <w:r w:rsidRPr="00ED7871">
        <w:rPr>
          <w:rFonts w:ascii="Times New Roman" w:hAnsi="Times New Roman"/>
          <w:sz w:val="28"/>
          <w:szCs w:val="28"/>
          <w:lang w:val="ru-RU"/>
        </w:rPr>
        <w:t xml:space="preserve"> приміщень, поповн</w:t>
      </w:r>
      <w:r w:rsidRPr="00ED7871">
        <w:rPr>
          <w:rFonts w:ascii="Times New Roman" w:hAnsi="Times New Roman"/>
          <w:sz w:val="28"/>
          <w:szCs w:val="28"/>
          <w:lang w:val="uk-UA"/>
        </w:rPr>
        <w:t>ити</w:t>
      </w:r>
      <w:r w:rsidRPr="00ED7871">
        <w:rPr>
          <w:rFonts w:ascii="Times New Roman" w:hAnsi="Times New Roman"/>
          <w:sz w:val="28"/>
          <w:szCs w:val="28"/>
          <w:lang w:val="ru-RU"/>
        </w:rPr>
        <w:t xml:space="preserve"> матеріально-технічн</w:t>
      </w:r>
      <w:r w:rsidRPr="00ED7871">
        <w:rPr>
          <w:rFonts w:ascii="Times New Roman" w:hAnsi="Times New Roman"/>
          <w:sz w:val="28"/>
          <w:szCs w:val="28"/>
          <w:lang w:val="uk-UA"/>
        </w:rPr>
        <w:t>у</w:t>
      </w:r>
      <w:r w:rsidRPr="00ED7871">
        <w:rPr>
          <w:rFonts w:ascii="Times New Roman" w:hAnsi="Times New Roman"/>
          <w:sz w:val="28"/>
          <w:szCs w:val="28"/>
          <w:lang w:val="ru-RU"/>
        </w:rPr>
        <w:t xml:space="preserve"> баз</w:t>
      </w:r>
      <w:r w:rsidRPr="00ED7871">
        <w:rPr>
          <w:rFonts w:ascii="Times New Roman" w:hAnsi="Times New Roman"/>
          <w:sz w:val="28"/>
          <w:szCs w:val="28"/>
          <w:lang w:val="uk-UA"/>
        </w:rPr>
        <w:t>у</w:t>
      </w:r>
      <w:r w:rsidRPr="00ED7871">
        <w:rPr>
          <w:rFonts w:ascii="Times New Roman" w:hAnsi="Times New Roman"/>
          <w:sz w:val="28"/>
          <w:szCs w:val="28"/>
          <w:lang w:val="ru-RU"/>
        </w:rPr>
        <w:t xml:space="preserve"> закладу освіти.</w:t>
      </w:r>
    </w:p>
    <w:p w14:paraId="31FA9A5F"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lastRenderedPageBreak/>
        <w:t>Поповнення бібліотеки друкованою навчальною літературою та створення електронної бібліотеки.</w:t>
      </w:r>
    </w:p>
    <w:p w14:paraId="7601049A"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Завершення роботи над створенням електронних комплексів навчально-методичного забезпечення з усіх навчальних дисциплін та розміщення їх в репозиторії ліцею.</w:t>
      </w:r>
    </w:p>
    <w:p w14:paraId="201A7CD6"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Забезпечення вільного доступу до електронних навчальних матеріалів усіх здобувачів освіти. Створення єдиної інформаційної системи управління освітнім процесом та документообігу у закладі освіти.</w:t>
      </w:r>
    </w:p>
    <w:p w14:paraId="67FF0B38"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Вивчення ринку освітніх послуг, попиту та пропозицій ринку праці у регіоні.</w:t>
      </w:r>
    </w:p>
    <w:p w14:paraId="3E5E45BA"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За результатами аналізу цих показників розширення напрямків підготовки затребуваних у регіоні кваліфікованих робітників, ліцензування нових конкурентоздатних освітніх програм з підготовки кваліфікованих робітників.</w:t>
      </w:r>
    </w:p>
    <w:p w14:paraId="41A5B701"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Розширення спектру професій.</w:t>
      </w:r>
    </w:p>
    <w:p w14:paraId="0D6A7151"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Перехід до змішаної форми навчання: очна (денна) + дистанційна + дуальна.</w:t>
      </w:r>
    </w:p>
    <w:p w14:paraId="4789DCA2"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Здійснення освітнього процесу на основі технологій інноваційного навчання: інтерактивних, проектних, інформаційних.</w:t>
      </w:r>
    </w:p>
    <w:p w14:paraId="0EE21323"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Формування у здобувачів освіти якостей, навичок і вмінь, необхідних сучасній людині: критичне мислення, медіаграмотність, здатність до вирішення творчих завдань, уміння мислити глобально, готовність працювати у команді.</w:t>
      </w:r>
    </w:p>
    <w:p w14:paraId="1204E8DB"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Укладання договорів з центрами зайнятості, підприємствами міста та регіону на підготовку кадрів, проведення виробничої практики та дипломної практики.</w:t>
      </w:r>
    </w:p>
    <w:p w14:paraId="1807B47F"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 xml:space="preserve">Створення умов для участі закладу освіти та педагогів в освітніх програмах (у тому числі і міжнародних), продовження навчання та підвищення кваліфікації. Участь педагогів у науково-практичних конференціях та </w:t>
      </w:r>
      <w:r w:rsidRPr="00ED7871">
        <w:rPr>
          <w:rFonts w:ascii="Times New Roman" w:hAnsi="Times New Roman"/>
          <w:sz w:val="28"/>
          <w:szCs w:val="28"/>
          <w:lang w:val="ru-RU"/>
        </w:rPr>
        <w:lastRenderedPageBreak/>
        <w:t>семінарах, публікації власних наробок у педагогічній пресі, на спеціалізованих сайтах.</w:t>
      </w:r>
    </w:p>
    <w:p w14:paraId="7AA43BEF"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 xml:space="preserve">Впровадження </w:t>
      </w:r>
      <w:proofErr w:type="gramStart"/>
      <w:r w:rsidRPr="00ED7871">
        <w:rPr>
          <w:rFonts w:ascii="Times New Roman" w:hAnsi="Times New Roman"/>
          <w:sz w:val="28"/>
          <w:szCs w:val="28"/>
          <w:lang w:val="ru-RU"/>
        </w:rPr>
        <w:t>у систему</w:t>
      </w:r>
      <w:proofErr w:type="gramEnd"/>
      <w:r w:rsidRPr="00ED7871">
        <w:rPr>
          <w:rFonts w:ascii="Times New Roman" w:hAnsi="Times New Roman"/>
          <w:sz w:val="28"/>
          <w:szCs w:val="28"/>
          <w:lang w:val="ru-RU"/>
        </w:rPr>
        <w:t xml:space="preserve"> роботи ліцею постійно діючих семінарів-практикумів із використання сучасних цифрових технологій в освітньому процесі.</w:t>
      </w:r>
    </w:p>
    <w:p w14:paraId="099C2AD3"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Створення дієвої системи морального та матеріального стимулювання педагогічних працівників з урахуванням результатів їх праці.</w:t>
      </w:r>
    </w:p>
    <w:p w14:paraId="3D29EE50"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Формування якісного контингенту здобувачів освіти: перехід від традиційних методів проведення профорієнтаційної роботи до більш дієвих: проведення профорієнтаційних тренінгів; проведення викладачами та майстрами виробничого навчання майстер-класів та онлайн-семінарів для учнів шкіл;</w:t>
      </w:r>
    </w:p>
    <w:p w14:paraId="0CA84A5B"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залучення до профорієнтаційної роботи здобувачів освіти та випускників минулих років;</w:t>
      </w:r>
    </w:p>
    <w:p w14:paraId="2F394FFD"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налагодження тісної співпраці з обласним та міським центрами зайнятості;</w:t>
      </w:r>
    </w:p>
    <w:p w14:paraId="44BE68F6"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психолого-педагогічна діагностика професійної направленості учнів шкіл;</w:t>
      </w:r>
    </w:p>
    <w:p w14:paraId="57CD8D37"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створення системи стимулювання кращих учнів за результатами їх навчання та громадської активності.</w:t>
      </w:r>
    </w:p>
    <w:p w14:paraId="03AF6DBF" w14:textId="77777777" w:rsidR="00860D10" w:rsidRPr="00ED7871" w:rsidRDefault="00860D10" w:rsidP="00860D10">
      <w:pPr>
        <w:pStyle w:val="Standard"/>
        <w:spacing w:line="360" w:lineRule="auto"/>
        <w:ind w:firstLine="720"/>
        <w:jc w:val="both"/>
        <w:rPr>
          <w:rFonts w:ascii="Times New Roman" w:hAnsi="Times New Roman"/>
          <w:sz w:val="28"/>
          <w:szCs w:val="28"/>
          <w:lang w:val="ru-RU"/>
        </w:rPr>
      </w:pPr>
      <w:r w:rsidRPr="00ED7871">
        <w:rPr>
          <w:rFonts w:ascii="Times New Roman" w:hAnsi="Times New Roman"/>
          <w:sz w:val="28"/>
          <w:szCs w:val="28"/>
          <w:lang w:val="ru-RU"/>
        </w:rPr>
        <w:t xml:space="preserve">Змістом діяльності </w:t>
      </w:r>
      <w:proofErr w:type="gramStart"/>
      <w:r w:rsidRPr="00ED7871">
        <w:rPr>
          <w:rFonts w:ascii="Times New Roman" w:hAnsi="Times New Roman"/>
          <w:sz w:val="28"/>
          <w:szCs w:val="28"/>
          <w:lang w:val="ru-RU"/>
        </w:rPr>
        <w:t>Ради</w:t>
      </w:r>
      <w:proofErr w:type="gramEnd"/>
      <w:r w:rsidRPr="00ED7871">
        <w:rPr>
          <w:rFonts w:ascii="Times New Roman" w:hAnsi="Times New Roman"/>
          <w:sz w:val="28"/>
          <w:szCs w:val="28"/>
          <w:lang w:val="ru-RU"/>
        </w:rPr>
        <w:t xml:space="preserve"> з профорієнтації є:</w:t>
      </w:r>
    </w:p>
    <w:p w14:paraId="7C11E80A" w14:textId="77777777" w:rsidR="00860D10" w:rsidRPr="00ED7871" w:rsidRDefault="00860D10">
      <w:pPr>
        <w:pStyle w:val="a7"/>
        <w:widowControl/>
        <w:numPr>
          <w:ilvl w:val="0"/>
          <w:numId w:val="76"/>
        </w:numPr>
        <w:spacing w:line="360" w:lineRule="auto"/>
        <w:contextualSpacing w:val="0"/>
        <w:jc w:val="both"/>
        <w:rPr>
          <w:rFonts w:ascii="Times New Roman" w:hAnsi="Times New Roman"/>
          <w:sz w:val="28"/>
          <w:szCs w:val="28"/>
          <w:lang w:val="ru-RU"/>
        </w:rPr>
      </w:pPr>
      <w:r w:rsidRPr="00ED7871">
        <w:rPr>
          <w:rFonts w:ascii="Times New Roman" w:hAnsi="Times New Roman"/>
          <w:sz w:val="28"/>
          <w:szCs w:val="28"/>
          <w:lang w:val="ru-RU"/>
        </w:rPr>
        <w:t>організація агітаційно - роз'яснювальної роботи в закладах загальної</w:t>
      </w:r>
    </w:p>
    <w:p w14:paraId="55FFB58D" w14:textId="78489E0A" w:rsidR="00860D10" w:rsidRPr="00ED7871" w:rsidRDefault="00860D10" w:rsidP="00860D10">
      <w:pPr>
        <w:pStyle w:val="Standard"/>
        <w:spacing w:line="360" w:lineRule="auto"/>
        <w:ind w:firstLine="720"/>
        <w:jc w:val="both"/>
        <w:rPr>
          <w:rFonts w:ascii="Times New Roman" w:hAnsi="Times New Roman"/>
          <w:sz w:val="28"/>
          <w:szCs w:val="28"/>
        </w:rPr>
      </w:pPr>
      <w:proofErr w:type="gramStart"/>
      <w:r w:rsidRPr="00ED7871">
        <w:rPr>
          <w:rFonts w:ascii="Times New Roman" w:hAnsi="Times New Roman"/>
          <w:sz w:val="28"/>
          <w:szCs w:val="28"/>
        </w:rPr>
        <w:t>середньої</w:t>
      </w:r>
      <w:proofErr w:type="gramEnd"/>
      <w:r w:rsidRPr="00ED7871">
        <w:rPr>
          <w:rFonts w:ascii="Times New Roman" w:hAnsi="Times New Roman"/>
          <w:sz w:val="28"/>
          <w:szCs w:val="28"/>
        </w:rPr>
        <w:t xml:space="preserve"> освіти;</w:t>
      </w:r>
    </w:p>
    <w:p w14:paraId="4DE4CE0B" w14:textId="55951608" w:rsidR="00860D10" w:rsidRPr="007B20AB" w:rsidRDefault="00860D10" w:rsidP="00860D10">
      <w:pPr>
        <w:pStyle w:val="a7"/>
        <w:widowControl/>
        <w:numPr>
          <w:ilvl w:val="0"/>
          <w:numId w:val="1"/>
        </w:numPr>
        <w:spacing w:line="360" w:lineRule="auto"/>
        <w:ind w:left="1080"/>
        <w:contextualSpacing w:val="0"/>
        <w:jc w:val="both"/>
        <w:rPr>
          <w:rFonts w:ascii="Times New Roman" w:hAnsi="Times New Roman"/>
          <w:sz w:val="28"/>
          <w:szCs w:val="28"/>
          <w:lang w:val="ru-RU"/>
        </w:rPr>
      </w:pPr>
      <w:r w:rsidRPr="007B20AB">
        <w:rPr>
          <w:rFonts w:ascii="Times New Roman" w:hAnsi="Times New Roman"/>
          <w:sz w:val="28"/>
          <w:szCs w:val="28"/>
          <w:lang w:val="ru-RU"/>
        </w:rPr>
        <w:t>рекламно – інформаційна діяльність у засобах масової інформації;</w:t>
      </w:r>
    </w:p>
    <w:p w14:paraId="5DC16472" w14:textId="14E3DD85" w:rsidR="00860D10" w:rsidRPr="007B20AB" w:rsidRDefault="00860D10" w:rsidP="00860D10">
      <w:pPr>
        <w:pStyle w:val="a7"/>
        <w:widowControl/>
        <w:numPr>
          <w:ilvl w:val="0"/>
          <w:numId w:val="1"/>
        </w:numPr>
        <w:spacing w:line="360" w:lineRule="auto"/>
        <w:ind w:left="1080"/>
        <w:contextualSpacing w:val="0"/>
        <w:jc w:val="both"/>
        <w:rPr>
          <w:rFonts w:ascii="Times New Roman" w:hAnsi="Times New Roman"/>
          <w:sz w:val="28"/>
          <w:szCs w:val="28"/>
          <w:lang w:val="ru-RU"/>
        </w:rPr>
      </w:pPr>
      <w:r w:rsidRPr="007B20AB">
        <w:rPr>
          <w:rFonts w:ascii="Times New Roman" w:hAnsi="Times New Roman"/>
          <w:sz w:val="28"/>
          <w:szCs w:val="28"/>
          <w:lang w:val="ru-RU"/>
        </w:rPr>
        <w:t>участь у виставках, ярмарках професій;</w:t>
      </w:r>
    </w:p>
    <w:p w14:paraId="5F374B32" w14:textId="04B602C6"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проведення Днів відкритих дверей;</w:t>
      </w:r>
    </w:p>
    <w:p w14:paraId="674C9893" w14:textId="77777777"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співробітництво за договорами з організаціями, установами,</w:t>
      </w:r>
    </w:p>
    <w:p w14:paraId="00863053" w14:textId="537B2246" w:rsidR="00860D10" w:rsidRPr="00ED7871" w:rsidRDefault="00860D10" w:rsidP="00860D10">
      <w:pPr>
        <w:pStyle w:val="Standard"/>
        <w:spacing w:line="360" w:lineRule="auto"/>
        <w:ind w:firstLine="720"/>
        <w:jc w:val="both"/>
        <w:rPr>
          <w:rFonts w:ascii="Times New Roman" w:hAnsi="Times New Roman"/>
          <w:sz w:val="28"/>
          <w:szCs w:val="28"/>
        </w:rPr>
      </w:pPr>
      <w:proofErr w:type="gramStart"/>
      <w:r w:rsidRPr="00ED7871">
        <w:rPr>
          <w:rFonts w:ascii="Times New Roman" w:hAnsi="Times New Roman"/>
          <w:sz w:val="28"/>
          <w:szCs w:val="28"/>
        </w:rPr>
        <w:t>навчальними</w:t>
      </w:r>
      <w:proofErr w:type="gramEnd"/>
      <w:r w:rsidRPr="00ED7871">
        <w:rPr>
          <w:rFonts w:ascii="Times New Roman" w:hAnsi="Times New Roman"/>
          <w:sz w:val="28"/>
          <w:szCs w:val="28"/>
        </w:rPr>
        <w:t xml:space="preserve"> закладами;</w:t>
      </w:r>
    </w:p>
    <w:p w14:paraId="36F8895D" w14:textId="35DEAA74" w:rsidR="00860D10" w:rsidRPr="007B20AB" w:rsidRDefault="00860D10" w:rsidP="00860D10">
      <w:pPr>
        <w:pStyle w:val="a7"/>
        <w:widowControl/>
        <w:numPr>
          <w:ilvl w:val="0"/>
          <w:numId w:val="1"/>
        </w:numPr>
        <w:spacing w:line="360" w:lineRule="auto"/>
        <w:ind w:left="1080"/>
        <w:contextualSpacing w:val="0"/>
        <w:jc w:val="both"/>
        <w:rPr>
          <w:rFonts w:ascii="Times New Roman" w:hAnsi="Times New Roman"/>
          <w:sz w:val="28"/>
          <w:szCs w:val="28"/>
          <w:lang w:val="ru-RU"/>
        </w:rPr>
      </w:pPr>
      <w:r w:rsidRPr="007B20AB">
        <w:rPr>
          <w:rFonts w:ascii="Times New Roman" w:hAnsi="Times New Roman"/>
          <w:sz w:val="28"/>
          <w:szCs w:val="28"/>
          <w:lang w:val="ru-RU"/>
        </w:rPr>
        <w:t>проведення зустрічей – консультацій з учнями та їх батьками;</w:t>
      </w:r>
    </w:p>
    <w:p w14:paraId="77BA8AE0" w14:textId="77777777"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організація профдіагностики та профвідбору з метою</w:t>
      </w:r>
    </w:p>
    <w:p w14:paraId="4A6EB3BA" w14:textId="3A3DE182" w:rsidR="00860D10" w:rsidRPr="00ED7871" w:rsidRDefault="00860D10" w:rsidP="00860D10">
      <w:pPr>
        <w:pStyle w:val="Standard"/>
        <w:spacing w:line="360" w:lineRule="auto"/>
        <w:ind w:firstLine="720"/>
        <w:jc w:val="both"/>
        <w:rPr>
          <w:rFonts w:ascii="Times New Roman" w:hAnsi="Times New Roman"/>
          <w:sz w:val="28"/>
          <w:szCs w:val="28"/>
        </w:rPr>
      </w:pPr>
      <w:proofErr w:type="gramStart"/>
      <w:r w:rsidRPr="00ED7871">
        <w:rPr>
          <w:rFonts w:ascii="Times New Roman" w:hAnsi="Times New Roman"/>
          <w:sz w:val="28"/>
          <w:szCs w:val="28"/>
        </w:rPr>
        <w:lastRenderedPageBreak/>
        <w:t>профорієнтації</w:t>
      </w:r>
      <w:proofErr w:type="gramEnd"/>
      <w:r w:rsidRPr="00ED7871">
        <w:rPr>
          <w:rFonts w:ascii="Times New Roman" w:hAnsi="Times New Roman"/>
          <w:sz w:val="28"/>
          <w:szCs w:val="28"/>
        </w:rPr>
        <w:t>;</w:t>
      </w:r>
    </w:p>
    <w:p w14:paraId="13F1C642" w14:textId="77777777"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створення та організація роботи агітаційних груп студентів в освітніх</w:t>
      </w:r>
    </w:p>
    <w:p w14:paraId="3D4F83BB" w14:textId="730108FF" w:rsidR="00860D10" w:rsidRPr="00ED7871" w:rsidRDefault="00860D10" w:rsidP="00860D10">
      <w:pPr>
        <w:pStyle w:val="Standard"/>
        <w:spacing w:line="360" w:lineRule="auto"/>
        <w:ind w:firstLine="720"/>
        <w:jc w:val="both"/>
        <w:rPr>
          <w:rFonts w:ascii="Times New Roman" w:hAnsi="Times New Roman"/>
          <w:sz w:val="28"/>
          <w:szCs w:val="28"/>
        </w:rPr>
      </w:pPr>
      <w:proofErr w:type="gramStart"/>
      <w:r w:rsidRPr="00ED7871">
        <w:rPr>
          <w:rFonts w:ascii="Times New Roman" w:hAnsi="Times New Roman"/>
          <w:sz w:val="28"/>
          <w:szCs w:val="28"/>
        </w:rPr>
        <w:t>закладах</w:t>
      </w:r>
      <w:proofErr w:type="gramEnd"/>
      <w:r w:rsidRPr="00ED7871">
        <w:rPr>
          <w:rFonts w:ascii="Times New Roman" w:hAnsi="Times New Roman"/>
          <w:sz w:val="28"/>
          <w:szCs w:val="28"/>
        </w:rPr>
        <w:t xml:space="preserve"> селища;</w:t>
      </w:r>
    </w:p>
    <w:p w14:paraId="2E7D67CA" w14:textId="77777777"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організація профорієнтаційної роботи викладачів ліцею серед учнів</w:t>
      </w:r>
    </w:p>
    <w:p w14:paraId="1C037578" w14:textId="09C31780" w:rsidR="00860D10" w:rsidRPr="007B20AB" w:rsidRDefault="00860D10" w:rsidP="00860D10">
      <w:pPr>
        <w:pStyle w:val="Standard"/>
        <w:spacing w:line="360" w:lineRule="auto"/>
        <w:jc w:val="both"/>
        <w:rPr>
          <w:rFonts w:ascii="Times New Roman" w:hAnsi="Times New Roman"/>
          <w:sz w:val="28"/>
          <w:szCs w:val="28"/>
          <w:lang w:val="ru-RU"/>
        </w:rPr>
      </w:pPr>
      <w:r w:rsidRPr="007B20AB">
        <w:rPr>
          <w:rFonts w:ascii="Times New Roman" w:hAnsi="Times New Roman"/>
          <w:sz w:val="28"/>
          <w:szCs w:val="28"/>
          <w:lang w:val="ru-RU"/>
        </w:rPr>
        <w:t>закладів загальної середньої освіти Тернопільської та Хмельницької областей;</w:t>
      </w:r>
    </w:p>
    <w:p w14:paraId="4BBE4234" w14:textId="77777777"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проведення агітаційно – інформаційної роботи серед вступників та їх</w:t>
      </w:r>
    </w:p>
    <w:p w14:paraId="5CFE94EA" w14:textId="1C693C87" w:rsidR="00860D10" w:rsidRPr="007B20AB" w:rsidRDefault="00860D10" w:rsidP="00860D10">
      <w:pPr>
        <w:pStyle w:val="Standard"/>
        <w:spacing w:line="360" w:lineRule="auto"/>
        <w:jc w:val="both"/>
        <w:rPr>
          <w:rFonts w:ascii="Times New Roman" w:hAnsi="Times New Roman"/>
          <w:sz w:val="28"/>
          <w:szCs w:val="28"/>
          <w:lang w:val="ru-RU"/>
        </w:rPr>
      </w:pPr>
      <w:r w:rsidRPr="007B20AB">
        <w:rPr>
          <w:rFonts w:ascii="Times New Roman" w:hAnsi="Times New Roman"/>
          <w:sz w:val="28"/>
          <w:szCs w:val="28"/>
          <w:lang w:val="ru-RU"/>
        </w:rPr>
        <w:t>батьків, надання інформації про навчальний заклад, правила прийому та програми вступних випробувань;</w:t>
      </w:r>
    </w:p>
    <w:p w14:paraId="2DA3AE8C" w14:textId="77777777"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забезпечення абітурієнтів рекламно-інформаційною продукцією,</w:t>
      </w:r>
    </w:p>
    <w:p w14:paraId="7B6C0D05" w14:textId="0C43D546" w:rsidR="00860D10" w:rsidRPr="00ED7871" w:rsidRDefault="00860D10" w:rsidP="00860D10">
      <w:pPr>
        <w:pStyle w:val="Standard"/>
        <w:spacing w:line="360" w:lineRule="auto"/>
        <w:jc w:val="both"/>
        <w:rPr>
          <w:rFonts w:ascii="Times New Roman" w:hAnsi="Times New Roman"/>
          <w:sz w:val="28"/>
          <w:szCs w:val="28"/>
        </w:rPr>
      </w:pPr>
      <w:proofErr w:type="gramStart"/>
      <w:r w:rsidRPr="00ED7871">
        <w:rPr>
          <w:rFonts w:ascii="Times New Roman" w:hAnsi="Times New Roman"/>
          <w:sz w:val="28"/>
          <w:szCs w:val="28"/>
        </w:rPr>
        <w:t>навчально-методичною</w:t>
      </w:r>
      <w:proofErr w:type="gramEnd"/>
      <w:r w:rsidRPr="00ED7871">
        <w:rPr>
          <w:rFonts w:ascii="Times New Roman" w:hAnsi="Times New Roman"/>
          <w:sz w:val="28"/>
          <w:szCs w:val="28"/>
        </w:rPr>
        <w:t xml:space="preserve"> літературою;</w:t>
      </w:r>
    </w:p>
    <w:p w14:paraId="7B3C62B0" w14:textId="77777777" w:rsidR="00860D10" w:rsidRPr="007B20AB" w:rsidRDefault="00860D10" w:rsidP="00860D10">
      <w:pPr>
        <w:pStyle w:val="a7"/>
        <w:widowControl/>
        <w:numPr>
          <w:ilvl w:val="0"/>
          <w:numId w:val="1"/>
        </w:numPr>
        <w:spacing w:line="360" w:lineRule="auto"/>
        <w:ind w:left="1080"/>
        <w:contextualSpacing w:val="0"/>
        <w:jc w:val="both"/>
        <w:rPr>
          <w:rFonts w:ascii="Times New Roman" w:hAnsi="Times New Roman"/>
          <w:sz w:val="28"/>
          <w:szCs w:val="28"/>
          <w:lang w:val="ru-RU"/>
        </w:rPr>
      </w:pPr>
      <w:r w:rsidRPr="007B20AB">
        <w:rPr>
          <w:rFonts w:ascii="Times New Roman" w:hAnsi="Times New Roman"/>
          <w:sz w:val="28"/>
          <w:szCs w:val="28"/>
          <w:lang w:val="ru-RU"/>
        </w:rPr>
        <w:t xml:space="preserve">укладання та поновлення договорів з </w:t>
      </w:r>
      <w:proofErr w:type="gramStart"/>
      <w:r w:rsidRPr="007B20AB">
        <w:rPr>
          <w:rFonts w:ascii="Times New Roman" w:hAnsi="Times New Roman"/>
          <w:sz w:val="28"/>
          <w:szCs w:val="28"/>
          <w:lang w:val="ru-RU"/>
        </w:rPr>
        <w:t>вищими</w:t>
      </w:r>
      <w:r w:rsidRPr="00ED7871">
        <w:rPr>
          <w:rFonts w:ascii="Times New Roman" w:hAnsi="Times New Roman"/>
          <w:sz w:val="28"/>
          <w:szCs w:val="28"/>
        </w:rPr>
        <w:t> </w:t>
      </w:r>
      <w:r w:rsidRPr="007B20AB">
        <w:rPr>
          <w:rFonts w:ascii="Times New Roman" w:hAnsi="Times New Roman"/>
          <w:sz w:val="28"/>
          <w:szCs w:val="28"/>
          <w:lang w:val="ru-RU"/>
        </w:rPr>
        <w:t xml:space="preserve"> навчальними</w:t>
      </w:r>
      <w:proofErr w:type="gramEnd"/>
    </w:p>
    <w:p w14:paraId="56A2ED1A" w14:textId="215983D2" w:rsidR="00860D10" w:rsidRPr="00ED7871" w:rsidRDefault="00860D10" w:rsidP="00860D10">
      <w:pPr>
        <w:pStyle w:val="Standard"/>
        <w:spacing w:line="360" w:lineRule="auto"/>
        <w:jc w:val="both"/>
        <w:rPr>
          <w:rFonts w:ascii="Times New Roman" w:hAnsi="Times New Roman"/>
          <w:sz w:val="28"/>
          <w:szCs w:val="28"/>
        </w:rPr>
      </w:pPr>
      <w:proofErr w:type="gramStart"/>
      <w:r w:rsidRPr="00ED7871">
        <w:rPr>
          <w:rFonts w:ascii="Times New Roman" w:hAnsi="Times New Roman"/>
          <w:sz w:val="28"/>
          <w:szCs w:val="28"/>
        </w:rPr>
        <w:t>закладами</w:t>
      </w:r>
      <w:proofErr w:type="gramEnd"/>
      <w:r w:rsidRPr="00ED7871">
        <w:rPr>
          <w:rFonts w:ascii="Times New Roman" w:hAnsi="Times New Roman"/>
          <w:sz w:val="28"/>
          <w:szCs w:val="28"/>
        </w:rPr>
        <w:t xml:space="preserve"> України;</w:t>
      </w:r>
    </w:p>
    <w:p w14:paraId="436EDF54" w14:textId="77777777"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укладання тристоронніх договорів з роботодавцями про</w:t>
      </w:r>
    </w:p>
    <w:p w14:paraId="0F7A6E0A" w14:textId="0222DB45" w:rsidR="00860D10" w:rsidRPr="00ED7871" w:rsidRDefault="00860D10" w:rsidP="00860D10">
      <w:pPr>
        <w:pStyle w:val="Standard"/>
        <w:spacing w:line="360" w:lineRule="auto"/>
        <w:jc w:val="both"/>
        <w:rPr>
          <w:rFonts w:ascii="Times New Roman" w:hAnsi="Times New Roman"/>
          <w:sz w:val="28"/>
          <w:szCs w:val="28"/>
        </w:rPr>
      </w:pPr>
      <w:proofErr w:type="gramStart"/>
      <w:r w:rsidRPr="00ED7871">
        <w:rPr>
          <w:rFonts w:ascii="Times New Roman" w:hAnsi="Times New Roman"/>
          <w:sz w:val="28"/>
          <w:szCs w:val="28"/>
        </w:rPr>
        <w:t>працевлаштування</w:t>
      </w:r>
      <w:proofErr w:type="gramEnd"/>
      <w:r w:rsidRPr="00ED7871">
        <w:rPr>
          <w:rFonts w:ascii="Times New Roman" w:hAnsi="Times New Roman"/>
          <w:sz w:val="28"/>
          <w:szCs w:val="28"/>
        </w:rPr>
        <w:t xml:space="preserve"> випускників;</w:t>
      </w:r>
    </w:p>
    <w:p w14:paraId="66DC24E9" w14:textId="77777777"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моніторинг педагогічної діяльності випускників ліцею;</w:t>
      </w:r>
    </w:p>
    <w:p w14:paraId="2680F016" w14:textId="77777777" w:rsidR="00860D10" w:rsidRPr="00ED7871" w:rsidRDefault="00860D10" w:rsidP="00860D10">
      <w:pPr>
        <w:pStyle w:val="a7"/>
        <w:widowControl/>
        <w:numPr>
          <w:ilvl w:val="0"/>
          <w:numId w:val="1"/>
        </w:numPr>
        <w:spacing w:line="360" w:lineRule="auto"/>
        <w:ind w:left="1080"/>
        <w:contextualSpacing w:val="0"/>
        <w:jc w:val="both"/>
        <w:rPr>
          <w:rFonts w:ascii="Times New Roman" w:hAnsi="Times New Roman"/>
          <w:sz w:val="28"/>
          <w:szCs w:val="28"/>
        </w:rPr>
      </w:pPr>
      <w:r w:rsidRPr="00ED7871">
        <w:rPr>
          <w:rFonts w:ascii="Times New Roman" w:hAnsi="Times New Roman"/>
          <w:sz w:val="28"/>
          <w:szCs w:val="28"/>
        </w:rPr>
        <w:t>організація і проведення зустрічей з випускниками ліцею.</w:t>
      </w:r>
    </w:p>
    <w:p w14:paraId="3B8755FB" w14:textId="43A7D2F4" w:rsidR="00860D10" w:rsidRPr="00470492"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sz w:val="28"/>
          <w:szCs w:val="28"/>
        </w:rPr>
        <w:t xml:space="preserve">Робота ради з профорієнтації висвітлюється у річному плані роботи </w:t>
      </w:r>
      <w:proofErr w:type="gramStart"/>
      <w:r w:rsidRPr="00ED7871">
        <w:rPr>
          <w:rFonts w:ascii="Times New Roman" w:hAnsi="Times New Roman"/>
          <w:sz w:val="28"/>
          <w:szCs w:val="28"/>
        </w:rPr>
        <w:t xml:space="preserve">ДНЗ </w:t>
      </w:r>
      <w:r w:rsidR="00F64FEF">
        <w:rPr>
          <w:rFonts w:ascii="Times New Roman" w:hAnsi="Times New Roman"/>
          <w:sz w:val="28"/>
          <w:szCs w:val="28"/>
          <w:lang w:val="uk-UA"/>
        </w:rPr>
        <w:t> </w:t>
      </w:r>
      <w:r w:rsidRPr="00ED7871">
        <w:rPr>
          <w:rFonts w:ascii="Times New Roman" w:hAnsi="Times New Roman"/>
          <w:sz w:val="28"/>
          <w:szCs w:val="28"/>
        </w:rPr>
        <w:t>«</w:t>
      </w:r>
      <w:proofErr w:type="gramEnd"/>
      <w:r w:rsidRPr="00ED7871">
        <w:rPr>
          <w:rFonts w:ascii="Times New Roman" w:hAnsi="Times New Roman"/>
          <w:sz w:val="28"/>
          <w:szCs w:val="28"/>
        </w:rPr>
        <w:t xml:space="preserve">Підволочиський професійний ліцей» на 2024 – 2025 роки у розділі «Професійно  – орієнтаційна робота» (Додаток </w:t>
      </w:r>
      <w:r w:rsidR="00817FA6">
        <w:rPr>
          <w:rFonts w:ascii="Times New Roman" w:hAnsi="Times New Roman"/>
          <w:sz w:val="28"/>
          <w:szCs w:val="28"/>
          <w:lang w:val="uk-UA"/>
        </w:rPr>
        <w:t>Б</w:t>
      </w:r>
      <w:r w:rsidRPr="00ED7871">
        <w:rPr>
          <w:rFonts w:ascii="Times New Roman" w:hAnsi="Times New Roman"/>
          <w:sz w:val="28"/>
          <w:szCs w:val="28"/>
        </w:rPr>
        <w:t>)</w:t>
      </w:r>
      <w:r w:rsidR="00470492">
        <w:rPr>
          <w:rFonts w:ascii="Times New Roman" w:hAnsi="Times New Roman"/>
          <w:sz w:val="28"/>
          <w:szCs w:val="28"/>
          <w:lang w:val="uk-UA"/>
        </w:rPr>
        <w:t>.</w:t>
      </w:r>
    </w:p>
    <w:p w14:paraId="51FA5DCB" w14:textId="77777777" w:rsidR="00860D10" w:rsidRPr="00ED7871" w:rsidRDefault="00860D10" w:rsidP="00860D10">
      <w:pPr>
        <w:pStyle w:val="Standard"/>
        <w:spacing w:line="360" w:lineRule="auto"/>
        <w:ind w:firstLine="720"/>
        <w:jc w:val="both"/>
        <w:rPr>
          <w:rFonts w:ascii="Times New Roman" w:hAnsi="Times New Roman"/>
          <w:sz w:val="28"/>
          <w:szCs w:val="28"/>
        </w:rPr>
      </w:pPr>
      <w:r w:rsidRPr="00ED7871">
        <w:rPr>
          <w:rFonts w:ascii="Times New Roman" w:hAnsi="Times New Roman"/>
          <w:sz w:val="28"/>
          <w:szCs w:val="28"/>
        </w:rPr>
        <w:t>З метою реалізації діяльності органів учнівського самоврядування, забезпечення виконання правил внутрішнього розпорядку і режиму дня, покращення побутового і культурного обслуговування мешканців гуртожитку кожного року обирається рада гуртожитку.</w:t>
      </w:r>
    </w:p>
    <w:p w14:paraId="0CED05E6" w14:textId="77777777" w:rsidR="00860D10" w:rsidRPr="00ED7871" w:rsidRDefault="00860D10" w:rsidP="00860D10">
      <w:pPr>
        <w:pStyle w:val="Standard"/>
        <w:spacing w:line="360" w:lineRule="auto"/>
        <w:ind w:firstLine="720"/>
        <w:jc w:val="both"/>
        <w:rPr>
          <w:rFonts w:ascii="Times New Roman" w:hAnsi="Times New Roman"/>
          <w:sz w:val="28"/>
          <w:szCs w:val="28"/>
        </w:rPr>
      </w:pPr>
      <w:r w:rsidRPr="00ED7871">
        <w:rPr>
          <w:rFonts w:ascii="Times New Roman" w:hAnsi="Times New Roman"/>
          <w:sz w:val="28"/>
          <w:szCs w:val="28"/>
        </w:rPr>
        <w:t>Рішення ради гуртожитку, затверджене заступником директора з навчально-виховної роботи обов’язкове для виконання всіма мешканцями гуртожитку.</w:t>
      </w:r>
    </w:p>
    <w:p w14:paraId="7C07F12A" w14:textId="77777777" w:rsidR="00860D10" w:rsidRPr="00ED7871" w:rsidRDefault="00860D10" w:rsidP="00860D10">
      <w:pPr>
        <w:pStyle w:val="Standard"/>
        <w:spacing w:line="360" w:lineRule="auto"/>
        <w:ind w:firstLine="720"/>
        <w:jc w:val="both"/>
        <w:rPr>
          <w:rFonts w:ascii="Times New Roman" w:hAnsi="Times New Roman"/>
          <w:sz w:val="28"/>
          <w:szCs w:val="28"/>
        </w:rPr>
      </w:pPr>
      <w:r w:rsidRPr="00470492">
        <w:rPr>
          <w:rFonts w:ascii="Times New Roman" w:hAnsi="Times New Roman"/>
          <w:sz w:val="28"/>
          <w:szCs w:val="28"/>
        </w:rPr>
        <w:t>Рада гуртожитку</w:t>
      </w:r>
      <w:r w:rsidRPr="00ED7871">
        <w:rPr>
          <w:rFonts w:ascii="Times New Roman" w:hAnsi="Times New Roman"/>
          <w:sz w:val="28"/>
          <w:szCs w:val="28"/>
        </w:rPr>
        <w:t xml:space="preserve"> здійснює контроль за розташуванням мешканців, за санітарним станом, за роботою місць загального користування, за експлуатацією та ремонтом приміщень та приладів.</w:t>
      </w:r>
    </w:p>
    <w:p w14:paraId="57BBC354" w14:textId="070C684C" w:rsidR="00860D10" w:rsidRPr="00E119C0" w:rsidRDefault="00860D10" w:rsidP="00860D10">
      <w:pPr>
        <w:pStyle w:val="Standard"/>
        <w:spacing w:line="360" w:lineRule="auto"/>
        <w:ind w:firstLine="720"/>
        <w:jc w:val="both"/>
        <w:rPr>
          <w:rFonts w:ascii="Times New Roman" w:hAnsi="Times New Roman"/>
          <w:sz w:val="28"/>
          <w:szCs w:val="28"/>
          <w:lang w:val="uk-UA"/>
        </w:rPr>
      </w:pPr>
      <w:r w:rsidRPr="00ED7871">
        <w:rPr>
          <w:rFonts w:ascii="Times New Roman" w:hAnsi="Times New Roman"/>
          <w:sz w:val="28"/>
          <w:szCs w:val="28"/>
        </w:rPr>
        <w:lastRenderedPageBreak/>
        <w:t>Рада гуртожитку проводить виховну та культурно-масову роботу з учнями гуртожитку, організовує загальні збори мешканців гуртожитку з обговоренням питань дотримання чистоти та порядку, виконання правил внутрішнього розпорядку та режиму дня, облаштовує наочною агітацією кімнати для роботи із учнями, організовує випуск стінгазет. До плану роботи ради гуртожитку входять інформаційні години, бесіди, зустрічі, спортивні турніри, збори, конкурси, санітарні дні</w:t>
      </w:r>
      <w:r w:rsidR="00E119C0">
        <w:rPr>
          <w:rFonts w:ascii="Times New Roman" w:hAnsi="Times New Roman"/>
          <w:sz w:val="28"/>
          <w:szCs w:val="28"/>
          <w:lang w:val="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9</w:t>
      </w:r>
      <w:r w:rsidR="00F64FEF">
        <w:rPr>
          <w:rFonts w:ascii="Times New Roman" w:hAnsi="Times New Roman"/>
          <w:color w:val="000000" w:themeColor="text1"/>
          <w:sz w:val="28"/>
          <w:szCs w:val="28"/>
          <w:lang w:val="uk-UA"/>
        </w:rPr>
        <w:t>9</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3B9CDA3A" w14:textId="77777777" w:rsidR="00860D10" w:rsidRPr="00ED7871" w:rsidRDefault="00860D10" w:rsidP="00860D10">
      <w:pPr>
        <w:pStyle w:val="Standard"/>
        <w:spacing w:line="360" w:lineRule="auto"/>
        <w:ind w:firstLine="720"/>
        <w:jc w:val="both"/>
        <w:rPr>
          <w:rFonts w:ascii="Times New Roman" w:hAnsi="Times New Roman"/>
          <w:sz w:val="28"/>
          <w:szCs w:val="28"/>
        </w:rPr>
      </w:pPr>
      <w:r w:rsidRPr="00ED7871">
        <w:rPr>
          <w:rFonts w:ascii="Times New Roman" w:hAnsi="Times New Roman"/>
          <w:sz w:val="28"/>
          <w:szCs w:val="28"/>
        </w:rPr>
        <w:t>Рада гуртожитку розглядає заяви учнів, що проживають в гуртожитку, розглядає випадки порушень дисципліни мешканцями, правил внутрішнього розпорядку та режиму дня з викликом на засідання порушників та застосовує до них заходи громадського впливу або подає клопотання перед директором про накладання адміністративного стягнення з наступним виселенням з гуртожитку.</w:t>
      </w:r>
    </w:p>
    <w:p w14:paraId="0B6CB69E" w14:textId="77777777" w:rsidR="00860D10" w:rsidRPr="00ED7871" w:rsidRDefault="00860D10" w:rsidP="00860D10">
      <w:pPr>
        <w:pStyle w:val="Standard"/>
        <w:spacing w:line="360" w:lineRule="auto"/>
        <w:ind w:firstLine="720"/>
        <w:jc w:val="both"/>
        <w:rPr>
          <w:rFonts w:ascii="Times New Roman" w:hAnsi="Times New Roman"/>
          <w:sz w:val="28"/>
          <w:szCs w:val="28"/>
        </w:rPr>
      </w:pPr>
      <w:r w:rsidRPr="00470492">
        <w:rPr>
          <w:rFonts w:ascii="Times New Roman" w:hAnsi="Times New Roman"/>
          <w:sz w:val="28"/>
          <w:szCs w:val="28"/>
        </w:rPr>
        <w:t>Педагогічна рада</w:t>
      </w:r>
      <w:r w:rsidRPr="00ED7871">
        <w:rPr>
          <w:rFonts w:ascii="Times New Roman" w:hAnsi="Times New Roman"/>
          <w:sz w:val="28"/>
          <w:szCs w:val="28"/>
        </w:rPr>
        <w:t xml:space="preserve"> ДНЗ «Підволочиський професійний ліцей» є</w:t>
      </w:r>
      <w:r w:rsidRPr="00ED7871">
        <w:rPr>
          <w:rFonts w:ascii="Times New Roman" w:hAnsi="Times New Roman"/>
          <w:sz w:val="28"/>
          <w:szCs w:val="28"/>
          <w:lang w:val="uk-UA"/>
        </w:rPr>
        <w:t xml:space="preserve"> </w:t>
      </w:r>
      <w:r w:rsidRPr="00ED7871">
        <w:rPr>
          <w:rFonts w:ascii="Times New Roman" w:hAnsi="Times New Roman"/>
          <w:sz w:val="28"/>
          <w:szCs w:val="28"/>
        </w:rPr>
        <w:t>колегіальним органом управління закладу освіти, створеним для вирішення основних питань діяльності ліцею.</w:t>
      </w:r>
    </w:p>
    <w:p w14:paraId="64A6932E" w14:textId="34D2F9C7" w:rsidR="00860D10" w:rsidRPr="00ED7871" w:rsidRDefault="00860D10" w:rsidP="00860D10">
      <w:pPr>
        <w:pStyle w:val="Standard"/>
        <w:spacing w:line="360" w:lineRule="auto"/>
        <w:ind w:firstLine="720"/>
        <w:jc w:val="both"/>
        <w:rPr>
          <w:rFonts w:ascii="Times New Roman" w:hAnsi="Times New Roman"/>
          <w:sz w:val="28"/>
          <w:szCs w:val="28"/>
        </w:rPr>
      </w:pPr>
      <w:r w:rsidRPr="00ED7871">
        <w:rPr>
          <w:rFonts w:ascii="Times New Roman" w:hAnsi="Times New Roman"/>
          <w:sz w:val="28"/>
          <w:szCs w:val="28"/>
        </w:rPr>
        <w:t>Головою педагогічної ради є в.о.</w:t>
      </w:r>
      <w:r w:rsidR="003D010F">
        <w:rPr>
          <w:rFonts w:ascii="Times New Roman" w:hAnsi="Times New Roman"/>
          <w:sz w:val="28"/>
          <w:szCs w:val="28"/>
          <w:lang w:val="uk-UA"/>
        </w:rPr>
        <w:t xml:space="preserve"> </w:t>
      </w:r>
      <w:r w:rsidRPr="00ED7871">
        <w:rPr>
          <w:rFonts w:ascii="Times New Roman" w:hAnsi="Times New Roman"/>
          <w:sz w:val="28"/>
          <w:szCs w:val="28"/>
        </w:rPr>
        <w:t>директора Валентина Петрушка. Рішення, ухвалені на засіданнях педагогічної ради та затверджені наказом в.о. директора, є обов’язковими для виконання всіма учасниками освітнього процесу.</w:t>
      </w:r>
    </w:p>
    <w:p w14:paraId="656925FF" w14:textId="3DE41FDA" w:rsidR="00860D10" w:rsidRPr="00ED7871" w:rsidRDefault="00860D10" w:rsidP="00860D10">
      <w:pPr>
        <w:pStyle w:val="Standard"/>
        <w:spacing w:line="360" w:lineRule="auto"/>
        <w:ind w:firstLine="720"/>
        <w:jc w:val="both"/>
        <w:rPr>
          <w:rFonts w:ascii="Times New Roman" w:hAnsi="Times New Roman"/>
          <w:sz w:val="28"/>
          <w:szCs w:val="28"/>
        </w:rPr>
      </w:pPr>
      <w:r w:rsidRPr="007B20AB">
        <w:rPr>
          <w:rFonts w:ascii="Times New Roman" w:hAnsi="Times New Roman"/>
          <w:sz w:val="28"/>
          <w:szCs w:val="28"/>
          <w:lang w:val="ru-RU"/>
        </w:rPr>
        <w:t xml:space="preserve">Педагогічна рада діє у закладі освіти постійно. До складу педагогічної ради входить весь педагогічний колектив, працівники бібліотеки, </w:t>
      </w:r>
      <w:proofErr w:type="gramStart"/>
      <w:r w:rsidRPr="00ED7871">
        <w:rPr>
          <w:rFonts w:ascii="Times New Roman" w:hAnsi="Times New Roman"/>
          <w:sz w:val="28"/>
          <w:szCs w:val="28"/>
          <w:lang w:val="uk-UA"/>
        </w:rPr>
        <w:t xml:space="preserve">психолог, </w:t>
      </w:r>
      <w:r w:rsidRPr="007B20AB">
        <w:rPr>
          <w:rFonts w:ascii="Times New Roman" w:hAnsi="Times New Roman"/>
          <w:sz w:val="28"/>
          <w:szCs w:val="28"/>
          <w:lang w:val="ru-RU"/>
        </w:rPr>
        <w:t xml:space="preserve"> медична</w:t>
      </w:r>
      <w:proofErr w:type="gramEnd"/>
      <w:r w:rsidRPr="007B20AB">
        <w:rPr>
          <w:rFonts w:ascii="Times New Roman" w:hAnsi="Times New Roman"/>
          <w:sz w:val="28"/>
          <w:szCs w:val="28"/>
          <w:lang w:val="ru-RU"/>
        </w:rPr>
        <w:t xml:space="preserve"> сестра ліцею. </w:t>
      </w:r>
      <w:r w:rsidRPr="00ED7871">
        <w:rPr>
          <w:rFonts w:ascii="Times New Roman" w:hAnsi="Times New Roman"/>
          <w:sz w:val="28"/>
          <w:szCs w:val="28"/>
        </w:rPr>
        <w:t xml:space="preserve">На засідання педагогічної ради можуть запрошуватись голова та члени наглядової ради, голова виконавчого органу учнівського самоврядування, представники управління освіти, місцевої влади та громадськості.  </w:t>
      </w:r>
    </w:p>
    <w:p w14:paraId="0DE3A31F" w14:textId="77777777" w:rsidR="00860D10" w:rsidRPr="00ED7871" w:rsidRDefault="00860D10" w:rsidP="00860D10">
      <w:pPr>
        <w:pStyle w:val="Standard"/>
        <w:spacing w:line="360" w:lineRule="auto"/>
        <w:ind w:firstLine="720"/>
        <w:jc w:val="both"/>
        <w:rPr>
          <w:rFonts w:ascii="Times New Roman" w:hAnsi="Times New Roman"/>
          <w:sz w:val="28"/>
          <w:szCs w:val="28"/>
        </w:rPr>
      </w:pPr>
      <w:r w:rsidRPr="00ED7871">
        <w:rPr>
          <w:rFonts w:ascii="Times New Roman" w:hAnsi="Times New Roman"/>
          <w:sz w:val="28"/>
          <w:szCs w:val="28"/>
        </w:rPr>
        <w:t>Педагогічна рада:</w:t>
      </w:r>
    </w:p>
    <w:p w14:paraId="19920093" w14:textId="7614A73E" w:rsidR="00860D10" w:rsidRPr="00ED7871" w:rsidRDefault="00860D10" w:rsidP="00E43A9E">
      <w:pPr>
        <w:pStyle w:val="Standard"/>
        <w:spacing w:line="360" w:lineRule="auto"/>
        <w:ind w:firstLine="720"/>
        <w:jc w:val="both"/>
        <w:rPr>
          <w:rFonts w:ascii="Times New Roman" w:hAnsi="Times New Roman"/>
          <w:sz w:val="28"/>
          <w:szCs w:val="28"/>
        </w:rPr>
      </w:pPr>
      <w:r w:rsidRPr="00ED7871">
        <w:rPr>
          <w:rFonts w:ascii="Times New Roman" w:hAnsi="Times New Roman"/>
          <w:sz w:val="28"/>
          <w:szCs w:val="28"/>
        </w:rPr>
        <w:t>-</w:t>
      </w:r>
      <w:r w:rsidRPr="00ED7871">
        <w:rPr>
          <w:rFonts w:ascii="Times New Roman" w:hAnsi="Times New Roman"/>
          <w:sz w:val="28"/>
          <w:szCs w:val="28"/>
          <w:lang w:val="uk-UA"/>
        </w:rPr>
        <w:t xml:space="preserve"> </w:t>
      </w:r>
      <w:r w:rsidR="00506E3B">
        <w:rPr>
          <w:rFonts w:ascii="Times New Roman" w:hAnsi="Times New Roman"/>
          <w:sz w:val="28"/>
          <w:szCs w:val="28"/>
          <w:lang w:val="uk-UA"/>
        </w:rPr>
        <w:t xml:space="preserve"> </w:t>
      </w:r>
      <w:proofErr w:type="gramStart"/>
      <w:r w:rsidRPr="00ED7871">
        <w:rPr>
          <w:rFonts w:ascii="Times New Roman" w:hAnsi="Times New Roman"/>
          <w:sz w:val="28"/>
          <w:szCs w:val="28"/>
        </w:rPr>
        <w:t>планує</w:t>
      </w:r>
      <w:proofErr w:type="gramEnd"/>
      <w:r w:rsidRPr="00ED7871">
        <w:rPr>
          <w:rFonts w:ascii="Times New Roman" w:hAnsi="Times New Roman"/>
          <w:sz w:val="28"/>
          <w:szCs w:val="28"/>
        </w:rPr>
        <w:t xml:space="preserve"> роботу ліцею;</w:t>
      </w:r>
      <w:r w:rsidR="00E43A9E">
        <w:rPr>
          <w:rFonts w:ascii="Times New Roman" w:hAnsi="Times New Roman"/>
          <w:sz w:val="28"/>
          <w:szCs w:val="28"/>
          <w:lang w:val="uk-UA"/>
        </w:rPr>
        <w:t xml:space="preserve"> </w:t>
      </w:r>
      <w:r w:rsidRPr="00ED7871">
        <w:rPr>
          <w:rFonts w:ascii="Times New Roman" w:hAnsi="Times New Roman"/>
          <w:sz w:val="28"/>
          <w:szCs w:val="28"/>
        </w:rPr>
        <w:t>схвалює</w:t>
      </w:r>
      <w:r w:rsidRPr="00ED7871">
        <w:rPr>
          <w:rFonts w:ascii="Times New Roman" w:hAnsi="Times New Roman"/>
          <w:sz w:val="28"/>
          <w:szCs w:val="28"/>
          <w:lang w:val="uk-UA"/>
        </w:rPr>
        <w:t xml:space="preserve"> </w:t>
      </w:r>
      <w:r w:rsidRPr="00ED7871">
        <w:rPr>
          <w:rFonts w:ascii="Times New Roman" w:hAnsi="Times New Roman"/>
          <w:sz w:val="28"/>
          <w:szCs w:val="28"/>
        </w:rPr>
        <w:t>освітню (освітні) програму (програми) закладу та оцінює результативність її (їх) виконання;</w:t>
      </w:r>
    </w:p>
    <w:p w14:paraId="112CBE07" w14:textId="77777777" w:rsidR="00860D10" w:rsidRPr="007B20AB" w:rsidRDefault="00860D10" w:rsidP="00860D10">
      <w:pPr>
        <w:pStyle w:val="Standard"/>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lastRenderedPageBreak/>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7C82D5FA" w14:textId="77777777" w:rsidR="00860D10" w:rsidRPr="007B20AB" w:rsidRDefault="00860D10" w:rsidP="00860D10">
      <w:pPr>
        <w:pStyle w:val="Standard"/>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4257C3F1" w14:textId="77777777" w:rsidR="00860D10" w:rsidRPr="007B20AB" w:rsidRDefault="00860D10" w:rsidP="00860D10">
      <w:pPr>
        <w:pStyle w:val="Standard"/>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розглядає питання щодо вдосконалення і методичного забезпечення освітнього процесу;</w:t>
      </w:r>
    </w:p>
    <w:p w14:paraId="3C04D296" w14:textId="77777777" w:rsidR="00860D10" w:rsidRPr="007B20AB" w:rsidRDefault="00860D10" w:rsidP="00860D10">
      <w:pPr>
        <w:pStyle w:val="Standard"/>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приймає рішення щодо переведення здобувачів освіти на наступний курс і їх випуску, видачі документів про відповідний рівень освіти, нагородження за успіхи у навчанні;</w:t>
      </w:r>
    </w:p>
    <w:p w14:paraId="200F9CC3" w14:textId="77777777" w:rsidR="00860D10" w:rsidRPr="007B20AB" w:rsidRDefault="00860D10" w:rsidP="00860D10">
      <w:pPr>
        <w:pStyle w:val="Standard"/>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11FD9745" w14:textId="77777777" w:rsidR="00860D10" w:rsidRPr="007B20AB" w:rsidRDefault="00860D10" w:rsidP="00860D10">
      <w:pPr>
        <w:pStyle w:val="Standard"/>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ухвалює рішення щодо відзначення, морального та матеріального заохочення учнів, працівників ліцею та інших учасників освітнього процесу;</w:t>
      </w:r>
    </w:p>
    <w:p w14:paraId="48A0EEE8" w14:textId="77777777" w:rsidR="00860D10" w:rsidRPr="007B20AB" w:rsidRDefault="00860D10" w:rsidP="00860D10">
      <w:pPr>
        <w:pStyle w:val="Standard"/>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розглядає питання щодо відповідальності учнів, працівників закладу освіти та інших учасників освітнього процесу за невиконання ними своїх обов’язків;</w:t>
      </w:r>
    </w:p>
    <w:p w14:paraId="60FA2700" w14:textId="77777777" w:rsidR="00860D10" w:rsidRPr="00ED7871" w:rsidRDefault="00860D10" w:rsidP="00860D10">
      <w:pPr>
        <w:pStyle w:val="Standard"/>
        <w:spacing w:line="360" w:lineRule="auto"/>
        <w:ind w:firstLine="720"/>
        <w:jc w:val="both"/>
        <w:rPr>
          <w:rFonts w:ascii="Times New Roman" w:hAnsi="Times New Roman"/>
          <w:sz w:val="28"/>
          <w:szCs w:val="28"/>
        </w:rPr>
      </w:pPr>
      <w:r w:rsidRPr="00ED7871">
        <w:rPr>
          <w:rFonts w:ascii="Times New Roman" w:hAnsi="Times New Roman"/>
          <w:sz w:val="28"/>
          <w:szCs w:val="28"/>
        </w:rPr>
        <w:t>- має право ініціювати проведення позапланового інституційного аудиту ліцею та проведення громадської акредитації закладу освіти. Педагогічна рада в разі необхідності розглядає інші питання, віднесені законом та/або Статутом ліцею до її повноважень.</w:t>
      </w:r>
    </w:p>
    <w:p w14:paraId="467A78A9" w14:textId="62244BC6" w:rsidR="00860D10" w:rsidRPr="00ED7871" w:rsidRDefault="00860D10" w:rsidP="00E43A9E">
      <w:pPr>
        <w:pStyle w:val="Standard"/>
        <w:spacing w:line="360" w:lineRule="auto"/>
        <w:ind w:firstLine="720"/>
        <w:jc w:val="both"/>
        <w:rPr>
          <w:rFonts w:ascii="Times New Roman" w:hAnsi="Times New Roman"/>
          <w:sz w:val="28"/>
          <w:szCs w:val="28"/>
        </w:rPr>
      </w:pPr>
      <w:r w:rsidRPr="00ED7871">
        <w:rPr>
          <w:rFonts w:ascii="Times New Roman" w:hAnsi="Times New Roman"/>
          <w:sz w:val="28"/>
          <w:szCs w:val="28"/>
        </w:rPr>
        <w:t>Рішення педагогічної ради повинно бути обгрунтованим, своєчасно прийнятим, забезпечувати аргументованість, бути чітким, лаконічним, адресованим конкретному вчителеві чи групі вчителів та передбачати строки виконання.</w:t>
      </w:r>
      <w:r w:rsidR="00E43A9E">
        <w:rPr>
          <w:rFonts w:ascii="Times New Roman" w:hAnsi="Times New Roman"/>
          <w:sz w:val="28"/>
          <w:szCs w:val="28"/>
          <w:lang w:val="uk-UA"/>
        </w:rPr>
        <w:t xml:space="preserve"> </w:t>
      </w:r>
      <w:r w:rsidRPr="00ED7871">
        <w:rPr>
          <w:rFonts w:ascii="Times New Roman" w:hAnsi="Times New Roman"/>
          <w:sz w:val="28"/>
          <w:szCs w:val="28"/>
        </w:rPr>
        <w:t>Участь у роботі педагогічної ради її членів є обов’язковою. </w:t>
      </w:r>
    </w:p>
    <w:p w14:paraId="6373CB60" w14:textId="0209D2BA" w:rsidR="00860D10" w:rsidRPr="00ED7871" w:rsidRDefault="00860D10" w:rsidP="00860D10">
      <w:pPr>
        <w:pStyle w:val="Standard"/>
        <w:spacing w:line="360" w:lineRule="auto"/>
        <w:ind w:firstLine="720"/>
        <w:jc w:val="both"/>
        <w:rPr>
          <w:rFonts w:ascii="Times New Roman" w:hAnsi="Times New Roman"/>
          <w:sz w:val="28"/>
          <w:szCs w:val="28"/>
        </w:rPr>
      </w:pPr>
      <w:r w:rsidRPr="00ED7871">
        <w:rPr>
          <w:rFonts w:ascii="Times New Roman" w:hAnsi="Times New Roman"/>
          <w:sz w:val="28"/>
          <w:szCs w:val="28"/>
        </w:rPr>
        <w:lastRenderedPageBreak/>
        <w:t xml:space="preserve">У річному плані на 2024 – 2025 навчальний рік у ДНЗ «Підволочиський професійний ліцей» заплановано 6 засідань педагогічної ради. Cеред них освітній хаб, консиліум, інтерактивний вернісаж, освітній технопарк педагогічних ідей, практичний семінар та захист інновацій (Додаток </w:t>
      </w:r>
      <w:r w:rsidR="00817FA6">
        <w:rPr>
          <w:rFonts w:ascii="Times New Roman" w:hAnsi="Times New Roman"/>
          <w:sz w:val="28"/>
          <w:szCs w:val="28"/>
          <w:lang w:val="uk-UA"/>
        </w:rPr>
        <w:t>В</w:t>
      </w:r>
      <w:r w:rsidRPr="00ED7871">
        <w:rPr>
          <w:rFonts w:ascii="Times New Roman" w:hAnsi="Times New Roman"/>
          <w:sz w:val="28"/>
          <w:szCs w:val="28"/>
        </w:rPr>
        <w:t>).</w:t>
      </w:r>
    </w:p>
    <w:p w14:paraId="6C4E15DD" w14:textId="77777777" w:rsidR="00860D10" w:rsidRPr="00ED7871" w:rsidRDefault="00860D10" w:rsidP="00860D10">
      <w:pPr>
        <w:pStyle w:val="Standard"/>
        <w:spacing w:line="360" w:lineRule="auto"/>
        <w:ind w:firstLine="720"/>
        <w:jc w:val="both"/>
        <w:rPr>
          <w:rFonts w:ascii="Times New Roman" w:hAnsi="Times New Roman"/>
          <w:color w:val="000000"/>
          <w:sz w:val="28"/>
          <w:szCs w:val="28"/>
        </w:rPr>
      </w:pPr>
      <w:r w:rsidRPr="00ED7871">
        <w:rPr>
          <w:rFonts w:ascii="Times New Roman" w:hAnsi="Times New Roman"/>
          <w:color w:val="000000"/>
          <w:sz w:val="28"/>
          <w:szCs w:val="28"/>
        </w:rPr>
        <w:t>Основними напрямками діяльності навчально - методичної ради є:</w:t>
      </w:r>
    </w:p>
    <w:p w14:paraId="0AA9A005"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аналіз результатів освітньої діяльності за предметами;</w:t>
      </w:r>
    </w:p>
    <w:p w14:paraId="286CA67A"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участь у розробці варіаційної частини навчальних планів, внесення змін у вимоги до мінімального обсягу й змісту навчальних програм;</w:t>
      </w:r>
    </w:p>
    <w:p w14:paraId="6B3B54CF"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розгляд і оцінка інтегрованих навчальних програм з предметів і узгодження їх із програмами суміжних дисциплін для більш повного забезпечення засвоєння учнями вимог державних освітніх стандартів;</w:t>
      </w:r>
    </w:p>
    <w:p w14:paraId="5E3175C5"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обговорення навчально-методичних посібників і дидактичних матеріалів за предметами;</w:t>
      </w:r>
    </w:p>
    <w:p w14:paraId="2A7FE80D"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підготовка й обговорення доповідей з питань методики викладання навчальних предметів, підвищення кваліфікації й кваліфікаційного розряду педагогічних працівників;</w:t>
      </w:r>
    </w:p>
    <w:p w14:paraId="07F5FA44"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обговорення доповідей за методикою викладу принципових питань програми, обговорення й затвердження поурочно - тематичних планів;</w:t>
      </w:r>
    </w:p>
    <w:p w14:paraId="028EB762"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обговорення методики проведення окремих видів занять і змісту дидактичних матеріалів до них;</w:t>
      </w:r>
    </w:p>
    <w:p w14:paraId="381DD250"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розгляд питань організації, керівництва й контролю успішності учнів;</w:t>
      </w:r>
    </w:p>
    <w:p w14:paraId="6B1A2B3E"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організація й проведення педагогічних експериментів щодо пошуку й впровадження нових інформаційних технологій навчання;</w:t>
      </w:r>
    </w:p>
    <w:p w14:paraId="65F9D4BE" w14:textId="74B7BDF4"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розробка й удосконалювання засобів підвищення наочності навчання (макетів, стендів, мультимедіа. діафільмів, таблиць), а також методики їхнього використання в навчальному процесі;</w:t>
      </w:r>
    </w:p>
    <w:p w14:paraId="3C637A87"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удосконалювання навчально-лабораторної бази (лабораторій і майстерень);</w:t>
      </w:r>
    </w:p>
    <w:p w14:paraId="4F607066" w14:textId="77777777" w:rsidR="00860D10" w:rsidRPr="007B20AB" w:rsidRDefault="00860D10" w:rsidP="00860D10">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t xml:space="preserve">- взаємні відвідування </w:t>
      </w:r>
      <w:proofErr w:type="gramStart"/>
      <w:r w:rsidRPr="007B20AB">
        <w:rPr>
          <w:rFonts w:ascii="Times New Roman" w:hAnsi="Times New Roman"/>
          <w:color w:val="000000"/>
          <w:sz w:val="28"/>
          <w:szCs w:val="28"/>
          <w:lang w:val="ru-RU"/>
        </w:rPr>
        <w:t>уроків  із</w:t>
      </w:r>
      <w:proofErr w:type="gramEnd"/>
      <w:r w:rsidRPr="007B20AB">
        <w:rPr>
          <w:rFonts w:ascii="Times New Roman" w:hAnsi="Times New Roman"/>
          <w:color w:val="000000"/>
          <w:sz w:val="28"/>
          <w:szCs w:val="28"/>
          <w:lang w:val="ru-RU"/>
        </w:rPr>
        <w:t xml:space="preserve"> метою обміну досвідом і вдосконалення методики викладання навчальних предметів;</w:t>
      </w:r>
    </w:p>
    <w:p w14:paraId="3606B66F" w14:textId="39668130" w:rsidR="00860D10" w:rsidRPr="007B20AB" w:rsidRDefault="00860D10" w:rsidP="00E43A9E">
      <w:pPr>
        <w:pStyle w:val="Standard"/>
        <w:spacing w:line="360" w:lineRule="auto"/>
        <w:ind w:firstLine="720"/>
        <w:jc w:val="both"/>
        <w:rPr>
          <w:rFonts w:ascii="Times New Roman" w:hAnsi="Times New Roman"/>
          <w:color w:val="000000"/>
          <w:sz w:val="28"/>
          <w:szCs w:val="28"/>
          <w:lang w:val="ru-RU"/>
        </w:rPr>
      </w:pPr>
      <w:r w:rsidRPr="007B20AB">
        <w:rPr>
          <w:rFonts w:ascii="Times New Roman" w:hAnsi="Times New Roman"/>
          <w:color w:val="000000"/>
          <w:sz w:val="28"/>
          <w:szCs w:val="28"/>
          <w:lang w:val="ru-RU"/>
        </w:rPr>
        <w:lastRenderedPageBreak/>
        <w:t>- спільні засідання з метою обміну досвідом роботи;</w:t>
      </w:r>
      <w:r w:rsidR="00E43A9E">
        <w:rPr>
          <w:rFonts w:ascii="Times New Roman" w:hAnsi="Times New Roman"/>
          <w:color w:val="000000"/>
          <w:sz w:val="28"/>
          <w:szCs w:val="28"/>
          <w:lang w:val="uk-UA"/>
        </w:rPr>
        <w:t xml:space="preserve"> </w:t>
      </w:r>
      <w:r w:rsidRPr="007B20AB">
        <w:rPr>
          <w:rFonts w:ascii="Times New Roman" w:hAnsi="Times New Roman"/>
          <w:color w:val="000000"/>
          <w:sz w:val="28"/>
          <w:szCs w:val="28"/>
          <w:lang w:val="ru-RU"/>
        </w:rPr>
        <w:t>вивчення досвіду роботи інших навчальних закладів і обмін досвідом цієї роботи;</w:t>
      </w:r>
    </w:p>
    <w:p w14:paraId="7E781311" w14:textId="5B4F450F" w:rsidR="00860D10" w:rsidRPr="00ED7871" w:rsidRDefault="00860D10" w:rsidP="00E43A9E">
      <w:pPr>
        <w:pStyle w:val="Standard"/>
        <w:spacing w:line="360" w:lineRule="auto"/>
        <w:ind w:firstLine="720"/>
        <w:jc w:val="both"/>
        <w:rPr>
          <w:rFonts w:ascii="Times New Roman" w:hAnsi="Times New Roman"/>
          <w:color w:val="000000"/>
          <w:sz w:val="28"/>
          <w:szCs w:val="28"/>
        </w:rPr>
      </w:pPr>
      <w:r w:rsidRPr="00ED7871">
        <w:rPr>
          <w:rFonts w:ascii="Times New Roman" w:hAnsi="Times New Roman"/>
          <w:color w:val="000000"/>
          <w:sz w:val="28"/>
          <w:szCs w:val="28"/>
        </w:rPr>
        <w:t>- вибір і організація роботи наставників з молодими педагогічними працівниками;</w:t>
      </w:r>
      <w:r w:rsidR="00E43A9E">
        <w:rPr>
          <w:rFonts w:ascii="Times New Roman" w:hAnsi="Times New Roman"/>
          <w:color w:val="000000"/>
          <w:sz w:val="28"/>
          <w:szCs w:val="28"/>
          <w:lang w:val="uk-UA"/>
        </w:rPr>
        <w:t xml:space="preserve"> </w:t>
      </w:r>
      <w:r w:rsidRPr="00ED7871">
        <w:rPr>
          <w:rFonts w:ascii="Times New Roman" w:hAnsi="Times New Roman"/>
          <w:color w:val="000000"/>
          <w:sz w:val="28"/>
          <w:szCs w:val="28"/>
        </w:rPr>
        <w:t>розробка положень про проведення конкурсів, олімпіад, змагань за предметами.</w:t>
      </w:r>
    </w:p>
    <w:p w14:paraId="5F805D59" w14:textId="2F60C96C" w:rsidR="00860D10" w:rsidRPr="00AE581B" w:rsidRDefault="00860D10" w:rsidP="00AE581B">
      <w:pPr>
        <w:pStyle w:val="Standard"/>
        <w:spacing w:line="360" w:lineRule="auto"/>
        <w:ind w:firstLine="720"/>
        <w:jc w:val="both"/>
        <w:rPr>
          <w:rFonts w:ascii="Times New Roman" w:hAnsi="Times New Roman"/>
          <w:color w:val="000000"/>
          <w:sz w:val="28"/>
          <w:szCs w:val="28"/>
          <w:lang w:val="uk-UA"/>
        </w:rPr>
      </w:pPr>
      <w:r w:rsidRPr="007B20AB">
        <w:rPr>
          <w:rFonts w:ascii="Times New Roman" w:hAnsi="Times New Roman"/>
          <w:color w:val="000000"/>
          <w:sz w:val="28"/>
          <w:szCs w:val="28"/>
          <w:lang w:val="ru-RU"/>
        </w:rPr>
        <w:t xml:space="preserve">До складу ради входять голови методичних комісій, в.о. директора і заступники директора </w:t>
      </w:r>
      <w:r w:rsidR="00AE581B">
        <w:rPr>
          <w:rFonts w:ascii="Times New Roman" w:hAnsi="Times New Roman"/>
          <w:color w:val="000000"/>
          <w:sz w:val="28"/>
          <w:szCs w:val="28"/>
          <w:lang w:val="uk-UA"/>
        </w:rPr>
        <w:t xml:space="preserve">з навчально </w:t>
      </w:r>
      <w:r w:rsidR="00AE581B">
        <w:rPr>
          <w:rFonts w:ascii="Times New Roman" w:hAnsi="Times New Roman"/>
          <w:color w:val="000000"/>
          <w:sz w:val="28"/>
          <w:szCs w:val="28"/>
          <w:lang w:val="fr-FR"/>
        </w:rPr>
        <w:t>–</w:t>
      </w:r>
      <w:r w:rsidR="00AE581B">
        <w:rPr>
          <w:rFonts w:ascii="Times New Roman" w:hAnsi="Times New Roman"/>
          <w:color w:val="000000"/>
          <w:sz w:val="28"/>
          <w:szCs w:val="28"/>
          <w:lang w:val="uk-UA"/>
        </w:rPr>
        <w:t xml:space="preserve"> виробничої роботи </w:t>
      </w:r>
      <w:r w:rsidR="00AE581B">
        <w:rPr>
          <w:rFonts w:ascii="Times New Roman" w:hAnsi="Times New Roman"/>
          <w:color w:val="000000"/>
          <w:sz w:val="28"/>
          <w:szCs w:val="28"/>
          <w:lang w:val="fr-FR"/>
        </w:rPr>
        <w:t>(</w:t>
      </w:r>
      <w:r w:rsidRPr="007B20AB">
        <w:rPr>
          <w:rFonts w:ascii="Times New Roman" w:hAnsi="Times New Roman"/>
          <w:color w:val="000000"/>
          <w:sz w:val="28"/>
          <w:szCs w:val="28"/>
          <w:lang w:val="ru-RU"/>
        </w:rPr>
        <w:t>НВР</w:t>
      </w:r>
      <w:r w:rsidR="00AE581B">
        <w:rPr>
          <w:rFonts w:ascii="Times New Roman" w:hAnsi="Times New Roman"/>
          <w:color w:val="000000"/>
          <w:sz w:val="28"/>
          <w:szCs w:val="28"/>
          <w:lang w:val="fr-FR"/>
        </w:rPr>
        <w:t>)</w:t>
      </w:r>
      <w:r w:rsidRPr="007B20AB">
        <w:rPr>
          <w:rFonts w:ascii="Times New Roman" w:hAnsi="Times New Roman"/>
          <w:color w:val="000000"/>
          <w:sz w:val="28"/>
          <w:szCs w:val="28"/>
          <w:lang w:val="ru-RU"/>
        </w:rPr>
        <w:t xml:space="preserve"> </w:t>
      </w:r>
      <w:proofErr w:type="gramStart"/>
      <w:r w:rsidRPr="007B20AB">
        <w:rPr>
          <w:rFonts w:ascii="Times New Roman" w:hAnsi="Times New Roman"/>
          <w:color w:val="000000"/>
          <w:sz w:val="28"/>
          <w:szCs w:val="28"/>
          <w:lang w:val="ru-RU"/>
        </w:rPr>
        <w:t xml:space="preserve">та </w:t>
      </w:r>
      <w:r w:rsidR="00AE581B">
        <w:rPr>
          <w:rFonts w:ascii="Times New Roman" w:hAnsi="Times New Roman"/>
          <w:color w:val="000000"/>
          <w:sz w:val="28"/>
          <w:szCs w:val="28"/>
          <w:lang w:val="uk-UA"/>
        </w:rPr>
        <w:t xml:space="preserve"> виховної</w:t>
      </w:r>
      <w:proofErr w:type="gramEnd"/>
      <w:r w:rsidR="00AE581B">
        <w:rPr>
          <w:rFonts w:ascii="Times New Roman" w:hAnsi="Times New Roman"/>
          <w:color w:val="000000"/>
          <w:sz w:val="28"/>
          <w:szCs w:val="28"/>
          <w:lang w:val="uk-UA"/>
        </w:rPr>
        <w:t xml:space="preserve"> роботи </w:t>
      </w:r>
      <w:r w:rsidR="00AE581B">
        <w:rPr>
          <w:rFonts w:ascii="Times New Roman" w:hAnsi="Times New Roman"/>
          <w:color w:val="000000"/>
          <w:sz w:val="28"/>
          <w:szCs w:val="28"/>
          <w:lang w:val="fr-FR"/>
        </w:rPr>
        <w:t>(</w:t>
      </w:r>
      <w:r w:rsidRPr="007B20AB">
        <w:rPr>
          <w:rFonts w:ascii="Times New Roman" w:hAnsi="Times New Roman"/>
          <w:color w:val="000000"/>
          <w:sz w:val="28"/>
          <w:szCs w:val="28"/>
          <w:lang w:val="ru-RU"/>
        </w:rPr>
        <w:t>ВР</w:t>
      </w:r>
      <w:r w:rsidR="00AE581B">
        <w:rPr>
          <w:rFonts w:ascii="Times New Roman" w:hAnsi="Times New Roman"/>
          <w:color w:val="000000"/>
          <w:sz w:val="28"/>
          <w:szCs w:val="28"/>
          <w:lang w:val="fr-FR"/>
        </w:rPr>
        <w:t>)</w:t>
      </w:r>
      <w:r w:rsidRPr="007B20AB">
        <w:rPr>
          <w:rFonts w:ascii="Times New Roman" w:hAnsi="Times New Roman"/>
          <w:color w:val="000000"/>
          <w:sz w:val="28"/>
          <w:szCs w:val="28"/>
          <w:lang w:val="ru-RU"/>
        </w:rPr>
        <w:t>.</w:t>
      </w:r>
    </w:p>
    <w:p w14:paraId="7C62050C" w14:textId="0FEAD238" w:rsidR="00860D10" w:rsidRPr="008E74E7" w:rsidRDefault="00860D10" w:rsidP="008E74E7">
      <w:pPr>
        <w:pStyle w:val="Standard"/>
        <w:spacing w:line="360" w:lineRule="auto"/>
        <w:ind w:firstLine="720"/>
        <w:jc w:val="both"/>
        <w:rPr>
          <w:rFonts w:ascii="Times New Roman" w:hAnsi="Times New Roman"/>
          <w:color w:val="000000"/>
          <w:sz w:val="28"/>
          <w:szCs w:val="28"/>
          <w:lang w:val="uk-UA"/>
        </w:rPr>
      </w:pPr>
      <w:r w:rsidRPr="00ED7871">
        <w:rPr>
          <w:rFonts w:ascii="Times New Roman" w:hAnsi="Times New Roman"/>
          <w:color w:val="000000"/>
          <w:sz w:val="28"/>
          <w:szCs w:val="28"/>
        </w:rPr>
        <w:t xml:space="preserve">У девʼятому розділі річного плану ДНЗ «Підволочиський професійний ліцей» висвітлено заходи та зміст роботи методичної ради ліцею (Додаток </w:t>
      </w:r>
      <w:r w:rsidR="00817FA6">
        <w:rPr>
          <w:rFonts w:ascii="Times New Roman" w:hAnsi="Times New Roman"/>
          <w:color w:val="000000"/>
          <w:sz w:val="28"/>
          <w:szCs w:val="28"/>
          <w:lang w:val="uk-UA"/>
        </w:rPr>
        <w:t>Г</w:t>
      </w:r>
      <w:r w:rsidRPr="00ED7871">
        <w:rPr>
          <w:rFonts w:ascii="Times New Roman" w:hAnsi="Times New Roman"/>
          <w:color w:val="000000"/>
          <w:sz w:val="28"/>
          <w:szCs w:val="28"/>
        </w:rPr>
        <w:t>)</w:t>
      </w:r>
      <w:bookmarkStart w:id="20" w:name="Bookmark21"/>
      <w:r w:rsidR="00470492">
        <w:rPr>
          <w:rFonts w:ascii="Times New Roman" w:hAnsi="Times New Roman"/>
          <w:color w:val="000000"/>
          <w:sz w:val="28"/>
          <w:szCs w:val="28"/>
          <w:lang w:val="uk-UA"/>
        </w:rPr>
        <w:t>.</w:t>
      </w:r>
    </w:p>
    <w:p w14:paraId="576892C5" w14:textId="66D848F0" w:rsidR="00860D10" w:rsidRPr="00ED7871" w:rsidRDefault="00860D10" w:rsidP="00A20E0F">
      <w:pPr>
        <w:pStyle w:val="1"/>
        <w:spacing w:line="360" w:lineRule="auto"/>
        <w:ind w:firstLine="720"/>
        <w:jc w:val="both"/>
      </w:pPr>
      <w:bookmarkStart w:id="21" w:name="_Toc181696006"/>
      <w:r w:rsidRPr="00ED7871">
        <w:rPr>
          <w:lang w:val="uk-UA"/>
        </w:rPr>
        <w:t xml:space="preserve">2.3 </w:t>
      </w:r>
      <w:r w:rsidRPr="00ED7871">
        <w:rPr>
          <w:color w:val="000000"/>
          <w:lang w:val="uk-UA"/>
        </w:rPr>
        <w:t xml:space="preserve">Стратегія та перспективи розвитку </w:t>
      </w:r>
      <w:r w:rsidRPr="00ED7871">
        <w:rPr>
          <w:lang w:val="uk-UA"/>
        </w:rPr>
        <w:t xml:space="preserve">культурно-освітнього простору </w:t>
      </w:r>
      <w:r w:rsidRPr="00ED7871">
        <w:rPr>
          <w:rFonts w:eastAsia="Times New Roman"/>
          <w:lang w:val="uk-UA" w:eastAsia="uk-UA"/>
        </w:rPr>
        <w:t xml:space="preserve">професійного закладу освіти </w:t>
      </w:r>
      <w:bookmarkEnd w:id="21"/>
    </w:p>
    <w:p w14:paraId="775A1C1A" w14:textId="1EA29104" w:rsidR="00860D10" w:rsidRPr="00E119C0" w:rsidRDefault="00860D10" w:rsidP="00E119C0">
      <w:pPr>
        <w:pStyle w:val="ae"/>
        <w:spacing w:line="360" w:lineRule="auto"/>
        <w:ind w:firstLine="720"/>
        <w:jc w:val="both"/>
        <w:rPr>
          <w:rFonts w:ascii="Times New Roman" w:eastAsia="Times New Roman" w:hAnsi="Times New Roman"/>
          <w:sz w:val="28"/>
          <w:szCs w:val="28"/>
          <w:lang w:val="uk-UA" w:eastAsia="uk-UA"/>
        </w:rPr>
      </w:pPr>
      <w:r w:rsidRPr="00ED7871">
        <w:rPr>
          <w:rFonts w:ascii="Times New Roman" w:eastAsia="Times New Roman" w:hAnsi="Times New Roman"/>
          <w:sz w:val="28"/>
          <w:szCs w:val="28"/>
          <w:lang w:eastAsia="uk-UA"/>
        </w:rPr>
        <w:t>Культурно-освітній простір професійного закладу освіти (ПЗО) є важливою складовою його функціонування та розвитку. Він відіграє суттєву роль у формуванні особистості фахівця, його світогляду, цінностей, творчого потенціалу</w:t>
      </w:r>
      <w:r w:rsidR="00E119C0">
        <w:rPr>
          <w:rFonts w:ascii="Times New Roman" w:eastAsia="Times New Roman" w:hAnsi="Times New Roman"/>
          <w:sz w:val="28"/>
          <w:szCs w:val="28"/>
          <w:lang w:val="uk-UA" w:eastAsia="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13</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56F50C54" w14:textId="77777777"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t>В умовах сучасних викликів розвитку суспільства, зокрема, інтеграції України до європейського освітнього простору, актуальною стає проблема формування ефективної стратегії та перспектив розвитку культурно-освітнього простору професійного закладу освіти.</w:t>
      </w:r>
    </w:p>
    <w:p w14:paraId="11E6C829" w14:textId="20F0C374" w:rsidR="00860D10" w:rsidRPr="00506E3B" w:rsidRDefault="00860D10" w:rsidP="00860D10">
      <w:pPr>
        <w:pStyle w:val="ae"/>
        <w:spacing w:line="360" w:lineRule="auto"/>
        <w:ind w:firstLine="720"/>
        <w:jc w:val="both"/>
        <w:rPr>
          <w:rFonts w:ascii="Times New Roman" w:hAnsi="Times New Roman"/>
          <w:sz w:val="28"/>
          <w:szCs w:val="28"/>
          <w:lang w:val="uk-UA"/>
        </w:rPr>
      </w:pPr>
      <w:r w:rsidRPr="00ED7871">
        <w:rPr>
          <w:rFonts w:ascii="Times New Roman" w:eastAsia="Times New Roman" w:hAnsi="Times New Roman"/>
          <w:sz w:val="28"/>
          <w:szCs w:val="28"/>
          <w:lang w:eastAsia="uk-UA"/>
        </w:rPr>
        <w:t>Стратегія розвитку культурно-освітнього простору ПЗО має бути спрямована на с</w:t>
      </w:r>
      <w:r w:rsidRPr="00ED7871">
        <w:rPr>
          <w:rFonts w:ascii="Times New Roman" w:eastAsia="Times New Roman" w:hAnsi="Times New Roman"/>
          <w:bCs/>
          <w:sz w:val="28"/>
          <w:szCs w:val="28"/>
          <w:lang w:eastAsia="uk-UA"/>
        </w:rPr>
        <w:t>творення сприятливих умов для творчого розвитку та самореалізації особистості</w:t>
      </w:r>
      <w:r w:rsidR="00506E3B">
        <w:rPr>
          <w:rFonts w:ascii="Times New Roman" w:eastAsia="Times New Roman" w:hAnsi="Times New Roman"/>
          <w:bCs/>
          <w:sz w:val="28"/>
          <w:szCs w:val="28"/>
          <w:lang w:val="uk-UA" w:eastAsia="uk-UA"/>
        </w:rPr>
        <w:t xml:space="preserve"> здобувачів освіти</w:t>
      </w:r>
      <w:r w:rsidRPr="00ED7871">
        <w:rPr>
          <w:rFonts w:ascii="Times New Roman" w:eastAsia="Times New Roman" w:hAnsi="Times New Roman"/>
          <w:bCs/>
          <w:sz w:val="28"/>
          <w:szCs w:val="28"/>
          <w:lang w:eastAsia="uk-UA"/>
        </w:rPr>
        <w:t>.</w:t>
      </w:r>
      <w:r w:rsidRPr="00ED7871">
        <w:rPr>
          <w:rFonts w:ascii="Times New Roman" w:eastAsia="Times New Roman" w:hAnsi="Times New Roman"/>
          <w:sz w:val="28"/>
          <w:szCs w:val="28"/>
          <w:lang w:eastAsia="uk-UA"/>
        </w:rPr>
        <w:t xml:space="preserve"> Це передбачає наявність різноманітних гуртків, секцій, творчих студій, проведення конкурсів, фестивалів, виставок</w:t>
      </w:r>
      <w:r w:rsidR="00506E3B">
        <w:rPr>
          <w:rFonts w:ascii="Times New Roman" w:eastAsia="Times New Roman" w:hAnsi="Times New Roman"/>
          <w:sz w:val="28"/>
          <w:szCs w:val="28"/>
          <w:lang w:val="uk-UA" w:eastAsia="uk-UA"/>
        </w:rPr>
        <w:t>.</w:t>
      </w:r>
    </w:p>
    <w:p w14:paraId="5D9997F9" w14:textId="624037D0"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eastAsia="Times New Roman" w:hAnsi="Times New Roman"/>
          <w:bCs/>
          <w:sz w:val="28"/>
          <w:szCs w:val="28"/>
          <w:lang w:eastAsia="uk-UA"/>
        </w:rPr>
        <w:t>Виховання</w:t>
      </w:r>
      <w:r w:rsidR="00A36602">
        <w:rPr>
          <w:rFonts w:ascii="Times New Roman" w:eastAsia="Times New Roman" w:hAnsi="Times New Roman"/>
          <w:bCs/>
          <w:sz w:val="28"/>
          <w:szCs w:val="28"/>
          <w:lang w:val="uk-UA" w:eastAsia="uk-UA"/>
        </w:rPr>
        <w:t xml:space="preserve"> </w:t>
      </w:r>
      <w:r w:rsidRPr="00ED7871">
        <w:rPr>
          <w:rFonts w:ascii="Times New Roman" w:eastAsia="Times New Roman" w:hAnsi="Times New Roman"/>
          <w:bCs/>
          <w:sz w:val="28"/>
          <w:szCs w:val="28"/>
          <w:lang w:eastAsia="uk-UA"/>
        </w:rPr>
        <w:t>національної свідомості, поваги до культурних цінностей українського народу</w:t>
      </w:r>
      <w:r w:rsidR="00506E3B">
        <w:rPr>
          <w:rFonts w:ascii="Times New Roman" w:eastAsia="Times New Roman" w:hAnsi="Times New Roman"/>
          <w:bCs/>
          <w:sz w:val="28"/>
          <w:szCs w:val="28"/>
          <w:lang w:val="uk-UA" w:eastAsia="uk-UA"/>
        </w:rPr>
        <w:t xml:space="preserve"> </w:t>
      </w:r>
      <w:r w:rsidRPr="00ED7871">
        <w:rPr>
          <w:rFonts w:ascii="Times New Roman" w:eastAsia="Times New Roman" w:hAnsi="Times New Roman"/>
          <w:sz w:val="28"/>
          <w:szCs w:val="28"/>
          <w:lang w:eastAsia="uk-UA"/>
        </w:rPr>
        <w:t>може бути досягнуто шляхом вивчення історії та культури України, організації тематичних заходів, екскурсій до музеїв, театрів, бібліотек.</w:t>
      </w:r>
    </w:p>
    <w:p w14:paraId="68680572" w14:textId="47650E72" w:rsidR="00860D10" w:rsidRPr="00506E3B" w:rsidRDefault="00860D10" w:rsidP="00860D10">
      <w:pPr>
        <w:pStyle w:val="ae"/>
        <w:spacing w:line="360" w:lineRule="auto"/>
        <w:ind w:firstLine="720"/>
        <w:jc w:val="both"/>
        <w:rPr>
          <w:rFonts w:ascii="Times New Roman" w:hAnsi="Times New Roman"/>
          <w:sz w:val="28"/>
          <w:szCs w:val="28"/>
          <w:lang w:val="uk-UA"/>
        </w:rPr>
      </w:pPr>
      <w:r w:rsidRPr="00ED7871">
        <w:rPr>
          <w:rFonts w:ascii="Times New Roman" w:eastAsia="Times New Roman" w:hAnsi="Times New Roman"/>
          <w:bCs/>
          <w:sz w:val="28"/>
          <w:szCs w:val="28"/>
          <w:lang w:eastAsia="uk-UA"/>
        </w:rPr>
        <w:lastRenderedPageBreak/>
        <w:t>Формування активної життєвої позиції, готовності до саморозвитку та самовдосконалення</w:t>
      </w:r>
      <w:r w:rsidR="00506E3B">
        <w:rPr>
          <w:rFonts w:ascii="Times New Roman" w:eastAsia="Times New Roman" w:hAnsi="Times New Roman"/>
          <w:bCs/>
          <w:sz w:val="28"/>
          <w:szCs w:val="28"/>
          <w:lang w:val="uk-UA" w:eastAsia="uk-UA"/>
        </w:rPr>
        <w:t xml:space="preserve"> </w:t>
      </w:r>
      <w:r w:rsidRPr="00ED7871">
        <w:rPr>
          <w:rFonts w:ascii="Times New Roman" w:eastAsia="Times New Roman" w:hAnsi="Times New Roman"/>
          <w:sz w:val="28"/>
          <w:szCs w:val="28"/>
          <w:lang w:eastAsia="uk-UA"/>
        </w:rPr>
        <w:t>передбачає наявність у ПЗО системи наставництва, психологічної служби, центрів кар'єрного розвитку</w:t>
      </w:r>
      <w:r w:rsidR="00506E3B">
        <w:rPr>
          <w:rFonts w:ascii="Times New Roman" w:eastAsia="Times New Roman" w:hAnsi="Times New Roman"/>
          <w:sz w:val="28"/>
          <w:szCs w:val="28"/>
          <w:lang w:val="uk-UA" w:eastAsia="uk-UA"/>
        </w:rPr>
        <w:t>.</w:t>
      </w:r>
    </w:p>
    <w:p w14:paraId="79A5C605" w14:textId="079F7F0D" w:rsidR="00860D10" w:rsidRPr="00E119C0" w:rsidRDefault="00860D10" w:rsidP="00860D10">
      <w:pPr>
        <w:pStyle w:val="ae"/>
        <w:spacing w:line="360" w:lineRule="auto"/>
        <w:ind w:firstLine="720"/>
        <w:jc w:val="both"/>
        <w:rPr>
          <w:rFonts w:ascii="Times New Roman" w:eastAsia="Times New Roman" w:hAnsi="Times New Roman"/>
          <w:sz w:val="28"/>
          <w:szCs w:val="28"/>
          <w:lang w:val="uk-UA" w:eastAsia="uk-UA"/>
        </w:rPr>
      </w:pPr>
      <w:r w:rsidRPr="00ED7871">
        <w:rPr>
          <w:rFonts w:ascii="Times New Roman" w:eastAsia="Times New Roman" w:hAnsi="Times New Roman"/>
          <w:bCs/>
          <w:sz w:val="28"/>
          <w:szCs w:val="28"/>
          <w:lang w:eastAsia="uk-UA"/>
        </w:rPr>
        <w:t>Створення інклюзивного середовища, де всі</w:t>
      </w:r>
      <w:r w:rsidR="00506E3B">
        <w:rPr>
          <w:rFonts w:ascii="Times New Roman" w:eastAsia="Times New Roman" w:hAnsi="Times New Roman"/>
          <w:bCs/>
          <w:sz w:val="28"/>
          <w:szCs w:val="28"/>
          <w:lang w:val="uk-UA" w:eastAsia="uk-UA"/>
        </w:rPr>
        <w:t xml:space="preserve"> учні</w:t>
      </w:r>
      <w:r w:rsidRPr="00ED7871">
        <w:rPr>
          <w:rFonts w:ascii="Times New Roman" w:eastAsia="Times New Roman" w:hAnsi="Times New Roman"/>
          <w:bCs/>
          <w:sz w:val="28"/>
          <w:szCs w:val="28"/>
          <w:lang w:eastAsia="uk-UA"/>
        </w:rPr>
        <w:t>, незалежно від їхніх особливостей, мають можливість повноцінно навчатися та розвиватися.</w:t>
      </w:r>
      <w:r w:rsidRPr="00ED7871">
        <w:rPr>
          <w:rFonts w:ascii="Times New Roman" w:eastAsia="Times New Roman" w:hAnsi="Times New Roman"/>
          <w:sz w:val="28"/>
          <w:szCs w:val="28"/>
          <w:lang w:eastAsia="uk-UA"/>
        </w:rPr>
        <w:t xml:space="preserve"> Це передбачає наявність у ПЗО доступного середовища, а також психолого-педагогічної підтримки </w:t>
      </w:r>
      <w:r w:rsidR="00506E3B">
        <w:rPr>
          <w:rFonts w:ascii="Times New Roman" w:eastAsia="Times New Roman" w:hAnsi="Times New Roman"/>
          <w:sz w:val="28"/>
          <w:szCs w:val="28"/>
          <w:lang w:val="uk-UA" w:eastAsia="uk-UA"/>
        </w:rPr>
        <w:t>учнів</w:t>
      </w:r>
      <w:r w:rsidRPr="00ED7871">
        <w:rPr>
          <w:rFonts w:ascii="Times New Roman" w:eastAsia="Times New Roman" w:hAnsi="Times New Roman"/>
          <w:sz w:val="28"/>
          <w:szCs w:val="28"/>
          <w:lang w:eastAsia="uk-UA"/>
        </w:rPr>
        <w:t xml:space="preserve"> з особливими потребами</w:t>
      </w:r>
      <w:r w:rsidR="00E119C0">
        <w:rPr>
          <w:rFonts w:ascii="Times New Roman" w:eastAsia="Times New Roman" w:hAnsi="Times New Roman"/>
          <w:sz w:val="28"/>
          <w:szCs w:val="28"/>
          <w:lang w:val="uk-UA" w:eastAsia="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10</w:t>
      </w:r>
      <w:r w:rsidR="00F64FEF">
        <w:rPr>
          <w:rFonts w:ascii="Times New Roman" w:hAnsi="Times New Roman"/>
          <w:color w:val="000000" w:themeColor="text1"/>
          <w:sz w:val="28"/>
          <w:szCs w:val="28"/>
          <w:lang w:val="uk-UA"/>
        </w:rPr>
        <w:t>5</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18955691" w14:textId="77777777" w:rsidR="00860D10" w:rsidRPr="00ED7871" w:rsidRDefault="00860D10" w:rsidP="00860D10">
      <w:pPr>
        <w:pStyle w:val="ae"/>
        <w:spacing w:line="360" w:lineRule="auto"/>
        <w:ind w:firstLine="720"/>
        <w:jc w:val="both"/>
        <w:rPr>
          <w:rFonts w:ascii="Times New Roman" w:eastAsia="Times New Roman" w:hAnsi="Times New Roman"/>
          <w:sz w:val="28"/>
          <w:szCs w:val="28"/>
          <w:lang w:eastAsia="uk-UA"/>
        </w:rPr>
      </w:pPr>
      <w:r w:rsidRPr="00ED7871">
        <w:rPr>
          <w:rFonts w:ascii="Times New Roman" w:eastAsia="Times New Roman" w:hAnsi="Times New Roman"/>
          <w:sz w:val="28"/>
          <w:szCs w:val="28"/>
          <w:lang w:eastAsia="uk-UA"/>
        </w:rPr>
        <w:t>Перспективи розвитку культурно-освітнього простору ПЗО пов'язані з</w:t>
      </w:r>
    </w:p>
    <w:p w14:paraId="3426C45B" w14:textId="77777777" w:rsidR="00860D10" w:rsidRPr="00ED7871" w:rsidRDefault="00860D10" w:rsidP="00860D10">
      <w:pPr>
        <w:pStyle w:val="ae"/>
        <w:spacing w:line="360" w:lineRule="auto"/>
        <w:jc w:val="both"/>
        <w:rPr>
          <w:rFonts w:ascii="Times New Roman" w:hAnsi="Times New Roman"/>
          <w:sz w:val="28"/>
          <w:szCs w:val="28"/>
        </w:rPr>
      </w:pPr>
      <w:r w:rsidRPr="00ED7871">
        <w:rPr>
          <w:rFonts w:ascii="Times New Roman" w:eastAsia="Times New Roman" w:hAnsi="Times New Roman"/>
          <w:bCs/>
          <w:sz w:val="28"/>
          <w:szCs w:val="28"/>
          <w:lang w:eastAsia="uk-UA"/>
        </w:rPr>
        <w:t>використанням сучасних інформаційних технологій.</w:t>
      </w:r>
      <w:r w:rsidRPr="00ED7871">
        <w:rPr>
          <w:rFonts w:ascii="Times New Roman" w:eastAsia="Times New Roman" w:hAnsi="Times New Roman"/>
          <w:sz w:val="28"/>
          <w:szCs w:val="28"/>
          <w:lang w:eastAsia="uk-UA"/>
        </w:rPr>
        <w:t xml:space="preserve"> Це може бути створення віртуальних музеїв, бібліотек, проведення онлайн-конкурсів та фестивалів,</w:t>
      </w:r>
      <w:r w:rsidRPr="00ED7871">
        <w:rPr>
          <w:rFonts w:ascii="Times New Roman" w:hAnsi="Times New Roman"/>
          <w:sz w:val="28"/>
          <w:szCs w:val="28"/>
        </w:rPr>
        <w:t xml:space="preserve"> </w:t>
      </w:r>
      <w:r w:rsidRPr="00ED7871">
        <w:rPr>
          <w:rFonts w:ascii="Times New Roman" w:eastAsia="Times New Roman" w:hAnsi="Times New Roman"/>
          <w:sz w:val="28"/>
          <w:szCs w:val="28"/>
          <w:lang w:eastAsia="uk-UA"/>
        </w:rPr>
        <w:t>створення електронних освітніх ресурсів, використання онлайн-курсів та платформ для дистанційного навчання.</w:t>
      </w:r>
    </w:p>
    <w:p w14:paraId="4E479C11" w14:textId="158C743E"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eastAsia="Times New Roman" w:hAnsi="Times New Roman"/>
          <w:bCs/>
          <w:sz w:val="28"/>
          <w:szCs w:val="28"/>
          <w:lang w:eastAsia="uk-UA"/>
        </w:rPr>
        <w:t>Також розширення міжнародного співробітництва</w:t>
      </w:r>
      <w:r w:rsidR="00506E3B">
        <w:rPr>
          <w:rFonts w:ascii="Times New Roman" w:eastAsia="Times New Roman" w:hAnsi="Times New Roman"/>
          <w:bCs/>
          <w:sz w:val="28"/>
          <w:szCs w:val="28"/>
          <w:lang w:val="uk-UA" w:eastAsia="uk-UA"/>
        </w:rPr>
        <w:t xml:space="preserve"> </w:t>
      </w:r>
      <w:r w:rsidRPr="00ED7871">
        <w:rPr>
          <w:rFonts w:ascii="Times New Roman" w:eastAsia="Times New Roman" w:hAnsi="Times New Roman"/>
          <w:sz w:val="28"/>
          <w:szCs w:val="28"/>
          <w:lang w:eastAsia="uk-UA"/>
        </w:rPr>
        <w:t xml:space="preserve">передбачає участь у міжнародних проектах, обмін </w:t>
      </w:r>
      <w:r w:rsidR="00A36602">
        <w:rPr>
          <w:rFonts w:ascii="Times New Roman" w:eastAsia="Times New Roman" w:hAnsi="Times New Roman"/>
          <w:sz w:val="28"/>
          <w:szCs w:val="28"/>
          <w:lang w:val="uk-UA" w:eastAsia="uk-UA"/>
        </w:rPr>
        <w:t xml:space="preserve">учнями </w:t>
      </w:r>
      <w:r w:rsidRPr="00ED7871">
        <w:rPr>
          <w:rFonts w:ascii="Times New Roman" w:eastAsia="Times New Roman" w:hAnsi="Times New Roman"/>
          <w:sz w:val="28"/>
          <w:szCs w:val="28"/>
          <w:lang w:eastAsia="uk-UA"/>
        </w:rPr>
        <w:t>та викладачами, проведення спільних заходів.</w:t>
      </w:r>
    </w:p>
    <w:p w14:paraId="2C3B1D2E" w14:textId="587F2B4E" w:rsidR="00860D10" w:rsidRPr="00ED7871" w:rsidRDefault="00860D10" w:rsidP="00860D10">
      <w:pPr>
        <w:pStyle w:val="ae"/>
        <w:spacing w:line="360" w:lineRule="auto"/>
        <w:ind w:firstLine="720"/>
        <w:jc w:val="both"/>
        <w:rPr>
          <w:rFonts w:ascii="Times New Roman" w:eastAsia="Times New Roman" w:hAnsi="Times New Roman"/>
          <w:sz w:val="28"/>
          <w:szCs w:val="28"/>
          <w:lang w:eastAsia="uk-UA"/>
        </w:rPr>
      </w:pPr>
      <w:r w:rsidRPr="00ED7871">
        <w:rPr>
          <w:rFonts w:ascii="Times New Roman" w:eastAsia="Times New Roman" w:hAnsi="Times New Roman"/>
          <w:bCs/>
          <w:sz w:val="28"/>
          <w:szCs w:val="28"/>
          <w:lang w:eastAsia="uk-UA"/>
        </w:rPr>
        <w:t>Залучення до роботи з молоддю представників громадськості, бізнесу, культури</w:t>
      </w:r>
      <w:r w:rsidR="00506E3B">
        <w:rPr>
          <w:rFonts w:ascii="Times New Roman" w:eastAsia="Times New Roman" w:hAnsi="Times New Roman"/>
          <w:bCs/>
          <w:sz w:val="28"/>
          <w:szCs w:val="28"/>
          <w:lang w:val="uk-UA" w:eastAsia="uk-UA"/>
        </w:rPr>
        <w:t xml:space="preserve"> в свою чергу </w:t>
      </w:r>
      <w:r w:rsidRPr="00ED7871">
        <w:rPr>
          <w:rFonts w:ascii="Times New Roman" w:eastAsia="Times New Roman" w:hAnsi="Times New Roman"/>
          <w:sz w:val="28"/>
          <w:szCs w:val="28"/>
          <w:lang w:eastAsia="uk-UA"/>
        </w:rPr>
        <w:t xml:space="preserve">може сприяти створенню нових можливостей для творчого розвитку та </w:t>
      </w:r>
      <w:r w:rsidR="00506E3B">
        <w:rPr>
          <w:rFonts w:ascii="Times New Roman" w:eastAsia="Times New Roman" w:hAnsi="Times New Roman"/>
          <w:bCs/>
          <w:sz w:val="28"/>
          <w:szCs w:val="28"/>
          <w:lang w:val="uk-UA" w:eastAsia="uk-UA"/>
        </w:rPr>
        <w:t>здобувачів освіти</w:t>
      </w:r>
      <w:r w:rsidR="00506E3B" w:rsidRPr="00E9381F">
        <w:rPr>
          <w:rFonts w:ascii="Times New Roman" w:hAnsi="Times New Roman"/>
          <w:color w:val="000000" w:themeColor="text1"/>
          <w:sz w:val="28"/>
          <w:szCs w:val="28"/>
          <w:lang w:val="uk-UA"/>
        </w:rPr>
        <w:t xml:space="preserve"> </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7</w:t>
      </w:r>
      <w:r w:rsidR="00F64FEF">
        <w:rPr>
          <w:rFonts w:ascii="Times New Roman" w:hAnsi="Times New Roman"/>
          <w:color w:val="000000" w:themeColor="text1"/>
          <w:sz w:val="28"/>
          <w:szCs w:val="28"/>
          <w:lang w:val="uk-UA"/>
        </w:rPr>
        <w:t>6</w:t>
      </w:r>
      <w:r w:rsidR="00E119C0" w:rsidRPr="00E9381F">
        <w:rPr>
          <w:rFonts w:ascii="Times New Roman" w:hAnsi="Times New Roman"/>
          <w:color w:val="000000" w:themeColor="text1"/>
          <w:sz w:val="28"/>
          <w:szCs w:val="28"/>
          <w:lang w:val="uk-UA"/>
        </w:rPr>
        <w:t>]</w:t>
      </w:r>
      <w:r w:rsidR="00E119C0">
        <w:rPr>
          <w:rFonts w:ascii="Times New Roman" w:hAnsi="Times New Roman"/>
          <w:color w:val="000000" w:themeColor="text1"/>
          <w:sz w:val="28"/>
          <w:szCs w:val="28"/>
          <w:lang w:val="uk-UA"/>
        </w:rPr>
        <w:t>.</w:t>
      </w:r>
    </w:p>
    <w:p w14:paraId="607A47B9" w14:textId="088E260E" w:rsidR="00860D10" w:rsidRPr="007B20AB" w:rsidRDefault="00860D10" w:rsidP="00860D10">
      <w:pPr>
        <w:pStyle w:val="ae"/>
        <w:spacing w:line="360" w:lineRule="auto"/>
        <w:ind w:firstLine="720"/>
        <w:jc w:val="both"/>
        <w:rPr>
          <w:rFonts w:ascii="Times New Roman" w:eastAsia="Times New Roman" w:hAnsi="Times New Roman"/>
          <w:sz w:val="28"/>
          <w:szCs w:val="28"/>
          <w:lang w:val="ru-RU" w:eastAsia="uk-UA"/>
        </w:rPr>
      </w:pPr>
      <w:r w:rsidRPr="007B20AB">
        <w:rPr>
          <w:rFonts w:ascii="Times New Roman" w:eastAsia="Times New Roman" w:hAnsi="Times New Roman"/>
          <w:sz w:val="28"/>
          <w:szCs w:val="28"/>
          <w:lang w:val="ru-RU" w:eastAsia="uk-UA"/>
        </w:rPr>
        <w:t xml:space="preserve">На сучасному етапі розвитку культурно-освітнього середовища </w:t>
      </w:r>
      <w:proofErr w:type="gramStart"/>
      <w:r w:rsidRPr="007B20AB">
        <w:rPr>
          <w:rFonts w:ascii="Times New Roman" w:eastAsia="Times New Roman" w:hAnsi="Times New Roman"/>
          <w:sz w:val="28"/>
          <w:szCs w:val="28"/>
          <w:lang w:val="ru-RU" w:eastAsia="uk-UA"/>
        </w:rPr>
        <w:t xml:space="preserve">ДНЗ </w:t>
      </w:r>
      <w:r w:rsidR="00E43A9E">
        <w:rPr>
          <w:rFonts w:ascii="Times New Roman" w:eastAsia="Times New Roman" w:hAnsi="Times New Roman"/>
          <w:sz w:val="28"/>
          <w:szCs w:val="28"/>
          <w:lang w:val="uk-UA" w:eastAsia="uk-UA"/>
        </w:rPr>
        <w:t> </w:t>
      </w:r>
      <w:r w:rsidRPr="007B20AB">
        <w:rPr>
          <w:rFonts w:ascii="Times New Roman" w:eastAsia="Times New Roman" w:hAnsi="Times New Roman"/>
          <w:sz w:val="28"/>
          <w:szCs w:val="28"/>
          <w:lang w:val="ru-RU" w:eastAsia="uk-UA"/>
        </w:rPr>
        <w:t>«</w:t>
      </w:r>
      <w:proofErr w:type="gramEnd"/>
      <w:r w:rsidRPr="007B20AB">
        <w:rPr>
          <w:rFonts w:ascii="Times New Roman" w:eastAsia="Times New Roman" w:hAnsi="Times New Roman"/>
          <w:sz w:val="28"/>
          <w:szCs w:val="28"/>
          <w:lang w:val="ru-RU" w:eastAsia="uk-UA"/>
        </w:rPr>
        <w:t>Підволочиський професійний ліцей» можемо виділити такі конкретні рекомендації:</w:t>
      </w:r>
    </w:p>
    <w:p w14:paraId="4E1E63E4" w14:textId="77777777" w:rsidR="00860D10" w:rsidRPr="007B20AB" w:rsidRDefault="00860D10" w:rsidP="00860D10">
      <w:pPr>
        <w:pStyle w:val="ae"/>
        <w:spacing w:line="360" w:lineRule="auto"/>
        <w:ind w:firstLine="720"/>
        <w:jc w:val="both"/>
        <w:rPr>
          <w:rFonts w:ascii="Times New Roman" w:eastAsia="Times New Roman" w:hAnsi="Times New Roman"/>
          <w:sz w:val="28"/>
          <w:szCs w:val="28"/>
          <w:lang w:val="ru-RU" w:eastAsia="uk-UA"/>
        </w:rPr>
      </w:pPr>
      <w:r w:rsidRPr="007B20AB">
        <w:rPr>
          <w:rFonts w:ascii="Times New Roman" w:eastAsia="Times New Roman" w:hAnsi="Times New Roman"/>
          <w:sz w:val="28"/>
          <w:szCs w:val="28"/>
          <w:lang w:val="ru-RU" w:eastAsia="uk-UA"/>
        </w:rPr>
        <w:t>- розробити та затвердити стратегію розвитку культурно-освітнього простору ПЗО;</w:t>
      </w:r>
    </w:p>
    <w:p w14:paraId="7EEAF9F1" w14:textId="77777777" w:rsidR="00860D10" w:rsidRPr="007B20AB" w:rsidRDefault="00860D10" w:rsidP="00860D10">
      <w:pPr>
        <w:pStyle w:val="ae"/>
        <w:spacing w:line="360" w:lineRule="auto"/>
        <w:ind w:firstLine="720"/>
        <w:jc w:val="both"/>
        <w:rPr>
          <w:rFonts w:ascii="Times New Roman" w:eastAsia="Times New Roman" w:hAnsi="Times New Roman"/>
          <w:sz w:val="28"/>
          <w:szCs w:val="28"/>
          <w:lang w:val="ru-RU" w:eastAsia="uk-UA"/>
        </w:rPr>
      </w:pPr>
      <w:r w:rsidRPr="007B20AB">
        <w:rPr>
          <w:rFonts w:ascii="Times New Roman" w:eastAsia="Times New Roman" w:hAnsi="Times New Roman"/>
          <w:sz w:val="28"/>
          <w:szCs w:val="28"/>
          <w:lang w:val="ru-RU" w:eastAsia="uk-UA"/>
        </w:rPr>
        <w:t xml:space="preserve">- створити умови для творчого розвитку та самореалізації </w:t>
      </w:r>
      <w:proofErr w:type="gramStart"/>
      <w:r w:rsidRPr="007B20AB">
        <w:rPr>
          <w:rFonts w:ascii="Times New Roman" w:eastAsia="Times New Roman" w:hAnsi="Times New Roman"/>
          <w:sz w:val="28"/>
          <w:szCs w:val="28"/>
          <w:lang w:val="ru-RU" w:eastAsia="uk-UA"/>
        </w:rPr>
        <w:t>особистості  учня</w:t>
      </w:r>
      <w:proofErr w:type="gramEnd"/>
      <w:r w:rsidRPr="007B20AB">
        <w:rPr>
          <w:rFonts w:ascii="Times New Roman" w:eastAsia="Times New Roman" w:hAnsi="Times New Roman"/>
          <w:sz w:val="28"/>
          <w:szCs w:val="28"/>
          <w:lang w:val="ru-RU" w:eastAsia="uk-UA"/>
        </w:rPr>
        <w:t>;</w:t>
      </w:r>
    </w:p>
    <w:p w14:paraId="178383C5" w14:textId="77777777" w:rsidR="00860D10" w:rsidRPr="007B20AB" w:rsidRDefault="00860D10" w:rsidP="00860D10">
      <w:pPr>
        <w:pStyle w:val="ae"/>
        <w:spacing w:line="360" w:lineRule="auto"/>
        <w:ind w:firstLine="720"/>
        <w:jc w:val="both"/>
        <w:rPr>
          <w:rFonts w:ascii="Times New Roman" w:eastAsia="Times New Roman" w:hAnsi="Times New Roman"/>
          <w:sz w:val="28"/>
          <w:szCs w:val="28"/>
          <w:lang w:val="ru-RU" w:eastAsia="uk-UA"/>
        </w:rPr>
      </w:pPr>
      <w:r w:rsidRPr="007B20AB">
        <w:rPr>
          <w:rFonts w:ascii="Times New Roman" w:eastAsia="Times New Roman" w:hAnsi="Times New Roman"/>
          <w:sz w:val="28"/>
          <w:szCs w:val="28"/>
          <w:lang w:val="ru-RU" w:eastAsia="uk-UA"/>
        </w:rPr>
        <w:t>- виховувати в учнів національну свідомість, повагу до культурних цінностей українського народу;</w:t>
      </w:r>
    </w:p>
    <w:p w14:paraId="2B62E1BA" w14:textId="77777777" w:rsidR="00860D10" w:rsidRPr="007B20AB" w:rsidRDefault="00860D10" w:rsidP="00860D10">
      <w:pPr>
        <w:pStyle w:val="ae"/>
        <w:spacing w:line="360" w:lineRule="auto"/>
        <w:ind w:firstLine="720"/>
        <w:jc w:val="both"/>
        <w:rPr>
          <w:rFonts w:ascii="Times New Roman" w:eastAsia="Times New Roman" w:hAnsi="Times New Roman"/>
          <w:sz w:val="28"/>
          <w:szCs w:val="28"/>
          <w:lang w:val="ru-RU" w:eastAsia="uk-UA"/>
        </w:rPr>
      </w:pPr>
      <w:r w:rsidRPr="007B20AB">
        <w:rPr>
          <w:rFonts w:ascii="Times New Roman" w:eastAsia="Times New Roman" w:hAnsi="Times New Roman"/>
          <w:sz w:val="28"/>
          <w:szCs w:val="28"/>
          <w:lang w:val="ru-RU" w:eastAsia="uk-UA"/>
        </w:rPr>
        <w:t>- формувати в учнів активну життєву позицію, готовність до саморозвитку та самовдосконалення;</w:t>
      </w:r>
    </w:p>
    <w:p w14:paraId="0B7A6927" w14:textId="1819CC0F" w:rsidR="00860D10" w:rsidRPr="007B20AB" w:rsidRDefault="00860D10" w:rsidP="00860D10">
      <w:pPr>
        <w:pStyle w:val="ae"/>
        <w:spacing w:line="360" w:lineRule="auto"/>
        <w:ind w:firstLine="720"/>
        <w:jc w:val="both"/>
        <w:rPr>
          <w:rFonts w:ascii="Times New Roman" w:eastAsia="Times New Roman" w:hAnsi="Times New Roman"/>
          <w:sz w:val="28"/>
          <w:szCs w:val="28"/>
          <w:lang w:val="ru-RU" w:eastAsia="uk-UA"/>
        </w:rPr>
      </w:pPr>
      <w:r w:rsidRPr="007B20AB">
        <w:rPr>
          <w:rFonts w:ascii="Times New Roman" w:eastAsia="Times New Roman" w:hAnsi="Times New Roman"/>
          <w:sz w:val="28"/>
          <w:szCs w:val="28"/>
          <w:lang w:val="ru-RU" w:eastAsia="uk-UA"/>
        </w:rPr>
        <w:lastRenderedPageBreak/>
        <w:t>- створити інклюзивне середовище, де всі</w:t>
      </w:r>
      <w:r w:rsidR="00506E3B" w:rsidRPr="00506E3B">
        <w:rPr>
          <w:rFonts w:ascii="Times New Roman" w:eastAsia="Times New Roman" w:hAnsi="Times New Roman"/>
          <w:bCs/>
          <w:sz w:val="28"/>
          <w:szCs w:val="28"/>
          <w:lang w:val="uk-UA" w:eastAsia="uk-UA"/>
        </w:rPr>
        <w:t xml:space="preserve"> </w:t>
      </w:r>
      <w:r w:rsidR="00506E3B">
        <w:rPr>
          <w:rFonts w:ascii="Times New Roman" w:eastAsia="Times New Roman" w:hAnsi="Times New Roman"/>
          <w:bCs/>
          <w:sz w:val="28"/>
          <w:szCs w:val="28"/>
          <w:lang w:val="uk-UA" w:eastAsia="uk-UA"/>
        </w:rPr>
        <w:t>здобувачі освіти</w:t>
      </w:r>
      <w:r w:rsidRPr="007B20AB">
        <w:rPr>
          <w:rFonts w:ascii="Times New Roman" w:eastAsia="Times New Roman" w:hAnsi="Times New Roman"/>
          <w:sz w:val="28"/>
          <w:szCs w:val="28"/>
          <w:lang w:val="ru-RU" w:eastAsia="uk-UA"/>
        </w:rPr>
        <w:t>, незалежно від їхніх особливостей, мають можливість повноцінно навчатися та розвиватися;</w:t>
      </w:r>
    </w:p>
    <w:p w14:paraId="7220A2B4" w14:textId="77777777" w:rsidR="00860D10" w:rsidRPr="007B20AB" w:rsidRDefault="00860D10" w:rsidP="00860D10">
      <w:pPr>
        <w:pStyle w:val="ae"/>
        <w:spacing w:line="360" w:lineRule="auto"/>
        <w:ind w:firstLine="720"/>
        <w:jc w:val="both"/>
        <w:rPr>
          <w:rFonts w:ascii="Times New Roman" w:eastAsia="Times New Roman" w:hAnsi="Times New Roman"/>
          <w:sz w:val="28"/>
          <w:szCs w:val="28"/>
          <w:lang w:val="ru-RU" w:eastAsia="uk-UA"/>
        </w:rPr>
      </w:pPr>
      <w:r w:rsidRPr="007B20AB">
        <w:rPr>
          <w:rFonts w:ascii="Times New Roman" w:eastAsia="Times New Roman" w:hAnsi="Times New Roman"/>
          <w:sz w:val="28"/>
          <w:szCs w:val="28"/>
          <w:lang w:val="ru-RU" w:eastAsia="uk-UA"/>
        </w:rPr>
        <w:t>- використовувати сучасні інформаційні технології;</w:t>
      </w:r>
    </w:p>
    <w:p w14:paraId="690ED3AA" w14:textId="77777777" w:rsidR="00860D10" w:rsidRPr="007B20AB" w:rsidRDefault="00860D10" w:rsidP="00860D10">
      <w:pPr>
        <w:pStyle w:val="ae"/>
        <w:spacing w:line="360" w:lineRule="auto"/>
        <w:ind w:firstLine="720"/>
        <w:jc w:val="both"/>
        <w:rPr>
          <w:rFonts w:ascii="Times New Roman" w:eastAsia="Times New Roman" w:hAnsi="Times New Roman"/>
          <w:sz w:val="28"/>
          <w:szCs w:val="28"/>
          <w:lang w:val="ru-RU" w:eastAsia="uk-UA"/>
        </w:rPr>
      </w:pPr>
      <w:r w:rsidRPr="007B20AB">
        <w:rPr>
          <w:rFonts w:ascii="Times New Roman" w:eastAsia="Times New Roman" w:hAnsi="Times New Roman"/>
          <w:sz w:val="28"/>
          <w:szCs w:val="28"/>
          <w:lang w:val="ru-RU" w:eastAsia="uk-UA"/>
        </w:rPr>
        <w:t>- розширювати міжнародне співробітництво;</w:t>
      </w:r>
    </w:p>
    <w:p w14:paraId="78DB1FC2" w14:textId="77777777" w:rsidR="00860D10" w:rsidRPr="00ED7871" w:rsidRDefault="00860D10" w:rsidP="00860D10">
      <w:pPr>
        <w:pStyle w:val="ae"/>
        <w:spacing w:line="360" w:lineRule="auto"/>
        <w:ind w:firstLine="720"/>
        <w:jc w:val="both"/>
        <w:rPr>
          <w:rFonts w:ascii="Times New Roman" w:eastAsia="Times New Roman" w:hAnsi="Times New Roman"/>
          <w:sz w:val="28"/>
          <w:szCs w:val="28"/>
          <w:lang w:eastAsia="uk-UA"/>
        </w:rPr>
      </w:pPr>
      <w:r w:rsidRPr="00ED7871">
        <w:rPr>
          <w:rFonts w:ascii="Times New Roman" w:eastAsia="Times New Roman" w:hAnsi="Times New Roman"/>
          <w:sz w:val="28"/>
          <w:szCs w:val="28"/>
          <w:lang w:eastAsia="uk-UA"/>
        </w:rPr>
        <w:t>- залучати до роботи з молоддю представників громадськості, бізнесу, культури.</w:t>
      </w:r>
    </w:p>
    <w:p w14:paraId="1AB9E0B6" w14:textId="47504C22" w:rsidR="00860D10" w:rsidRDefault="00860D10" w:rsidP="00E119C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t xml:space="preserve">Розвиток культурно-освітнього простору ПЗО є важливим завданням, яке має вирішуватися на основі стратегічного підходу. Завдяки цьому можна створити сприятливі умови для розвитку творчого потенціалу </w:t>
      </w:r>
      <w:r w:rsidR="00A36602">
        <w:rPr>
          <w:rFonts w:ascii="Times New Roman" w:hAnsi="Times New Roman"/>
          <w:sz w:val="28"/>
          <w:szCs w:val="28"/>
          <w:lang w:val="uk-UA"/>
        </w:rPr>
        <w:t xml:space="preserve">учнів </w:t>
      </w:r>
      <w:r w:rsidRPr="00ED7871">
        <w:rPr>
          <w:rFonts w:ascii="Times New Roman" w:hAnsi="Times New Roman"/>
          <w:sz w:val="28"/>
          <w:szCs w:val="28"/>
        </w:rPr>
        <w:t>та викладачів, виховання їхніх цінностей, а також формування особистості майбутніх фахівців, які відповідають сучасним вимогам ринку праці.</w:t>
      </w:r>
    </w:p>
    <w:p w14:paraId="0FE2A408" w14:textId="77777777" w:rsidR="00470492" w:rsidRDefault="00470492" w:rsidP="00506E3B">
      <w:pPr>
        <w:pStyle w:val="ae"/>
        <w:spacing w:line="360" w:lineRule="auto"/>
        <w:jc w:val="both"/>
        <w:rPr>
          <w:rFonts w:ascii="Times New Roman" w:hAnsi="Times New Roman"/>
          <w:sz w:val="28"/>
          <w:szCs w:val="28"/>
        </w:rPr>
      </w:pPr>
    </w:p>
    <w:p w14:paraId="4F4D3A54" w14:textId="77777777" w:rsidR="00506E3B" w:rsidRPr="00ED7871" w:rsidRDefault="00506E3B" w:rsidP="00506E3B">
      <w:pPr>
        <w:pStyle w:val="ae"/>
        <w:spacing w:line="360" w:lineRule="auto"/>
        <w:jc w:val="both"/>
        <w:rPr>
          <w:rFonts w:ascii="Times New Roman" w:hAnsi="Times New Roman"/>
          <w:sz w:val="28"/>
          <w:szCs w:val="28"/>
        </w:rPr>
      </w:pPr>
    </w:p>
    <w:p w14:paraId="67EE6CC6" w14:textId="77777777" w:rsidR="00860D10" w:rsidRDefault="00860D10" w:rsidP="00A20E0F">
      <w:pPr>
        <w:pStyle w:val="1"/>
        <w:spacing w:line="360" w:lineRule="auto"/>
        <w:ind w:firstLine="720"/>
        <w:jc w:val="center"/>
      </w:pPr>
      <w:bookmarkStart w:id="22" w:name="_Toc181696007"/>
      <w:r w:rsidRPr="00ED7871">
        <w:t>ВИСНОВ</w:t>
      </w:r>
      <w:bookmarkEnd w:id="20"/>
      <w:r w:rsidRPr="00ED7871">
        <w:t>КИ</w:t>
      </w:r>
      <w:bookmarkEnd w:id="22"/>
    </w:p>
    <w:p w14:paraId="4F4771FF" w14:textId="77777777" w:rsidR="008C5BD0" w:rsidRPr="008C5BD0" w:rsidRDefault="008C5BD0" w:rsidP="008C5BD0"/>
    <w:p w14:paraId="40CFCCC9" w14:textId="77777777" w:rsidR="00860D10" w:rsidRPr="00ED7871" w:rsidRDefault="00860D10" w:rsidP="00860D10">
      <w:pPr>
        <w:pStyle w:val="Standard"/>
        <w:spacing w:before="100" w:after="100" w:line="360" w:lineRule="auto"/>
        <w:ind w:firstLine="720"/>
        <w:jc w:val="both"/>
        <w:rPr>
          <w:rFonts w:ascii="Times New Roman" w:hAnsi="Times New Roman"/>
          <w:color w:val="000000"/>
          <w:sz w:val="28"/>
          <w:szCs w:val="28"/>
        </w:rPr>
      </w:pPr>
      <w:r w:rsidRPr="00ED7871">
        <w:rPr>
          <w:rFonts w:ascii="Times New Roman" w:hAnsi="Times New Roman"/>
          <w:color w:val="000000"/>
          <w:sz w:val="28"/>
          <w:szCs w:val="28"/>
        </w:rPr>
        <w:t>У ході дослідження нами було вивчено теоретичні засади формування культурно-освітнього простору, проаналізовано його еволюцію в закладах освіти, а також досліджено методичні підходи щодо розвитку культури.</w:t>
      </w:r>
    </w:p>
    <w:p w14:paraId="7EF00139" w14:textId="77777777" w:rsidR="00860D10" w:rsidRPr="00ED7871" w:rsidRDefault="00860D10" w:rsidP="00860D10">
      <w:pPr>
        <w:pStyle w:val="Standard"/>
        <w:spacing w:before="100" w:after="100" w:line="360" w:lineRule="auto"/>
        <w:ind w:firstLine="720"/>
        <w:jc w:val="both"/>
        <w:rPr>
          <w:rFonts w:ascii="Times New Roman" w:hAnsi="Times New Roman"/>
          <w:color w:val="000000"/>
          <w:sz w:val="28"/>
          <w:szCs w:val="28"/>
        </w:rPr>
      </w:pPr>
      <w:r w:rsidRPr="00ED7871">
        <w:rPr>
          <w:rFonts w:ascii="Times New Roman" w:hAnsi="Times New Roman"/>
          <w:color w:val="000000"/>
          <w:sz w:val="28"/>
          <w:szCs w:val="28"/>
        </w:rPr>
        <w:t>На основі проведеного дослідження можна зробити такі висновки:</w:t>
      </w:r>
    </w:p>
    <w:p w14:paraId="586BEF7A" w14:textId="77777777" w:rsidR="00860D10" w:rsidRPr="00ED7871" w:rsidRDefault="00860D10">
      <w:pPr>
        <w:pStyle w:val="Standard"/>
        <w:numPr>
          <w:ilvl w:val="0"/>
          <w:numId w:val="73"/>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Культурно-освітній простір є динамічною системою, що постійно розвивається та трансформується.</w:t>
      </w:r>
    </w:p>
    <w:p w14:paraId="3FCEFA41" w14:textId="77777777" w:rsidR="00860D10" w:rsidRPr="00ED7871" w:rsidRDefault="00860D10" w:rsidP="00860D10">
      <w:pPr>
        <w:pStyle w:val="Standard"/>
        <w:numPr>
          <w:ilvl w:val="0"/>
          <w:numId w:val="69"/>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Він відіграє важливу роль у формуванні особистості учня, його ціннісних орієнтирів та світогляду.</w:t>
      </w:r>
    </w:p>
    <w:p w14:paraId="02636EC7" w14:textId="77777777" w:rsidR="00860D10" w:rsidRPr="00ED7871" w:rsidRDefault="00860D10" w:rsidP="00860D10">
      <w:pPr>
        <w:pStyle w:val="Standard"/>
        <w:numPr>
          <w:ilvl w:val="0"/>
          <w:numId w:val="69"/>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Розвиток культурно-освітнього простору закладу освіти потребує комплексного підходу, що передбачає спільну роботу педагогів, адміністрації, батьків та учнів.</w:t>
      </w:r>
    </w:p>
    <w:p w14:paraId="3B9D6FA2" w14:textId="77777777" w:rsidR="00860D10" w:rsidRPr="00ED7871" w:rsidRDefault="00860D10" w:rsidP="00860D10">
      <w:pPr>
        <w:pStyle w:val="Standard"/>
        <w:spacing w:before="100" w:after="100" w:line="360" w:lineRule="auto"/>
        <w:ind w:firstLine="720"/>
        <w:jc w:val="both"/>
        <w:rPr>
          <w:rFonts w:ascii="Times New Roman" w:hAnsi="Times New Roman"/>
          <w:color w:val="000000"/>
          <w:sz w:val="28"/>
          <w:szCs w:val="28"/>
        </w:rPr>
      </w:pPr>
      <w:r w:rsidRPr="00ED7871">
        <w:rPr>
          <w:rFonts w:ascii="Times New Roman" w:hAnsi="Times New Roman"/>
          <w:color w:val="000000"/>
          <w:sz w:val="28"/>
          <w:szCs w:val="28"/>
        </w:rPr>
        <w:lastRenderedPageBreak/>
        <w:t>У роботі нами було запропоновано ряд рекомендацій щодо розвитку культурно-освітнього простору закладу освіти, які можуть бути використані в практичній діяльності:</w:t>
      </w:r>
    </w:p>
    <w:p w14:paraId="21D05B32" w14:textId="77777777" w:rsidR="00860D10" w:rsidRPr="00ED7871" w:rsidRDefault="00860D10">
      <w:pPr>
        <w:pStyle w:val="Standard"/>
        <w:numPr>
          <w:ilvl w:val="0"/>
          <w:numId w:val="74"/>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Створити сприятливе середовище для розвитку культури в закладі освіти.</w:t>
      </w:r>
    </w:p>
    <w:p w14:paraId="51474044" w14:textId="77777777" w:rsidR="00860D10" w:rsidRPr="00ED7871" w:rsidRDefault="00860D10" w:rsidP="00860D10">
      <w:pPr>
        <w:pStyle w:val="Standard"/>
        <w:numPr>
          <w:ilvl w:val="0"/>
          <w:numId w:val="70"/>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Забезпечити участь учнів, педагогів, батьків та адміністрації в управлінні культурно-освітнім простором.</w:t>
      </w:r>
    </w:p>
    <w:p w14:paraId="357945E6" w14:textId="77777777" w:rsidR="00860D10" w:rsidRPr="00ED7871" w:rsidRDefault="00860D10" w:rsidP="00860D10">
      <w:pPr>
        <w:pStyle w:val="Standard"/>
        <w:numPr>
          <w:ilvl w:val="0"/>
          <w:numId w:val="70"/>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Розвивати творчі здібності учнів та залучати їх до участі в культурно-масових заходах.</w:t>
      </w:r>
    </w:p>
    <w:p w14:paraId="087B5031" w14:textId="77777777" w:rsidR="00860D10" w:rsidRPr="00ED7871" w:rsidRDefault="00860D10" w:rsidP="00860D10">
      <w:pPr>
        <w:pStyle w:val="Standard"/>
        <w:numPr>
          <w:ilvl w:val="0"/>
          <w:numId w:val="70"/>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Використовувати сучасні інформаційні технології для розвитку культурно-освітнього простору.</w:t>
      </w:r>
    </w:p>
    <w:p w14:paraId="7DC00DC9" w14:textId="77777777" w:rsidR="00860D10" w:rsidRPr="00ED7871" w:rsidRDefault="00860D10" w:rsidP="00860D10">
      <w:pPr>
        <w:pStyle w:val="Standard"/>
        <w:numPr>
          <w:ilvl w:val="0"/>
          <w:numId w:val="70"/>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Зміцнювати зв'язки закладу освіти з культурними інституціями міста/села.</w:t>
      </w:r>
    </w:p>
    <w:p w14:paraId="4BDDDBBE" w14:textId="77777777" w:rsidR="00860D10" w:rsidRPr="00ED7871" w:rsidRDefault="00860D10" w:rsidP="00860D10">
      <w:pPr>
        <w:pStyle w:val="Standard"/>
        <w:spacing w:before="100" w:after="100" w:line="360" w:lineRule="auto"/>
        <w:ind w:firstLine="720"/>
        <w:jc w:val="both"/>
        <w:rPr>
          <w:rFonts w:ascii="Times New Roman" w:hAnsi="Times New Roman"/>
          <w:color w:val="000000"/>
          <w:sz w:val="28"/>
          <w:szCs w:val="28"/>
        </w:rPr>
      </w:pPr>
      <w:r w:rsidRPr="00ED7871">
        <w:rPr>
          <w:rFonts w:ascii="Times New Roman" w:hAnsi="Times New Roman"/>
          <w:color w:val="000000"/>
          <w:sz w:val="28"/>
          <w:szCs w:val="28"/>
        </w:rPr>
        <w:t>Реалізація цих рекомендацій дозволить створити сприятливі умови для розвитку культурно-освітнього простору закладу освіти, що, у свою чергу, сприятиме формуванню гармонійної особистості учня, готової до життя в сучасному світі.</w:t>
      </w:r>
    </w:p>
    <w:p w14:paraId="1943EE4E" w14:textId="77777777" w:rsidR="00860D10" w:rsidRPr="00ED7871" w:rsidRDefault="00860D10" w:rsidP="00860D10">
      <w:pPr>
        <w:pStyle w:val="Standard"/>
        <w:spacing w:before="100" w:after="100" w:line="360" w:lineRule="auto"/>
        <w:ind w:firstLine="720"/>
        <w:jc w:val="both"/>
        <w:rPr>
          <w:rFonts w:ascii="Times New Roman" w:hAnsi="Times New Roman"/>
          <w:sz w:val="28"/>
          <w:szCs w:val="28"/>
        </w:rPr>
      </w:pPr>
      <w:r w:rsidRPr="00ED7871">
        <w:rPr>
          <w:rFonts w:ascii="Times New Roman" w:hAnsi="Times New Roman"/>
          <w:color w:val="000000"/>
          <w:sz w:val="28"/>
          <w:szCs w:val="28"/>
        </w:rPr>
        <w:t xml:space="preserve">Дана </w:t>
      </w:r>
      <w:r w:rsidRPr="00ED7871">
        <w:rPr>
          <w:rFonts w:ascii="Times New Roman" w:hAnsi="Times New Roman"/>
          <w:color w:val="000000"/>
          <w:sz w:val="28"/>
          <w:szCs w:val="28"/>
          <w:lang w:val="uk-UA"/>
        </w:rPr>
        <w:t xml:space="preserve">кваліфікаційна </w:t>
      </w:r>
      <w:r w:rsidRPr="00ED7871">
        <w:rPr>
          <w:rFonts w:ascii="Times New Roman" w:hAnsi="Times New Roman"/>
          <w:color w:val="000000"/>
          <w:sz w:val="28"/>
          <w:szCs w:val="28"/>
        </w:rPr>
        <w:t>робота не є вичерпним дослідженням проблеми розвитку культурно-освітнього простору закладу освіти. Існують численні аспекти цієї проблеми, які потребують подальшого вивчення.</w:t>
      </w:r>
    </w:p>
    <w:p w14:paraId="5E19D77D" w14:textId="77777777" w:rsidR="00860D10" w:rsidRPr="00ED7871" w:rsidRDefault="00860D10" w:rsidP="00860D10">
      <w:pPr>
        <w:pStyle w:val="Standard"/>
        <w:spacing w:before="100" w:after="100" w:line="360" w:lineRule="auto"/>
        <w:ind w:firstLine="720"/>
        <w:jc w:val="both"/>
        <w:rPr>
          <w:rFonts w:ascii="Times New Roman" w:hAnsi="Times New Roman"/>
          <w:color w:val="000000"/>
          <w:sz w:val="28"/>
          <w:szCs w:val="28"/>
        </w:rPr>
      </w:pPr>
      <w:r w:rsidRPr="00ED7871">
        <w:rPr>
          <w:rFonts w:ascii="Times New Roman" w:hAnsi="Times New Roman"/>
          <w:color w:val="000000"/>
          <w:sz w:val="28"/>
          <w:szCs w:val="28"/>
        </w:rPr>
        <w:t>Перспективними напрямками подальших досліджень можуть бути:</w:t>
      </w:r>
    </w:p>
    <w:p w14:paraId="206CB63F" w14:textId="77777777" w:rsidR="00860D10" w:rsidRPr="00ED7871" w:rsidRDefault="00860D10">
      <w:pPr>
        <w:pStyle w:val="Standard"/>
        <w:numPr>
          <w:ilvl w:val="0"/>
          <w:numId w:val="75"/>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Дослідження впливу культурно-освітнього простору закладу освіти на успішність навчання учнів.</w:t>
      </w:r>
    </w:p>
    <w:p w14:paraId="05984E94" w14:textId="77777777" w:rsidR="00860D10" w:rsidRPr="00ED7871" w:rsidRDefault="00860D10" w:rsidP="00860D10">
      <w:pPr>
        <w:pStyle w:val="Standard"/>
        <w:numPr>
          <w:ilvl w:val="0"/>
          <w:numId w:val="71"/>
        </w:numPr>
        <w:spacing w:before="100" w:after="100" w:line="360" w:lineRule="auto"/>
        <w:ind w:left="0" w:firstLine="720"/>
        <w:jc w:val="both"/>
        <w:rPr>
          <w:rFonts w:ascii="Times New Roman" w:hAnsi="Times New Roman"/>
          <w:color w:val="000000"/>
          <w:sz w:val="28"/>
          <w:szCs w:val="28"/>
        </w:rPr>
      </w:pPr>
      <w:r w:rsidRPr="00ED7871">
        <w:rPr>
          <w:rFonts w:ascii="Times New Roman" w:hAnsi="Times New Roman"/>
          <w:color w:val="000000"/>
          <w:sz w:val="28"/>
          <w:szCs w:val="28"/>
        </w:rPr>
        <w:t>Розробка методик оцінювання рівня розвитку культурно-освітнього простору закладу освіти.</w:t>
      </w:r>
    </w:p>
    <w:p w14:paraId="3F0B4661" w14:textId="77777777" w:rsidR="00860D10" w:rsidRPr="00ED7871" w:rsidRDefault="00860D10" w:rsidP="00860D10">
      <w:pPr>
        <w:pStyle w:val="Standard"/>
        <w:numPr>
          <w:ilvl w:val="0"/>
          <w:numId w:val="71"/>
        </w:numPr>
        <w:spacing w:before="100" w:after="100" w:line="360" w:lineRule="auto"/>
        <w:ind w:left="0" w:firstLine="720"/>
        <w:jc w:val="both"/>
        <w:rPr>
          <w:rFonts w:ascii="Times New Roman" w:hAnsi="Times New Roman"/>
          <w:sz w:val="28"/>
          <w:szCs w:val="28"/>
        </w:rPr>
      </w:pPr>
      <w:r w:rsidRPr="00ED7871">
        <w:rPr>
          <w:rFonts w:ascii="Times New Roman" w:hAnsi="Times New Roman"/>
          <w:color w:val="000000"/>
          <w:sz w:val="28"/>
          <w:szCs w:val="28"/>
        </w:rPr>
        <w:t>Вивчення досвіду розвитку культурно-освітнього простору в закладах освіти інших країн.</w:t>
      </w:r>
    </w:p>
    <w:p w14:paraId="2E97BD13" w14:textId="77777777"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lastRenderedPageBreak/>
        <w:t>Культурно - освітній простір закладу професійної освіти є динамічним середовищем, що сприяє всебічному розвитку особистості майбутнього фахівця. Він формується на основі взаємодії освітніх, виховних та культурних чинників, що спрямовані на:</w:t>
      </w:r>
    </w:p>
    <w:p w14:paraId="0E3D4079" w14:textId="1433D67E"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набуття професійних компетенцій (забезпечує умови для опанування знань,</w:t>
      </w:r>
      <w:r w:rsidRPr="00ED7871">
        <w:rPr>
          <w:rFonts w:ascii="Times New Roman" w:hAnsi="Times New Roman"/>
          <w:sz w:val="28"/>
          <w:szCs w:val="28"/>
        </w:rPr>
        <w:t> </w:t>
      </w:r>
      <w:r w:rsidRPr="007B20AB">
        <w:rPr>
          <w:rFonts w:ascii="Times New Roman" w:hAnsi="Times New Roman"/>
          <w:sz w:val="28"/>
          <w:szCs w:val="28"/>
          <w:lang w:val="ru-RU"/>
        </w:rPr>
        <w:t>умінь та навичок,</w:t>
      </w:r>
      <w:r w:rsidR="00A36602">
        <w:rPr>
          <w:rFonts w:ascii="Times New Roman" w:hAnsi="Times New Roman"/>
          <w:sz w:val="28"/>
          <w:szCs w:val="28"/>
          <w:lang w:val="uk-UA"/>
        </w:rPr>
        <w:t xml:space="preserve"> </w:t>
      </w:r>
      <w:r w:rsidRPr="007B20AB">
        <w:rPr>
          <w:rFonts w:ascii="Times New Roman" w:hAnsi="Times New Roman"/>
          <w:sz w:val="28"/>
          <w:szCs w:val="28"/>
          <w:lang w:val="ru-RU"/>
        </w:rPr>
        <w:t>необхідних для успішної професійної діяльності);</w:t>
      </w:r>
    </w:p>
    <w:p w14:paraId="5EDF08C5" w14:textId="45B93F09"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формування ціннісних орієнтирів (сприяє вихованню в учнів національної свідомості,</w:t>
      </w:r>
      <w:r w:rsidRPr="00ED7871">
        <w:rPr>
          <w:rFonts w:ascii="Times New Roman" w:hAnsi="Times New Roman"/>
          <w:sz w:val="28"/>
          <w:szCs w:val="28"/>
        </w:rPr>
        <w:t> </w:t>
      </w:r>
      <w:r w:rsidRPr="007B20AB">
        <w:rPr>
          <w:rFonts w:ascii="Times New Roman" w:hAnsi="Times New Roman"/>
          <w:sz w:val="28"/>
          <w:szCs w:val="28"/>
          <w:lang w:val="ru-RU"/>
        </w:rPr>
        <w:t>патріотизму,</w:t>
      </w:r>
      <w:r w:rsidR="00A36602">
        <w:rPr>
          <w:rFonts w:ascii="Times New Roman" w:hAnsi="Times New Roman"/>
          <w:sz w:val="28"/>
          <w:szCs w:val="28"/>
          <w:lang w:val="uk-UA"/>
        </w:rPr>
        <w:t xml:space="preserve"> </w:t>
      </w:r>
      <w:r w:rsidRPr="007B20AB">
        <w:rPr>
          <w:rFonts w:ascii="Times New Roman" w:hAnsi="Times New Roman"/>
          <w:sz w:val="28"/>
          <w:szCs w:val="28"/>
          <w:lang w:val="ru-RU"/>
        </w:rPr>
        <w:t>шанобливого ставлення до людина,</w:t>
      </w:r>
      <w:r w:rsidRPr="00ED7871">
        <w:rPr>
          <w:rFonts w:ascii="Times New Roman" w:hAnsi="Times New Roman"/>
          <w:sz w:val="28"/>
          <w:szCs w:val="28"/>
        </w:rPr>
        <w:t> </w:t>
      </w:r>
      <w:r w:rsidRPr="007B20AB">
        <w:rPr>
          <w:rFonts w:ascii="Times New Roman" w:hAnsi="Times New Roman"/>
          <w:sz w:val="28"/>
          <w:szCs w:val="28"/>
          <w:lang w:val="ru-RU"/>
        </w:rPr>
        <w:t>поваги до культурних традицій);</w:t>
      </w:r>
    </w:p>
    <w:p w14:paraId="2D604ADB" w14:textId="0D46D63E"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розвиток творчого потенціалу (стимулює творчу активність учнів,</w:t>
      </w:r>
      <w:r w:rsidRPr="00ED7871">
        <w:rPr>
          <w:rFonts w:ascii="Times New Roman" w:hAnsi="Times New Roman"/>
          <w:sz w:val="28"/>
          <w:szCs w:val="28"/>
        </w:rPr>
        <w:t> </w:t>
      </w:r>
      <w:r w:rsidRPr="007B20AB">
        <w:rPr>
          <w:rFonts w:ascii="Times New Roman" w:hAnsi="Times New Roman"/>
          <w:sz w:val="28"/>
          <w:szCs w:val="28"/>
          <w:lang w:val="ru-RU"/>
        </w:rPr>
        <w:t>заохочує до самовираження та саморозвитку);</w:t>
      </w:r>
    </w:p>
    <w:p w14:paraId="62246C81" w14:textId="7195BB79"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xml:space="preserve">- підготовку до активної громадянської позиції (формує в учнів соціальну </w:t>
      </w:r>
      <w:proofErr w:type="gramStart"/>
      <w:r w:rsidRPr="007B20AB">
        <w:rPr>
          <w:rFonts w:ascii="Times New Roman" w:hAnsi="Times New Roman"/>
          <w:sz w:val="28"/>
          <w:szCs w:val="28"/>
          <w:lang w:val="ru-RU"/>
        </w:rPr>
        <w:t>відповідальність,готовність</w:t>
      </w:r>
      <w:proofErr w:type="gramEnd"/>
      <w:r w:rsidRPr="007B20AB">
        <w:rPr>
          <w:rFonts w:ascii="Times New Roman" w:hAnsi="Times New Roman"/>
          <w:sz w:val="28"/>
          <w:szCs w:val="28"/>
          <w:lang w:val="ru-RU"/>
        </w:rPr>
        <w:t xml:space="preserve"> до участі в житті суспільства);</w:t>
      </w:r>
    </w:p>
    <w:p w14:paraId="2A636C81" w14:textId="77777777"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t>Ефективне функціонування культурно- освітнього простору закладу професійної освіти залежить від низки факторів:</w:t>
      </w:r>
    </w:p>
    <w:p w14:paraId="434649F5" w14:textId="1845FE94"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xml:space="preserve">- стратегічного бачення (керівництво закладу має чітко визначити цілі та завдання </w:t>
      </w:r>
      <w:proofErr w:type="gramStart"/>
      <w:r w:rsidRPr="007B20AB">
        <w:rPr>
          <w:rFonts w:ascii="Times New Roman" w:hAnsi="Times New Roman"/>
          <w:sz w:val="28"/>
          <w:szCs w:val="28"/>
          <w:lang w:val="ru-RU"/>
        </w:rPr>
        <w:t>розвитку  культурно</w:t>
      </w:r>
      <w:proofErr w:type="gramEnd"/>
      <w:r w:rsidRPr="007B20AB">
        <w:rPr>
          <w:rFonts w:ascii="Times New Roman" w:hAnsi="Times New Roman"/>
          <w:sz w:val="28"/>
          <w:szCs w:val="28"/>
          <w:lang w:val="ru-RU"/>
        </w:rPr>
        <w:t>-освітнього простору);</w:t>
      </w:r>
    </w:p>
    <w:p w14:paraId="7A902593" w14:textId="77777777"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згуртованої команди (педагогічний колектив має діяти спільно,</w:t>
      </w:r>
      <w:r w:rsidRPr="00ED7871">
        <w:rPr>
          <w:rFonts w:ascii="Times New Roman" w:hAnsi="Times New Roman"/>
          <w:sz w:val="28"/>
          <w:szCs w:val="28"/>
        </w:rPr>
        <w:t> </w:t>
      </w:r>
      <w:r w:rsidRPr="007B20AB">
        <w:rPr>
          <w:rFonts w:ascii="Times New Roman" w:hAnsi="Times New Roman"/>
          <w:sz w:val="28"/>
          <w:szCs w:val="28"/>
          <w:lang w:val="ru-RU"/>
        </w:rPr>
        <w:t>координуючи свої зусилля);</w:t>
      </w:r>
    </w:p>
    <w:p w14:paraId="06FE75FC" w14:textId="1160EE3C"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 матеріально-технічного забезпечення (культурно-освітній простір має бути оснащений необхідними ресурсами,</w:t>
      </w:r>
      <w:r w:rsidRPr="00ED7871">
        <w:rPr>
          <w:rFonts w:ascii="Times New Roman" w:hAnsi="Times New Roman"/>
          <w:sz w:val="28"/>
          <w:szCs w:val="28"/>
        </w:rPr>
        <w:t> </w:t>
      </w:r>
      <w:r w:rsidRPr="007B20AB">
        <w:rPr>
          <w:rFonts w:ascii="Times New Roman" w:hAnsi="Times New Roman"/>
          <w:sz w:val="28"/>
          <w:szCs w:val="28"/>
          <w:lang w:val="ru-RU"/>
        </w:rPr>
        <w:t>такими як бібліотеки, музеї, лабораторії, комп'ютерні класи);</w:t>
      </w:r>
    </w:p>
    <w:p w14:paraId="6B010881" w14:textId="77777777" w:rsidR="00860D10" w:rsidRPr="00ED7871" w:rsidRDefault="00860D10" w:rsidP="00860D10">
      <w:pPr>
        <w:pStyle w:val="ae"/>
        <w:spacing w:line="360" w:lineRule="auto"/>
        <w:ind w:firstLine="720"/>
        <w:jc w:val="both"/>
        <w:rPr>
          <w:rFonts w:ascii="Times New Roman" w:hAnsi="Times New Roman"/>
          <w:sz w:val="28"/>
          <w:szCs w:val="28"/>
        </w:rPr>
      </w:pPr>
      <w:r w:rsidRPr="00ED7871">
        <w:rPr>
          <w:rFonts w:ascii="Times New Roman" w:hAnsi="Times New Roman"/>
          <w:sz w:val="28"/>
          <w:szCs w:val="28"/>
        </w:rPr>
        <w:t>- активної участі учнів (учні мають бути залучені до процесу формування та розвитку культурно- освітнього простору).</w:t>
      </w:r>
    </w:p>
    <w:p w14:paraId="21B03367" w14:textId="77777777" w:rsidR="00860D10" w:rsidRPr="007B20AB" w:rsidRDefault="00860D10" w:rsidP="00860D10">
      <w:pPr>
        <w:pStyle w:val="ae"/>
        <w:spacing w:line="360" w:lineRule="auto"/>
        <w:ind w:firstLine="720"/>
        <w:jc w:val="both"/>
        <w:rPr>
          <w:rFonts w:ascii="Times New Roman" w:hAnsi="Times New Roman"/>
          <w:sz w:val="28"/>
          <w:szCs w:val="28"/>
          <w:lang w:val="ru-RU"/>
        </w:rPr>
      </w:pPr>
      <w:r w:rsidRPr="007B20AB">
        <w:rPr>
          <w:rFonts w:ascii="Times New Roman" w:hAnsi="Times New Roman"/>
          <w:sz w:val="28"/>
          <w:szCs w:val="28"/>
          <w:lang w:val="ru-RU"/>
        </w:rPr>
        <w:t>Використання інноваційних методів та технологій, співпраця з іншими закладами освіти та культури, участь у міжнародних проектах - усе це сприяє створенню сучасного та ефективного  культурно- освітнього простору закладу професійної освіти , який відповідає потребам суспільства та вимогам часу.</w:t>
      </w:r>
    </w:p>
    <w:p w14:paraId="7FB0B787" w14:textId="77777777" w:rsidR="00860D10" w:rsidRPr="00ED7871" w:rsidRDefault="00860D10" w:rsidP="00860D10">
      <w:pPr>
        <w:pStyle w:val="Standard"/>
        <w:spacing w:line="360" w:lineRule="auto"/>
        <w:ind w:firstLine="720"/>
        <w:jc w:val="both"/>
        <w:rPr>
          <w:rFonts w:ascii="Times New Roman" w:hAnsi="Times New Roman"/>
          <w:sz w:val="28"/>
          <w:szCs w:val="28"/>
          <w:lang w:val="uk-UA"/>
        </w:rPr>
      </w:pPr>
    </w:p>
    <w:p w14:paraId="6FF70A5A" w14:textId="77777777" w:rsidR="00860D10" w:rsidRDefault="00860D10" w:rsidP="00860D10">
      <w:pPr>
        <w:pStyle w:val="Standard"/>
        <w:spacing w:line="360" w:lineRule="auto"/>
        <w:jc w:val="both"/>
        <w:rPr>
          <w:rFonts w:ascii="Times New Roman" w:hAnsi="Times New Roman"/>
          <w:sz w:val="28"/>
          <w:szCs w:val="28"/>
          <w:lang w:val="uk-UA"/>
        </w:rPr>
      </w:pPr>
    </w:p>
    <w:p w14:paraId="5B70246D" w14:textId="77777777" w:rsidR="00E119C0" w:rsidRDefault="00E119C0" w:rsidP="00860D10">
      <w:pPr>
        <w:pStyle w:val="Standard"/>
        <w:spacing w:line="360" w:lineRule="auto"/>
        <w:jc w:val="both"/>
        <w:rPr>
          <w:rFonts w:ascii="Times New Roman" w:hAnsi="Times New Roman"/>
          <w:sz w:val="28"/>
          <w:szCs w:val="28"/>
          <w:lang w:val="uk-UA"/>
        </w:rPr>
      </w:pPr>
    </w:p>
    <w:p w14:paraId="3D8DF7A0" w14:textId="77777777" w:rsidR="00E119C0" w:rsidRDefault="00E119C0" w:rsidP="00860D10">
      <w:pPr>
        <w:pStyle w:val="Standard"/>
        <w:spacing w:line="360" w:lineRule="auto"/>
        <w:jc w:val="both"/>
        <w:rPr>
          <w:rFonts w:ascii="Times New Roman" w:hAnsi="Times New Roman"/>
          <w:sz w:val="28"/>
          <w:szCs w:val="28"/>
          <w:lang w:val="uk-UA"/>
        </w:rPr>
      </w:pPr>
    </w:p>
    <w:p w14:paraId="3C78D44A" w14:textId="77777777" w:rsidR="00E119C0" w:rsidRDefault="00E119C0" w:rsidP="00860D10">
      <w:pPr>
        <w:pStyle w:val="Standard"/>
        <w:spacing w:line="360" w:lineRule="auto"/>
        <w:jc w:val="both"/>
        <w:rPr>
          <w:rFonts w:ascii="Times New Roman" w:hAnsi="Times New Roman"/>
          <w:sz w:val="28"/>
          <w:szCs w:val="28"/>
          <w:lang w:val="uk-UA"/>
        </w:rPr>
      </w:pPr>
    </w:p>
    <w:p w14:paraId="50F31D72" w14:textId="77777777" w:rsidR="00E119C0" w:rsidRDefault="00E119C0" w:rsidP="00860D10">
      <w:pPr>
        <w:pStyle w:val="Standard"/>
        <w:spacing w:line="360" w:lineRule="auto"/>
        <w:jc w:val="both"/>
        <w:rPr>
          <w:rFonts w:ascii="Times New Roman" w:hAnsi="Times New Roman"/>
          <w:sz w:val="28"/>
          <w:szCs w:val="28"/>
          <w:lang w:val="uk-UA"/>
        </w:rPr>
      </w:pPr>
    </w:p>
    <w:p w14:paraId="311A8319" w14:textId="77777777" w:rsidR="00E119C0" w:rsidRDefault="00E119C0" w:rsidP="00860D10">
      <w:pPr>
        <w:pStyle w:val="Standard"/>
        <w:spacing w:line="360" w:lineRule="auto"/>
        <w:jc w:val="both"/>
        <w:rPr>
          <w:rFonts w:ascii="Times New Roman" w:hAnsi="Times New Roman"/>
          <w:sz w:val="28"/>
          <w:szCs w:val="28"/>
          <w:lang w:val="uk-UA"/>
        </w:rPr>
      </w:pPr>
    </w:p>
    <w:p w14:paraId="312C5EA2" w14:textId="77777777" w:rsidR="00E119C0" w:rsidRDefault="00E119C0" w:rsidP="00860D10">
      <w:pPr>
        <w:pStyle w:val="Standard"/>
        <w:spacing w:line="360" w:lineRule="auto"/>
        <w:jc w:val="both"/>
        <w:rPr>
          <w:rFonts w:ascii="Times New Roman" w:hAnsi="Times New Roman"/>
          <w:sz w:val="28"/>
          <w:szCs w:val="28"/>
          <w:lang w:val="uk-UA"/>
        </w:rPr>
      </w:pPr>
    </w:p>
    <w:p w14:paraId="14AE800D" w14:textId="77777777" w:rsidR="00E119C0" w:rsidRDefault="00E119C0" w:rsidP="00860D10">
      <w:pPr>
        <w:pStyle w:val="Standard"/>
        <w:spacing w:line="360" w:lineRule="auto"/>
        <w:jc w:val="both"/>
        <w:rPr>
          <w:rFonts w:ascii="Times New Roman" w:hAnsi="Times New Roman"/>
          <w:sz w:val="28"/>
          <w:szCs w:val="28"/>
          <w:lang w:val="uk-UA"/>
        </w:rPr>
      </w:pPr>
    </w:p>
    <w:p w14:paraId="2DC79D63" w14:textId="77777777" w:rsidR="00E119C0" w:rsidRDefault="00E119C0" w:rsidP="00860D10">
      <w:pPr>
        <w:pStyle w:val="Standard"/>
        <w:spacing w:line="360" w:lineRule="auto"/>
        <w:jc w:val="both"/>
        <w:rPr>
          <w:rFonts w:ascii="Times New Roman" w:hAnsi="Times New Roman"/>
          <w:sz w:val="28"/>
          <w:szCs w:val="28"/>
          <w:lang w:val="uk-UA"/>
        </w:rPr>
      </w:pPr>
    </w:p>
    <w:p w14:paraId="4A7320C4" w14:textId="77777777" w:rsidR="00817FA6" w:rsidRDefault="00817FA6" w:rsidP="00860D10">
      <w:pPr>
        <w:pStyle w:val="Standard"/>
        <w:spacing w:line="360" w:lineRule="auto"/>
        <w:jc w:val="both"/>
        <w:rPr>
          <w:rFonts w:ascii="Times New Roman" w:hAnsi="Times New Roman"/>
          <w:sz w:val="28"/>
          <w:szCs w:val="28"/>
          <w:lang w:val="uk-UA"/>
        </w:rPr>
      </w:pPr>
    </w:p>
    <w:p w14:paraId="5B9C797E" w14:textId="77777777" w:rsidR="008C5BD0" w:rsidRDefault="008C5BD0" w:rsidP="00860D10">
      <w:pPr>
        <w:pStyle w:val="Standard"/>
        <w:spacing w:line="360" w:lineRule="auto"/>
        <w:jc w:val="both"/>
        <w:rPr>
          <w:rFonts w:ascii="Times New Roman" w:hAnsi="Times New Roman"/>
          <w:sz w:val="28"/>
          <w:szCs w:val="28"/>
          <w:lang w:val="uk-UA"/>
        </w:rPr>
      </w:pPr>
    </w:p>
    <w:p w14:paraId="6985B2B4" w14:textId="77777777" w:rsidR="008C5BD0" w:rsidRDefault="008C5BD0" w:rsidP="00860D10">
      <w:pPr>
        <w:pStyle w:val="Standard"/>
        <w:spacing w:line="360" w:lineRule="auto"/>
        <w:jc w:val="both"/>
        <w:rPr>
          <w:rFonts w:ascii="Times New Roman" w:hAnsi="Times New Roman"/>
          <w:sz w:val="28"/>
          <w:szCs w:val="28"/>
          <w:lang w:val="uk-UA"/>
        </w:rPr>
      </w:pPr>
    </w:p>
    <w:p w14:paraId="54C690C0" w14:textId="66E17FEF" w:rsidR="00817FA6" w:rsidRDefault="00817FA6" w:rsidP="00A20E0F">
      <w:pPr>
        <w:pStyle w:val="1"/>
        <w:spacing w:line="360" w:lineRule="auto"/>
        <w:ind w:firstLine="720"/>
        <w:jc w:val="center"/>
        <w:rPr>
          <w:lang w:val="uk-UA"/>
        </w:rPr>
      </w:pPr>
      <w:bookmarkStart w:id="23" w:name="_Toc181696008"/>
      <w:r w:rsidRPr="00817FA6">
        <w:rPr>
          <w:lang w:val="uk-UA"/>
        </w:rPr>
        <w:t>СПИСОК ВИКОРИСТАНИХ ДЖЕРЕЛ</w:t>
      </w:r>
      <w:bookmarkEnd w:id="23"/>
    </w:p>
    <w:p w14:paraId="5995BE9A" w14:textId="77777777" w:rsidR="00817FA6" w:rsidRPr="00817FA6" w:rsidRDefault="00817FA6" w:rsidP="00817FA6">
      <w:pPr>
        <w:pStyle w:val="Standard"/>
        <w:spacing w:line="360" w:lineRule="auto"/>
        <w:jc w:val="center"/>
        <w:rPr>
          <w:rFonts w:ascii="Times New Roman" w:hAnsi="Times New Roman"/>
          <w:b/>
          <w:bCs/>
          <w:sz w:val="28"/>
          <w:szCs w:val="28"/>
          <w:lang w:val="uk-UA"/>
        </w:rPr>
      </w:pPr>
    </w:p>
    <w:p w14:paraId="613EF35C" w14:textId="41F53774"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1. </w:t>
      </w:r>
      <w:r w:rsidRPr="007847BF">
        <w:rPr>
          <w:rFonts w:ascii="Times New Roman" w:hAnsi="Times New Roman"/>
          <w:sz w:val="28"/>
          <w:szCs w:val="28"/>
        </w:rPr>
        <w:t>Андрущенко В. П. Болонський вектор української педагогічної освіти</w:t>
      </w:r>
      <w:r w:rsidR="00CA0B19">
        <w:rPr>
          <w:rFonts w:ascii="Times New Roman" w:hAnsi="Times New Roman"/>
          <w:sz w:val="28"/>
          <w:szCs w:val="28"/>
          <w:lang w:val="uk-UA"/>
        </w:rPr>
        <w:t xml:space="preserve">. </w:t>
      </w:r>
      <w:r w:rsidRPr="007847BF">
        <w:rPr>
          <w:rFonts w:ascii="Times New Roman" w:hAnsi="Times New Roman"/>
          <w:sz w:val="28"/>
          <w:szCs w:val="28"/>
        </w:rPr>
        <w:t>Віктор Петрович Андрущенко</w:t>
      </w:r>
      <w:r w:rsidR="00CA0B19">
        <w:rPr>
          <w:rFonts w:ascii="Times New Roman" w:hAnsi="Times New Roman"/>
          <w:sz w:val="28"/>
          <w:szCs w:val="28"/>
          <w:lang w:val="uk-UA"/>
        </w:rPr>
        <w:t xml:space="preserve">. </w:t>
      </w:r>
      <w:r w:rsidRPr="00CA0B19">
        <w:rPr>
          <w:rFonts w:ascii="Times New Roman" w:hAnsi="Times New Roman"/>
          <w:i/>
          <w:iCs/>
          <w:sz w:val="28"/>
          <w:szCs w:val="28"/>
        </w:rPr>
        <w:t>Науковий часопис НПУ ім. М.П. Драгоманова:</w:t>
      </w:r>
      <w:r w:rsidRPr="007847BF">
        <w:rPr>
          <w:rFonts w:ascii="Times New Roman" w:hAnsi="Times New Roman"/>
          <w:sz w:val="28"/>
          <w:szCs w:val="28"/>
        </w:rPr>
        <w:t xml:space="preserve"> до 170-річного ювілею. Сер. 17. Теорія і практика навчання та виховання.  К</w:t>
      </w:r>
      <w:r w:rsidR="00682BD1">
        <w:rPr>
          <w:rFonts w:ascii="Times New Roman" w:hAnsi="Times New Roman"/>
          <w:sz w:val="28"/>
          <w:szCs w:val="28"/>
          <w:lang w:val="uk-UA"/>
        </w:rPr>
        <w:t>иїв</w:t>
      </w:r>
      <w:r w:rsidRPr="007847BF">
        <w:rPr>
          <w:rFonts w:ascii="Times New Roman" w:hAnsi="Times New Roman"/>
          <w:sz w:val="28"/>
          <w:szCs w:val="28"/>
        </w:rPr>
        <w:t>: НПУ, 2004. Вип. 1.</w:t>
      </w:r>
      <w:r w:rsidR="00CA0B19">
        <w:rPr>
          <w:rFonts w:ascii="Times New Roman" w:hAnsi="Times New Roman"/>
          <w:sz w:val="28"/>
          <w:szCs w:val="28"/>
          <w:lang w:val="uk-UA"/>
        </w:rPr>
        <w:t xml:space="preserve"> </w:t>
      </w:r>
      <w:r w:rsidRPr="007847BF">
        <w:rPr>
          <w:rFonts w:ascii="Times New Roman" w:hAnsi="Times New Roman"/>
          <w:sz w:val="28"/>
          <w:szCs w:val="28"/>
        </w:rPr>
        <w:t xml:space="preserve"> C. 3—11.</w:t>
      </w:r>
    </w:p>
    <w:p w14:paraId="470AEEFB" w14:textId="3FB6D6C6"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2. </w:t>
      </w:r>
      <w:r w:rsidRPr="007847BF">
        <w:rPr>
          <w:rFonts w:ascii="Times New Roman" w:hAnsi="Times New Roman"/>
          <w:sz w:val="28"/>
          <w:szCs w:val="28"/>
        </w:rPr>
        <w:t xml:space="preserve">Андрущенко В.П. </w:t>
      </w:r>
      <w:r w:rsidR="00682BD1">
        <w:rPr>
          <w:rFonts w:ascii="Times New Roman" w:hAnsi="Times New Roman"/>
          <w:sz w:val="28"/>
          <w:szCs w:val="28"/>
          <w:lang w:val="uk-UA"/>
        </w:rPr>
        <w:t>«</w:t>
      </w:r>
      <w:r w:rsidRPr="007847BF">
        <w:rPr>
          <w:rFonts w:ascii="Times New Roman" w:hAnsi="Times New Roman"/>
          <w:sz w:val="28"/>
          <w:szCs w:val="28"/>
        </w:rPr>
        <w:t>Педагогічна матриця</w:t>
      </w:r>
      <w:r w:rsidR="00682BD1">
        <w:rPr>
          <w:rFonts w:ascii="Times New Roman" w:hAnsi="Times New Roman"/>
          <w:sz w:val="28"/>
          <w:szCs w:val="28"/>
          <w:lang w:val="uk-UA"/>
        </w:rPr>
        <w:t>»</w:t>
      </w:r>
      <w:r w:rsidRPr="007847BF">
        <w:rPr>
          <w:rFonts w:ascii="Times New Roman" w:hAnsi="Times New Roman"/>
          <w:sz w:val="28"/>
          <w:szCs w:val="28"/>
        </w:rPr>
        <w:t xml:space="preserve"> української освіти: її значення для України і європейського світу</w:t>
      </w:r>
      <w:r w:rsidR="00CE06D3">
        <w:rPr>
          <w:rFonts w:ascii="Times New Roman" w:hAnsi="Times New Roman"/>
          <w:sz w:val="28"/>
          <w:szCs w:val="28"/>
          <w:lang w:val="uk-UA"/>
        </w:rPr>
        <w:t xml:space="preserve">. </w:t>
      </w:r>
      <w:r w:rsidRPr="007847BF">
        <w:rPr>
          <w:rFonts w:ascii="Times New Roman" w:hAnsi="Times New Roman"/>
          <w:sz w:val="28"/>
          <w:szCs w:val="28"/>
        </w:rPr>
        <w:t>Віктор Петрович Андрущенко</w:t>
      </w:r>
      <w:r w:rsidR="00CE06D3">
        <w:rPr>
          <w:rFonts w:ascii="Times New Roman" w:hAnsi="Times New Roman"/>
          <w:sz w:val="28"/>
          <w:szCs w:val="28"/>
          <w:lang w:val="uk-UA"/>
        </w:rPr>
        <w:t>.</w:t>
      </w:r>
      <w:r w:rsidRPr="007847BF">
        <w:rPr>
          <w:rFonts w:ascii="Times New Roman" w:hAnsi="Times New Roman"/>
          <w:sz w:val="28"/>
          <w:szCs w:val="28"/>
        </w:rPr>
        <w:t xml:space="preserve"> Рідна школа. 2012. № 4/5. С. 13 – 18.</w:t>
      </w:r>
    </w:p>
    <w:p w14:paraId="097EF5DE" w14:textId="22DD791F" w:rsidR="00817FA6" w:rsidRPr="0058109B"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3. Андрущенко В. П. </w:t>
      </w:r>
      <w:r w:rsidRPr="007847BF">
        <w:rPr>
          <w:rFonts w:ascii="Times New Roman" w:hAnsi="Times New Roman"/>
          <w:sz w:val="28"/>
          <w:szCs w:val="28"/>
        </w:rPr>
        <w:t>Філософсько-методологічні засади підвищення якості вищої освіти України: європейський вимір</w:t>
      </w:r>
      <w:r w:rsidR="00CE06D3">
        <w:rPr>
          <w:rFonts w:ascii="Times New Roman" w:hAnsi="Times New Roman"/>
          <w:sz w:val="28"/>
          <w:szCs w:val="28"/>
          <w:lang w:val="uk-UA"/>
        </w:rPr>
        <w:t xml:space="preserve">, </w:t>
      </w:r>
      <w:r w:rsidRPr="007847BF">
        <w:rPr>
          <w:rFonts w:ascii="Times New Roman" w:hAnsi="Times New Roman"/>
          <w:sz w:val="28"/>
          <w:szCs w:val="28"/>
        </w:rPr>
        <w:t>авт. кол.: М. Бойченко, Л.</w:t>
      </w:r>
      <w:r>
        <w:rPr>
          <w:rFonts w:ascii="Times New Roman" w:hAnsi="Times New Roman"/>
          <w:sz w:val="28"/>
          <w:szCs w:val="28"/>
          <w:lang w:val="uk-UA"/>
        </w:rPr>
        <w:t> </w:t>
      </w:r>
      <w:r w:rsidRPr="007847BF">
        <w:rPr>
          <w:rFonts w:ascii="Times New Roman" w:hAnsi="Times New Roman"/>
          <w:sz w:val="28"/>
          <w:szCs w:val="28"/>
        </w:rPr>
        <w:t xml:space="preserve"> Горбунова, І. Надольний та ін. К</w:t>
      </w:r>
      <w:r w:rsidR="00CE06D3">
        <w:rPr>
          <w:rFonts w:ascii="Times New Roman" w:hAnsi="Times New Roman"/>
          <w:sz w:val="28"/>
          <w:szCs w:val="28"/>
          <w:lang w:val="uk-UA"/>
        </w:rPr>
        <w:t>иїв</w:t>
      </w:r>
      <w:r w:rsidRPr="007847BF">
        <w:rPr>
          <w:rFonts w:ascii="Times New Roman" w:hAnsi="Times New Roman"/>
          <w:sz w:val="28"/>
          <w:szCs w:val="28"/>
        </w:rPr>
        <w:t>: Педагогічна думка, 2012. 2</w:t>
      </w:r>
      <w:r w:rsidR="00CE06D3">
        <w:rPr>
          <w:rFonts w:ascii="Times New Roman" w:hAnsi="Times New Roman"/>
          <w:sz w:val="28"/>
          <w:szCs w:val="28"/>
          <w:lang w:val="uk-UA"/>
        </w:rPr>
        <w:t>18</w:t>
      </w:r>
      <w:r w:rsidRPr="007847BF">
        <w:rPr>
          <w:rFonts w:ascii="Times New Roman" w:hAnsi="Times New Roman"/>
          <w:sz w:val="28"/>
          <w:szCs w:val="28"/>
        </w:rPr>
        <w:t xml:space="preserve"> с.</w:t>
      </w:r>
    </w:p>
    <w:p w14:paraId="66AB0197" w14:textId="264EDBF6" w:rsidR="00817FA6" w:rsidRPr="00F7793C"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4. </w:t>
      </w:r>
      <w:r w:rsidRPr="007B20AB">
        <w:rPr>
          <w:rFonts w:ascii="Times New Roman" w:hAnsi="Times New Roman"/>
          <w:sz w:val="28"/>
          <w:szCs w:val="28"/>
          <w:lang w:val="ru-RU"/>
        </w:rPr>
        <w:t>Анучина</w:t>
      </w:r>
      <w:r>
        <w:rPr>
          <w:rFonts w:ascii="Times New Roman" w:hAnsi="Times New Roman"/>
          <w:sz w:val="28"/>
          <w:szCs w:val="28"/>
          <w:lang w:val="uk-UA"/>
        </w:rPr>
        <w:t xml:space="preserve"> Л.В.</w:t>
      </w:r>
      <w:r w:rsidRPr="007B20AB">
        <w:rPr>
          <w:rFonts w:ascii="Times New Roman" w:hAnsi="Times New Roman"/>
          <w:sz w:val="28"/>
          <w:szCs w:val="28"/>
          <w:lang w:val="ru-RU"/>
        </w:rPr>
        <w:t>, Бурова</w:t>
      </w:r>
      <w:r>
        <w:rPr>
          <w:rFonts w:ascii="Times New Roman" w:hAnsi="Times New Roman"/>
          <w:sz w:val="28"/>
          <w:szCs w:val="28"/>
          <w:lang w:val="uk-UA"/>
        </w:rPr>
        <w:t xml:space="preserve"> О.К.</w:t>
      </w:r>
      <w:r w:rsidRPr="007B20AB">
        <w:rPr>
          <w:rFonts w:ascii="Times New Roman" w:hAnsi="Times New Roman"/>
          <w:sz w:val="28"/>
          <w:szCs w:val="28"/>
          <w:lang w:val="ru-RU"/>
        </w:rPr>
        <w:t>, Уманець</w:t>
      </w:r>
      <w:r>
        <w:rPr>
          <w:rFonts w:ascii="Times New Roman" w:hAnsi="Times New Roman"/>
          <w:sz w:val="28"/>
          <w:szCs w:val="28"/>
          <w:lang w:val="uk-UA"/>
        </w:rPr>
        <w:t xml:space="preserve"> </w:t>
      </w:r>
      <w:r w:rsidRPr="007B20AB">
        <w:rPr>
          <w:rFonts w:ascii="Times New Roman" w:hAnsi="Times New Roman"/>
          <w:sz w:val="28"/>
          <w:szCs w:val="28"/>
          <w:lang w:val="ru-RU"/>
        </w:rPr>
        <w:t xml:space="preserve">О.В., Шило О.В.; за ред. </w:t>
      </w:r>
      <w:r w:rsidRPr="007847BF">
        <w:rPr>
          <w:rFonts w:ascii="Times New Roman" w:hAnsi="Times New Roman"/>
          <w:sz w:val="28"/>
          <w:szCs w:val="28"/>
        </w:rPr>
        <w:t xml:space="preserve">Л.В. Анучиної та О.В. Уманець. </w:t>
      </w:r>
      <w:proofErr w:type="gramStart"/>
      <w:r w:rsidRPr="007847BF">
        <w:rPr>
          <w:rFonts w:ascii="Times New Roman" w:hAnsi="Times New Roman"/>
          <w:sz w:val="28"/>
          <w:szCs w:val="28"/>
        </w:rPr>
        <w:t>Естетика :</w:t>
      </w:r>
      <w:proofErr w:type="gramEnd"/>
      <w:r w:rsidRPr="007847BF">
        <w:rPr>
          <w:rFonts w:ascii="Times New Roman" w:hAnsi="Times New Roman"/>
          <w:sz w:val="28"/>
          <w:szCs w:val="28"/>
        </w:rPr>
        <w:t xml:space="preserve"> навч. посіб.</w:t>
      </w:r>
      <w:r w:rsidR="00CE06D3">
        <w:rPr>
          <w:rFonts w:ascii="Times New Roman" w:hAnsi="Times New Roman"/>
          <w:sz w:val="28"/>
          <w:szCs w:val="28"/>
          <w:lang w:val="uk-UA"/>
        </w:rPr>
        <w:t xml:space="preserve"> </w:t>
      </w:r>
      <w:r w:rsidRPr="007847BF">
        <w:rPr>
          <w:rFonts w:ascii="Times New Roman" w:hAnsi="Times New Roman"/>
          <w:sz w:val="28"/>
          <w:szCs w:val="28"/>
        </w:rPr>
        <w:t>Х</w:t>
      </w:r>
      <w:r w:rsidR="00CE06D3">
        <w:rPr>
          <w:rFonts w:ascii="Times New Roman" w:hAnsi="Times New Roman"/>
          <w:sz w:val="28"/>
          <w:szCs w:val="28"/>
          <w:lang w:val="uk-UA"/>
        </w:rPr>
        <w:t>арків</w:t>
      </w:r>
      <w:r w:rsidRPr="007847BF">
        <w:rPr>
          <w:rFonts w:ascii="Times New Roman" w:hAnsi="Times New Roman"/>
          <w:sz w:val="28"/>
          <w:szCs w:val="28"/>
        </w:rPr>
        <w:t>: Право, 2010.  232с.</w:t>
      </w:r>
    </w:p>
    <w:p w14:paraId="4968E3AF" w14:textId="6A119170" w:rsidR="00817FA6" w:rsidRPr="00925A1D"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5. </w:t>
      </w:r>
      <w:r w:rsidRPr="007B20AB">
        <w:rPr>
          <w:rFonts w:ascii="Times New Roman" w:hAnsi="Times New Roman"/>
          <w:sz w:val="28"/>
          <w:szCs w:val="28"/>
          <w:lang w:val="ru-RU"/>
        </w:rPr>
        <w:t xml:space="preserve">Бардадим О. В. Сучасні форми і методи патріотичного виховання.  </w:t>
      </w:r>
      <w:r w:rsidRPr="007847BF">
        <w:rPr>
          <w:rFonts w:ascii="Times New Roman" w:hAnsi="Times New Roman"/>
          <w:sz w:val="28"/>
          <w:szCs w:val="28"/>
        </w:rPr>
        <w:t xml:space="preserve">Черкаський обласний інститут післядипломної освіти </w:t>
      </w:r>
      <w:proofErr w:type="gramStart"/>
      <w:r w:rsidRPr="007847BF">
        <w:rPr>
          <w:rFonts w:ascii="Times New Roman" w:hAnsi="Times New Roman"/>
          <w:sz w:val="28"/>
          <w:szCs w:val="28"/>
        </w:rPr>
        <w:t>педагогічних  працівників</w:t>
      </w:r>
      <w:proofErr w:type="gramEnd"/>
      <w:r w:rsidRPr="007847BF">
        <w:rPr>
          <w:rFonts w:ascii="Times New Roman" w:hAnsi="Times New Roman"/>
          <w:sz w:val="28"/>
          <w:szCs w:val="28"/>
        </w:rPr>
        <w:t xml:space="preserve">: інтернет-семінари. 2018. </w:t>
      </w:r>
      <w:r w:rsidR="00925A1D">
        <w:rPr>
          <w:rFonts w:ascii="Times New Roman" w:hAnsi="Times New Roman"/>
          <w:sz w:val="28"/>
          <w:szCs w:val="28"/>
          <w:lang w:val="uk-UA"/>
        </w:rPr>
        <w:t>С.</w:t>
      </w:r>
      <w:r w:rsidRPr="007847BF">
        <w:rPr>
          <w:rFonts w:ascii="Times New Roman" w:hAnsi="Times New Roman"/>
          <w:sz w:val="28"/>
          <w:szCs w:val="28"/>
        </w:rPr>
        <w:t>1–7</w:t>
      </w:r>
      <w:r w:rsidR="00925A1D">
        <w:rPr>
          <w:rFonts w:ascii="Times New Roman" w:hAnsi="Times New Roman"/>
          <w:sz w:val="28"/>
          <w:szCs w:val="28"/>
          <w:lang w:val="uk-UA"/>
        </w:rPr>
        <w:t xml:space="preserve"> </w:t>
      </w:r>
    </w:p>
    <w:p w14:paraId="57F384A5" w14:textId="09865732"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lastRenderedPageBreak/>
        <w:t xml:space="preserve">6. </w:t>
      </w:r>
      <w:r w:rsidRPr="007847BF">
        <w:rPr>
          <w:rFonts w:ascii="Times New Roman" w:hAnsi="Times New Roman"/>
          <w:sz w:val="28"/>
          <w:szCs w:val="28"/>
        </w:rPr>
        <w:t>Базелюк</w:t>
      </w:r>
      <w:r w:rsidRPr="00C75AA3">
        <w:rPr>
          <w:rFonts w:ascii="Times New Roman" w:hAnsi="Times New Roman"/>
          <w:sz w:val="28"/>
          <w:szCs w:val="28"/>
        </w:rPr>
        <w:t xml:space="preserve"> </w:t>
      </w:r>
      <w:r w:rsidRPr="007847BF">
        <w:rPr>
          <w:rFonts w:ascii="Times New Roman" w:hAnsi="Times New Roman"/>
          <w:sz w:val="28"/>
          <w:szCs w:val="28"/>
        </w:rPr>
        <w:t>О.В., Каленський</w:t>
      </w:r>
      <w:r w:rsidRPr="00C75AA3">
        <w:rPr>
          <w:rFonts w:ascii="Times New Roman" w:hAnsi="Times New Roman"/>
          <w:sz w:val="28"/>
          <w:szCs w:val="28"/>
        </w:rPr>
        <w:t xml:space="preserve"> </w:t>
      </w:r>
      <w:r w:rsidRPr="007847BF">
        <w:rPr>
          <w:rFonts w:ascii="Times New Roman" w:hAnsi="Times New Roman"/>
          <w:sz w:val="28"/>
          <w:szCs w:val="28"/>
        </w:rPr>
        <w:t>А.А., Кравець</w:t>
      </w:r>
      <w:r w:rsidRPr="00C75AA3">
        <w:rPr>
          <w:rFonts w:ascii="Times New Roman" w:hAnsi="Times New Roman"/>
          <w:sz w:val="28"/>
          <w:szCs w:val="28"/>
        </w:rPr>
        <w:t xml:space="preserve"> </w:t>
      </w:r>
      <w:r w:rsidRPr="007847BF">
        <w:rPr>
          <w:rFonts w:ascii="Times New Roman" w:hAnsi="Times New Roman"/>
          <w:sz w:val="28"/>
          <w:szCs w:val="28"/>
        </w:rPr>
        <w:t>С.Г.  Підготовка педагогічних працівників професійно-технічних навчальних закладів до дистанційного навчання кваліфікованих робітників: метод. реком.</w:t>
      </w:r>
      <w:r w:rsidR="00925A1D">
        <w:rPr>
          <w:rFonts w:ascii="Times New Roman" w:hAnsi="Times New Roman"/>
          <w:sz w:val="28"/>
          <w:szCs w:val="28"/>
          <w:lang w:val="uk-UA"/>
        </w:rPr>
        <w:t xml:space="preserve"> </w:t>
      </w:r>
      <w:r w:rsidRPr="007847BF">
        <w:rPr>
          <w:rFonts w:ascii="Times New Roman" w:hAnsi="Times New Roman"/>
          <w:sz w:val="28"/>
          <w:szCs w:val="28"/>
        </w:rPr>
        <w:t>Житомир; Київ: Полісся: ІПТО НАПН, 2017. 76 с.</w:t>
      </w:r>
    </w:p>
    <w:p w14:paraId="34348024" w14:textId="717EA71A"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7. </w:t>
      </w:r>
      <w:r w:rsidRPr="007847BF">
        <w:rPr>
          <w:rFonts w:ascii="Times New Roman" w:hAnsi="Times New Roman"/>
          <w:sz w:val="28"/>
          <w:szCs w:val="28"/>
        </w:rPr>
        <w:t>Бех І. Д. Життя особистості у духовному діапазоні</w:t>
      </w:r>
      <w:r w:rsidR="00925A1D">
        <w:rPr>
          <w:rFonts w:ascii="Times New Roman" w:hAnsi="Times New Roman"/>
          <w:sz w:val="28"/>
          <w:szCs w:val="28"/>
          <w:lang w:val="uk-UA"/>
        </w:rPr>
        <w:t xml:space="preserve">. </w:t>
      </w:r>
      <w:r w:rsidRPr="007847BF">
        <w:rPr>
          <w:rFonts w:ascii="Times New Roman" w:hAnsi="Times New Roman"/>
          <w:sz w:val="28"/>
          <w:szCs w:val="28"/>
        </w:rPr>
        <w:t>І. Д. Бех</w:t>
      </w:r>
      <w:r w:rsidR="00925A1D">
        <w:rPr>
          <w:rFonts w:ascii="Times New Roman" w:hAnsi="Times New Roman"/>
          <w:sz w:val="28"/>
          <w:szCs w:val="28"/>
          <w:lang w:val="uk-UA"/>
        </w:rPr>
        <w:t xml:space="preserve">. </w:t>
      </w:r>
      <w:r w:rsidRPr="007847BF">
        <w:rPr>
          <w:rFonts w:ascii="Times New Roman" w:hAnsi="Times New Roman"/>
          <w:sz w:val="28"/>
          <w:szCs w:val="28"/>
        </w:rPr>
        <w:t>Рідна школа. К</w:t>
      </w:r>
      <w:r w:rsidR="00925A1D">
        <w:rPr>
          <w:rFonts w:ascii="Times New Roman" w:hAnsi="Times New Roman"/>
          <w:sz w:val="28"/>
          <w:szCs w:val="28"/>
          <w:lang w:val="uk-UA"/>
        </w:rPr>
        <w:t>иїв</w:t>
      </w:r>
      <w:r w:rsidRPr="007847BF">
        <w:rPr>
          <w:rFonts w:ascii="Times New Roman" w:hAnsi="Times New Roman"/>
          <w:sz w:val="28"/>
          <w:szCs w:val="28"/>
        </w:rPr>
        <w:t xml:space="preserve">: 2009. </w:t>
      </w:r>
      <w:r w:rsidR="00925A1D">
        <w:rPr>
          <w:rFonts w:ascii="Times New Roman" w:hAnsi="Times New Roman"/>
          <w:sz w:val="28"/>
          <w:szCs w:val="28"/>
          <w:lang w:val="uk-UA"/>
        </w:rPr>
        <w:t>№</w:t>
      </w:r>
      <w:r w:rsidRPr="007847BF">
        <w:rPr>
          <w:rFonts w:ascii="Times New Roman" w:hAnsi="Times New Roman"/>
          <w:sz w:val="28"/>
          <w:szCs w:val="28"/>
        </w:rPr>
        <w:t xml:space="preserve"> 11. С. 7–17.</w:t>
      </w:r>
    </w:p>
    <w:p w14:paraId="5D24A285" w14:textId="111C0688"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8. </w:t>
      </w:r>
      <w:r w:rsidRPr="007847BF">
        <w:rPr>
          <w:rFonts w:ascii="Times New Roman" w:hAnsi="Times New Roman"/>
          <w:sz w:val="28"/>
          <w:szCs w:val="28"/>
        </w:rPr>
        <w:t xml:space="preserve">Бутенко Г. </w:t>
      </w:r>
      <w:r>
        <w:rPr>
          <w:rFonts w:ascii="Times New Roman" w:hAnsi="Times New Roman"/>
          <w:sz w:val="28"/>
          <w:szCs w:val="28"/>
          <w:lang w:val="uk-UA"/>
        </w:rPr>
        <w:t xml:space="preserve">Гуманізація освітнього простору як стимул до самореалізації особистості. </w:t>
      </w:r>
      <w:r w:rsidRPr="007847BF">
        <w:rPr>
          <w:rFonts w:ascii="Times New Roman" w:hAnsi="Times New Roman"/>
          <w:sz w:val="28"/>
          <w:szCs w:val="28"/>
        </w:rPr>
        <w:t xml:space="preserve">Український науковий журнал </w:t>
      </w:r>
      <w:r w:rsidR="00925A1D">
        <w:rPr>
          <w:rFonts w:ascii="Times New Roman" w:hAnsi="Times New Roman"/>
          <w:sz w:val="28"/>
          <w:szCs w:val="28"/>
          <w:lang w:val="uk-UA"/>
        </w:rPr>
        <w:t>«</w:t>
      </w:r>
      <w:r w:rsidRPr="007847BF">
        <w:rPr>
          <w:rFonts w:ascii="Times New Roman" w:hAnsi="Times New Roman"/>
          <w:sz w:val="28"/>
          <w:szCs w:val="28"/>
        </w:rPr>
        <w:t>ОСВІТА РЕГІОНУ</w:t>
      </w:r>
      <w:r w:rsidR="00925A1D">
        <w:rPr>
          <w:rFonts w:ascii="Times New Roman" w:hAnsi="Times New Roman"/>
          <w:sz w:val="28"/>
          <w:szCs w:val="28"/>
          <w:lang w:val="uk-UA"/>
        </w:rPr>
        <w:t>»</w:t>
      </w:r>
      <w:r w:rsidRPr="007847BF">
        <w:rPr>
          <w:rFonts w:ascii="Times New Roman" w:hAnsi="Times New Roman"/>
          <w:sz w:val="28"/>
          <w:szCs w:val="28"/>
        </w:rPr>
        <w:t>.</w:t>
      </w:r>
      <w:r w:rsidR="00925A1D">
        <w:rPr>
          <w:rFonts w:ascii="Times New Roman" w:hAnsi="Times New Roman"/>
          <w:sz w:val="28"/>
          <w:szCs w:val="28"/>
          <w:lang w:val="uk-UA"/>
        </w:rPr>
        <w:t xml:space="preserve"> </w:t>
      </w:r>
      <w:r w:rsidRPr="007847BF">
        <w:rPr>
          <w:rFonts w:ascii="Times New Roman" w:hAnsi="Times New Roman"/>
          <w:sz w:val="28"/>
          <w:szCs w:val="28"/>
        </w:rPr>
        <w:t>2011. №2. URL: https://social-science.uu.edu.ua/article/495(дата звернення: 27.06.2024).</w:t>
      </w:r>
    </w:p>
    <w:p w14:paraId="617BA00E" w14:textId="1EB4AC26"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9. </w:t>
      </w:r>
      <w:r w:rsidRPr="007847BF">
        <w:rPr>
          <w:rFonts w:ascii="Times New Roman" w:hAnsi="Times New Roman"/>
          <w:sz w:val="28"/>
          <w:szCs w:val="28"/>
        </w:rPr>
        <w:t>Вакарчук І. Вища освіта України – європейський вимір: стан, проблеми, перспективи</w:t>
      </w:r>
      <w:r w:rsidR="00925A1D">
        <w:rPr>
          <w:rFonts w:ascii="Times New Roman" w:hAnsi="Times New Roman"/>
          <w:sz w:val="28"/>
          <w:szCs w:val="28"/>
          <w:lang w:val="uk-UA"/>
        </w:rPr>
        <w:t xml:space="preserve">. </w:t>
      </w:r>
      <w:r w:rsidRPr="007847BF">
        <w:rPr>
          <w:rFonts w:ascii="Times New Roman" w:hAnsi="Times New Roman"/>
          <w:sz w:val="28"/>
          <w:szCs w:val="28"/>
        </w:rPr>
        <w:t>І. Вакарчук</w:t>
      </w:r>
      <w:r w:rsidR="00925A1D">
        <w:rPr>
          <w:rFonts w:ascii="Times New Roman" w:hAnsi="Times New Roman"/>
          <w:sz w:val="28"/>
          <w:szCs w:val="28"/>
          <w:lang w:val="uk-UA"/>
        </w:rPr>
        <w:t xml:space="preserve">. </w:t>
      </w:r>
      <w:r w:rsidRPr="007847BF">
        <w:rPr>
          <w:rFonts w:ascii="Times New Roman" w:hAnsi="Times New Roman"/>
          <w:sz w:val="28"/>
          <w:szCs w:val="28"/>
        </w:rPr>
        <w:t>Вища школа.</w:t>
      </w:r>
      <w:r w:rsidR="00925A1D">
        <w:rPr>
          <w:rFonts w:ascii="Times New Roman" w:hAnsi="Times New Roman"/>
          <w:sz w:val="28"/>
          <w:szCs w:val="28"/>
          <w:lang w:val="uk-UA"/>
        </w:rPr>
        <w:t xml:space="preserve"> </w:t>
      </w:r>
      <w:r w:rsidRPr="007847BF">
        <w:rPr>
          <w:rFonts w:ascii="Times New Roman" w:hAnsi="Times New Roman"/>
          <w:sz w:val="28"/>
          <w:szCs w:val="28"/>
        </w:rPr>
        <w:t>2008. № 3. С. 3–18.</w:t>
      </w:r>
    </w:p>
    <w:p w14:paraId="5EB82DD3" w14:textId="7C7D7EC8" w:rsidR="00817FA6" w:rsidRPr="00925A1D"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10. </w:t>
      </w:r>
      <w:r w:rsidRPr="007847BF">
        <w:rPr>
          <w:rFonts w:ascii="Times New Roman" w:hAnsi="Times New Roman"/>
          <w:sz w:val="28"/>
          <w:szCs w:val="28"/>
        </w:rPr>
        <w:t>Вакарчук І. Сучасні тенденції розвитку професійно-технічної освіти: пріоритети та завдання</w:t>
      </w:r>
      <w:r w:rsidR="00925A1D">
        <w:rPr>
          <w:rFonts w:ascii="Times New Roman" w:hAnsi="Times New Roman"/>
          <w:sz w:val="28"/>
          <w:szCs w:val="28"/>
          <w:lang w:val="uk-UA"/>
        </w:rPr>
        <w:t xml:space="preserve">. </w:t>
      </w:r>
      <w:r w:rsidRPr="007847BF">
        <w:rPr>
          <w:rFonts w:ascii="Times New Roman" w:hAnsi="Times New Roman"/>
          <w:sz w:val="28"/>
          <w:szCs w:val="28"/>
        </w:rPr>
        <w:t>Освіта України. № 63–64.</w:t>
      </w:r>
      <w:r w:rsidR="00925A1D">
        <w:rPr>
          <w:rFonts w:ascii="Times New Roman" w:hAnsi="Times New Roman"/>
          <w:sz w:val="28"/>
          <w:szCs w:val="28"/>
          <w:lang w:val="uk-UA"/>
        </w:rPr>
        <w:t xml:space="preserve"> </w:t>
      </w:r>
      <w:r w:rsidRPr="007847BF">
        <w:rPr>
          <w:rFonts w:ascii="Times New Roman" w:hAnsi="Times New Roman"/>
          <w:sz w:val="28"/>
          <w:szCs w:val="28"/>
        </w:rPr>
        <w:t>22 серпня 2008 р.</w:t>
      </w:r>
      <w:r w:rsidR="00925A1D">
        <w:rPr>
          <w:rFonts w:ascii="Times New Roman" w:hAnsi="Times New Roman"/>
          <w:sz w:val="28"/>
          <w:szCs w:val="28"/>
          <w:lang w:val="uk-UA"/>
        </w:rPr>
        <w:t xml:space="preserve"> С. 4</w:t>
      </w:r>
    </w:p>
    <w:p w14:paraId="5AC2D157" w14:textId="7575B51D"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11. </w:t>
      </w:r>
      <w:r w:rsidRPr="007B20AB">
        <w:rPr>
          <w:rFonts w:ascii="Times New Roman" w:hAnsi="Times New Roman"/>
          <w:sz w:val="28"/>
          <w:szCs w:val="28"/>
          <w:lang w:val="ru-RU"/>
        </w:rPr>
        <w:t xml:space="preserve">Васянович Г. П. Вибрані твори : в 5-ти т. Т. 4 : Психологія і педагогіка. </w:t>
      </w:r>
      <w:r w:rsidRPr="007847BF">
        <w:rPr>
          <w:rFonts w:ascii="Times New Roman" w:hAnsi="Times New Roman"/>
          <w:sz w:val="28"/>
          <w:szCs w:val="28"/>
        </w:rPr>
        <w:t xml:space="preserve">Львів: Сполом, 2010. 512 с. </w:t>
      </w:r>
    </w:p>
    <w:p w14:paraId="7EE5E0B3" w14:textId="473CEB4A" w:rsidR="00817FA6" w:rsidRPr="0059749C"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12. </w:t>
      </w:r>
      <w:r w:rsidRPr="007847BF">
        <w:rPr>
          <w:rFonts w:ascii="Times New Roman" w:hAnsi="Times New Roman"/>
          <w:sz w:val="28"/>
          <w:szCs w:val="28"/>
        </w:rPr>
        <w:t>Ващенко Г. Виховний ідеал</w:t>
      </w:r>
      <w:r w:rsidR="00925A1D">
        <w:rPr>
          <w:rFonts w:ascii="Times New Roman" w:hAnsi="Times New Roman"/>
          <w:sz w:val="28"/>
          <w:szCs w:val="28"/>
          <w:lang w:val="uk-UA"/>
        </w:rPr>
        <w:t xml:space="preserve">. </w:t>
      </w:r>
      <w:r w:rsidRPr="007847BF">
        <w:rPr>
          <w:rFonts w:ascii="Times New Roman" w:hAnsi="Times New Roman"/>
          <w:sz w:val="28"/>
          <w:szCs w:val="28"/>
        </w:rPr>
        <w:t xml:space="preserve">Григорій Григорович Ващенко. Полтава: Полтавський вісник, 1994. </w:t>
      </w:r>
      <w:r w:rsidR="00925A1D">
        <w:rPr>
          <w:rFonts w:ascii="Times New Roman" w:hAnsi="Times New Roman"/>
          <w:sz w:val="28"/>
          <w:szCs w:val="28"/>
          <w:lang w:val="uk-UA"/>
        </w:rPr>
        <w:t>208</w:t>
      </w:r>
      <w:r w:rsidRPr="007847BF">
        <w:rPr>
          <w:rFonts w:ascii="Times New Roman" w:hAnsi="Times New Roman"/>
          <w:sz w:val="28"/>
          <w:szCs w:val="28"/>
        </w:rPr>
        <w:t xml:space="preserve"> с</w:t>
      </w:r>
      <w:r w:rsidR="0059749C">
        <w:rPr>
          <w:rFonts w:ascii="Times New Roman" w:hAnsi="Times New Roman"/>
          <w:sz w:val="28"/>
          <w:szCs w:val="28"/>
          <w:lang w:val="uk-UA"/>
        </w:rPr>
        <w:t>.</w:t>
      </w:r>
    </w:p>
    <w:p w14:paraId="53EA3B05" w14:textId="6FB78C20"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13. </w:t>
      </w:r>
      <w:r w:rsidRPr="007847BF">
        <w:rPr>
          <w:rFonts w:ascii="Times New Roman" w:hAnsi="Times New Roman"/>
          <w:sz w:val="28"/>
          <w:szCs w:val="28"/>
        </w:rPr>
        <w:t>Власова О. Чинники розвитку соціального потенціалу особистості</w:t>
      </w:r>
      <w:r w:rsidR="0059749C">
        <w:rPr>
          <w:rFonts w:ascii="Times New Roman" w:hAnsi="Times New Roman"/>
          <w:sz w:val="28"/>
          <w:szCs w:val="28"/>
          <w:lang w:val="uk-UA"/>
        </w:rPr>
        <w:t xml:space="preserve">. </w:t>
      </w:r>
      <w:r w:rsidRPr="007847BF">
        <w:rPr>
          <w:rFonts w:ascii="Times New Roman" w:hAnsi="Times New Roman"/>
          <w:sz w:val="28"/>
          <w:szCs w:val="28"/>
        </w:rPr>
        <w:t>О.Власова</w:t>
      </w:r>
      <w:r w:rsidR="0059749C">
        <w:rPr>
          <w:rFonts w:ascii="Times New Roman" w:hAnsi="Times New Roman"/>
          <w:sz w:val="28"/>
          <w:szCs w:val="28"/>
          <w:lang w:val="uk-UA"/>
        </w:rPr>
        <w:t xml:space="preserve">. </w:t>
      </w:r>
      <w:r w:rsidRPr="007847BF">
        <w:rPr>
          <w:rFonts w:ascii="Times New Roman" w:hAnsi="Times New Roman"/>
          <w:sz w:val="28"/>
          <w:szCs w:val="28"/>
        </w:rPr>
        <w:t>Соціальна психологія. 2005. № 2 (10). С.55-63.</w:t>
      </w:r>
    </w:p>
    <w:p w14:paraId="5BE722BB" w14:textId="77777777"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14. </w:t>
      </w:r>
      <w:r w:rsidRPr="007B20AB">
        <w:rPr>
          <w:rFonts w:ascii="Times New Roman" w:hAnsi="Times New Roman"/>
          <w:sz w:val="28"/>
          <w:szCs w:val="28"/>
          <w:lang w:val="ru-RU"/>
        </w:rPr>
        <w:t xml:space="preserve">Всесвітня організація охорони здоров'я про інвалідність. </w:t>
      </w:r>
      <w:r w:rsidRPr="007847BF">
        <w:rPr>
          <w:rFonts w:ascii="Times New Roman" w:hAnsi="Times New Roman"/>
          <w:sz w:val="28"/>
          <w:szCs w:val="28"/>
        </w:rPr>
        <w:t xml:space="preserve">World Health Organization. </w:t>
      </w:r>
      <w:proofErr w:type="gramStart"/>
      <w:r w:rsidRPr="007847BF">
        <w:rPr>
          <w:rFonts w:ascii="Times New Roman" w:hAnsi="Times New Roman"/>
          <w:sz w:val="28"/>
          <w:szCs w:val="28"/>
        </w:rPr>
        <w:t>URL :</w:t>
      </w:r>
      <w:proofErr w:type="gramEnd"/>
      <w:r w:rsidRPr="007847BF">
        <w:rPr>
          <w:rFonts w:ascii="Times New Roman" w:hAnsi="Times New Roman"/>
          <w:sz w:val="28"/>
          <w:szCs w:val="28"/>
        </w:rPr>
        <w:t xml:space="preserve"> https://www.who.int/health-topics/disability (дата звернення: 27.06.2024).</w:t>
      </w:r>
    </w:p>
    <w:p w14:paraId="4D2C39B2" w14:textId="41722ADF"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15. </w:t>
      </w:r>
      <w:r w:rsidRPr="007847BF">
        <w:rPr>
          <w:rFonts w:ascii="Times New Roman" w:hAnsi="Times New Roman"/>
          <w:sz w:val="28"/>
          <w:szCs w:val="28"/>
        </w:rPr>
        <w:t>Всеукраїнський проект з профорієнтації та побудови кар’єри «Обери професію своєї мрії»: вебсайт. URL:  https://hryoutest.in.ua (дата звернення: 27.02.2024)</w:t>
      </w:r>
    </w:p>
    <w:p w14:paraId="34AE52BB" w14:textId="1BC33907" w:rsidR="00817FA6" w:rsidRPr="007847BF" w:rsidRDefault="00817FA6" w:rsidP="008C5E1B">
      <w:pPr>
        <w:pStyle w:val="ae"/>
        <w:spacing w:line="360" w:lineRule="auto"/>
        <w:ind w:firstLine="720"/>
        <w:rPr>
          <w:rFonts w:ascii="Times New Roman" w:hAnsi="Times New Roman"/>
          <w:sz w:val="28"/>
          <w:szCs w:val="28"/>
        </w:rPr>
      </w:pPr>
      <w:r>
        <w:rPr>
          <w:rFonts w:ascii="Times New Roman" w:hAnsi="Times New Roman"/>
          <w:sz w:val="28"/>
          <w:szCs w:val="28"/>
          <w:lang w:val="uk-UA"/>
        </w:rPr>
        <w:t>16.</w:t>
      </w:r>
      <w:r w:rsidRPr="007847BF">
        <w:rPr>
          <w:rFonts w:ascii="Times New Roman" w:hAnsi="Times New Roman"/>
          <w:sz w:val="28"/>
          <w:szCs w:val="28"/>
        </w:rPr>
        <w:t xml:space="preserve">Вчимось </w:t>
      </w:r>
      <w:r w:rsidR="008C5E1B">
        <w:rPr>
          <w:rFonts w:ascii="Times New Roman" w:hAnsi="Times New Roman"/>
          <w:sz w:val="28"/>
          <w:szCs w:val="28"/>
          <w:lang w:val="uk-UA"/>
        </w:rPr>
        <w:t> </w:t>
      </w:r>
      <w:r w:rsidRPr="007847BF">
        <w:rPr>
          <w:rFonts w:ascii="Times New Roman" w:hAnsi="Times New Roman"/>
          <w:sz w:val="28"/>
          <w:szCs w:val="28"/>
        </w:rPr>
        <w:t xml:space="preserve">доброчесності </w:t>
      </w:r>
      <w:r w:rsidR="008C5E1B">
        <w:rPr>
          <w:rFonts w:ascii="Times New Roman" w:hAnsi="Times New Roman"/>
          <w:sz w:val="28"/>
          <w:szCs w:val="28"/>
          <w:lang w:val="uk-UA"/>
        </w:rPr>
        <w:t> </w:t>
      </w:r>
      <w:r w:rsidR="008C5E1B" w:rsidRPr="00470492">
        <w:rPr>
          <w:rFonts w:ascii="Times New Roman" w:hAnsi="Times New Roman"/>
          <w:i/>
          <w:iCs/>
          <w:sz w:val="28"/>
          <w:szCs w:val="28"/>
        </w:rPr>
        <w:t>Facebook</w:t>
      </w:r>
      <w:r w:rsidR="008C5E1B" w:rsidRPr="00470492">
        <w:rPr>
          <w:rFonts w:ascii="Times New Roman" w:hAnsi="Times New Roman"/>
          <w:i/>
          <w:iCs/>
          <w:sz w:val="28"/>
          <w:szCs w:val="28"/>
          <w:lang w:val="uk-UA"/>
        </w:rPr>
        <w:t>.</w:t>
      </w:r>
      <w:r w:rsidR="008C5E1B">
        <w:rPr>
          <w:rFonts w:ascii="Times New Roman" w:hAnsi="Times New Roman"/>
          <w:sz w:val="28"/>
          <w:szCs w:val="28"/>
          <w:lang w:val="uk-UA"/>
        </w:rPr>
        <w:t xml:space="preserve">  </w:t>
      </w:r>
      <w:r w:rsidRPr="007847BF">
        <w:rPr>
          <w:rFonts w:ascii="Times New Roman" w:hAnsi="Times New Roman"/>
          <w:sz w:val="28"/>
          <w:szCs w:val="28"/>
        </w:rPr>
        <w:t>URL:</w:t>
      </w:r>
      <w:r w:rsidR="008C5E1B">
        <w:rPr>
          <w:rFonts w:ascii="Times New Roman" w:hAnsi="Times New Roman"/>
          <w:sz w:val="28"/>
          <w:szCs w:val="28"/>
          <w:lang w:val="uk-UA"/>
        </w:rPr>
        <w:t> </w:t>
      </w:r>
      <w:r w:rsidRPr="007847BF">
        <w:rPr>
          <w:rFonts w:ascii="Times New Roman" w:hAnsi="Times New Roman"/>
          <w:sz w:val="28"/>
          <w:szCs w:val="28"/>
        </w:rPr>
        <w:t>https://www.facebook.com/100025092840046/posts/pfbid02JS6LD2YeCiH2aLKwjDi7LCn4hC2SErSG5YsspkbwQFXBynBGEaLULUJfpryFR7N3l/?</w:t>
      </w:r>
    </w:p>
    <w:p w14:paraId="1EA8AD72" w14:textId="5885C437"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lastRenderedPageBreak/>
        <w:t xml:space="preserve">17. </w:t>
      </w:r>
      <w:r w:rsidRPr="00ED411C">
        <w:rPr>
          <w:rFonts w:ascii="Times New Roman" w:hAnsi="Times New Roman"/>
          <w:sz w:val="28"/>
          <w:szCs w:val="28"/>
        </w:rPr>
        <w:t>Галицька М.М. «К</w:t>
      </w:r>
      <w:r>
        <w:rPr>
          <w:rFonts w:ascii="Times New Roman" w:hAnsi="Times New Roman"/>
          <w:sz w:val="28"/>
          <w:szCs w:val="28"/>
          <w:lang w:val="uk-UA"/>
        </w:rPr>
        <w:t>ультура</w:t>
      </w:r>
      <w:r w:rsidRPr="00ED411C">
        <w:rPr>
          <w:rFonts w:ascii="Times New Roman" w:hAnsi="Times New Roman"/>
          <w:sz w:val="28"/>
          <w:szCs w:val="28"/>
        </w:rPr>
        <w:t xml:space="preserve">» </w:t>
      </w:r>
      <w:r>
        <w:rPr>
          <w:rFonts w:ascii="Times New Roman" w:hAnsi="Times New Roman"/>
          <w:sz w:val="28"/>
          <w:szCs w:val="28"/>
          <w:lang w:val="uk-UA"/>
        </w:rPr>
        <w:t>та</w:t>
      </w:r>
      <w:r w:rsidRPr="00ED411C">
        <w:rPr>
          <w:rFonts w:ascii="Times New Roman" w:hAnsi="Times New Roman"/>
          <w:sz w:val="28"/>
          <w:szCs w:val="28"/>
        </w:rPr>
        <w:t xml:space="preserve"> </w:t>
      </w:r>
      <w:r>
        <w:rPr>
          <w:rFonts w:ascii="Times New Roman" w:hAnsi="Times New Roman"/>
          <w:sz w:val="28"/>
          <w:szCs w:val="28"/>
          <w:lang w:val="uk-UA"/>
        </w:rPr>
        <w:t>«Освіта</w:t>
      </w:r>
      <w:r w:rsidRPr="00ED411C">
        <w:rPr>
          <w:rFonts w:ascii="Times New Roman" w:hAnsi="Times New Roman"/>
          <w:sz w:val="28"/>
          <w:szCs w:val="28"/>
        </w:rPr>
        <w:t xml:space="preserve">»: </w:t>
      </w:r>
      <w:r>
        <w:rPr>
          <w:rFonts w:ascii="Times New Roman" w:hAnsi="Times New Roman"/>
          <w:sz w:val="28"/>
          <w:szCs w:val="28"/>
          <w:lang w:val="uk-UA"/>
        </w:rPr>
        <w:t xml:space="preserve">взаємозумовленість понять </w:t>
      </w:r>
      <w:r w:rsidRPr="00ED411C">
        <w:rPr>
          <w:rFonts w:ascii="Times New Roman" w:hAnsi="Times New Roman"/>
          <w:sz w:val="28"/>
          <w:szCs w:val="28"/>
        </w:rPr>
        <w:t>Педагогіка</w:t>
      </w:r>
      <w:r w:rsidR="0059749C">
        <w:rPr>
          <w:rFonts w:ascii="Times New Roman" w:hAnsi="Times New Roman"/>
          <w:sz w:val="28"/>
          <w:szCs w:val="28"/>
          <w:lang w:val="uk-UA"/>
        </w:rPr>
        <w:t xml:space="preserve"> </w:t>
      </w:r>
      <w:r w:rsidRPr="00ED411C">
        <w:rPr>
          <w:rFonts w:ascii="Times New Roman" w:hAnsi="Times New Roman"/>
          <w:sz w:val="28"/>
          <w:szCs w:val="28"/>
        </w:rPr>
        <w:t>- 2013 [електронний ресурс] режим доступу: https://core.ac.uk/download/pdf/19668461.pdf. (дата звернення: 14.04.2024)</w:t>
      </w:r>
    </w:p>
    <w:p w14:paraId="4812BC44" w14:textId="692D893E" w:rsidR="00817FA6" w:rsidRPr="00ED411C"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18. </w:t>
      </w:r>
      <w:r w:rsidRPr="007B20AB">
        <w:rPr>
          <w:rFonts w:ascii="Times New Roman" w:hAnsi="Times New Roman"/>
          <w:sz w:val="28"/>
          <w:szCs w:val="28"/>
          <w:lang w:val="ru-RU"/>
        </w:rPr>
        <w:t xml:space="preserve">Гуменюк О.Є. Модульно-розвивальна система як об’єкт соціально-психологічного аналізу : автореф. дис. на здобуття наук. ступеня канд. психол. наук : спец. </w:t>
      </w:r>
      <w:r w:rsidRPr="00ED411C">
        <w:rPr>
          <w:rFonts w:ascii="Times New Roman" w:hAnsi="Times New Roman"/>
          <w:sz w:val="28"/>
          <w:szCs w:val="28"/>
        </w:rPr>
        <w:t xml:space="preserve">19.00.05 </w:t>
      </w:r>
      <w:r w:rsidR="0059749C">
        <w:rPr>
          <w:rFonts w:ascii="Times New Roman" w:hAnsi="Times New Roman"/>
          <w:sz w:val="28"/>
          <w:szCs w:val="28"/>
          <w:lang w:val="uk-UA"/>
        </w:rPr>
        <w:t>«</w:t>
      </w:r>
      <w:r w:rsidRPr="00ED411C">
        <w:rPr>
          <w:rFonts w:ascii="Times New Roman" w:hAnsi="Times New Roman"/>
          <w:sz w:val="28"/>
          <w:szCs w:val="28"/>
        </w:rPr>
        <w:t>Соціальна психологія; психологія соціальної роботи</w:t>
      </w:r>
      <w:r w:rsidR="0059749C">
        <w:rPr>
          <w:rFonts w:ascii="Times New Roman" w:hAnsi="Times New Roman"/>
          <w:sz w:val="28"/>
          <w:szCs w:val="28"/>
          <w:lang w:val="uk-UA"/>
        </w:rPr>
        <w:t xml:space="preserve">». </w:t>
      </w:r>
      <w:r w:rsidRPr="00ED411C">
        <w:rPr>
          <w:rFonts w:ascii="Times New Roman" w:hAnsi="Times New Roman"/>
          <w:sz w:val="28"/>
          <w:szCs w:val="28"/>
        </w:rPr>
        <w:t>О.Є. Гуменюк. К</w:t>
      </w:r>
      <w:r w:rsidR="0059749C">
        <w:rPr>
          <w:rFonts w:ascii="Times New Roman" w:hAnsi="Times New Roman"/>
          <w:sz w:val="28"/>
          <w:szCs w:val="28"/>
          <w:lang w:val="uk-UA"/>
        </w:rPr>
        <w:t>иїв</w:t>
      </w:r>
      <w:r w:rsidRPr="00ED411C">
        <w:rPr>
          <w:rFonts w:ascii="Times New Roman" w:hAnsi="Times New Roman"/>
          <w:sz w:val="28"/>
          <w:szCs w:val="28"/>
        </w:rPr>
        <w:t>, 1999. 20 с.</w:t>
      </w:r>
    </w:p>
    <w:p w14:paraId="11CD4BFB" w14:textId="404341D1" w:rsidR="00817FA6" w:rsidRPr="00ED411C"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19. </w:t>
      </w:r>
      <w:r w:rsidRPr="00ED411C">
        <w:rPr>
          <w:rFonts w:ascii="Times New Roman" w:hAnsi="Times New Roman"/>
          <w:sz w:val="28"/>
          <w:szCs w:val="28"/>
        </w:rPr>
        <w:t>Гевчук Н.С. Виховання дітей трудових мігрантів в умовах соціально-освітнього середовища: автореф. дис. на здобуття наук. ступеня канд. пед. наук: спец. 13.00.05 – соціальна педагогіка</w:t>
      </w:r>
      <w:r w:rsidR="0059749C">
        <w:rPr>
          <w:rFonts w:ascii="Times New Roman" w:hAnsi="Times New Roman"/>
          <w:sz w:val="28"/>
          <w:szCs w:val="28"/>
          <w:lang w:val="uk-UA"/>
        </w:rPr>
        <w:t xml:space="preserve">. </w:t>
      </w:r>
      <w:r w:rsidRPr="00ED411C">
        <w:rPr>
          <w:rFonts w:ascii="Times New Roman" w:hAnsi="Times New Roman"/>
          <w:sz w:val="28"/>
          <w:szCs w:val="28"/>
        </w:rPr>
        <w:t>Н.С. Гевчук.</w:t>
      </w:r>
      <w:r w:rsidR="0059749C">
        <w:rPr>
          <w:rFonts w:ascii="Times New Roman" w:hAnsi="Times New Roman"/>
          <w:sz w:val="28"/>
          <w:szCs w:val="28"/>
          <w:lang w:val="uk-UA"/>
        </w:rPr>
        <w:t xml:space="preserve"> </w:t>
      </w:r>
      <w:r w:rsidRPr="00ED411C">
        <w:rPr>
          <w:rFonts w:ascii="Times New Roman" w:hAnsi="Times New Roman"/>
          <w:sz w:val="28"/>
          <w:szCs w:val="28"/>
        </w:rPr>
        <w:t xml:space="preserve">Київ, 2012. – </w:t>
      </w:r>
      <w:r w:rsidR="0059749C">
        <w:rPr>
          <w:rFonts w:ascii="Times New Roman" w:hAnsi="Times New Roman"/>
          <w:sz w:val="28"/>
          <w:szCs w:val="28"/>
          <w:lang w:val="uk-UA"/>
        </w:rPr>
        <w:t>327</w:t>
      </w:r>
      <w:r w:rsidRPr="00ED411C">
        <w:rPr>
          <w:rFonts w:ascii="Times New Roman" w:hAnsi="Times New Roman"/>
          <w:sz w:val="28"/>
          <w:szCs w:val="28"/>
        </w:rPr>
        <w:t xml:space="preserve"> с.</w:t>
      </w:r>
    </w:p>
    <w:p w14:paraId="0BE89668" w14:textId="69C37BF2" w:rsidR="00817FA6" w:rsidRPr="00ED411C"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20. Г</w:t>
      </w:r>
      <w:r w:rsidRPr="00ED411C">
        <w:rPr>
          <w:rFonts w:ascii="Times New Roman" w:hAnsi="Times New Roman"/>
          <w:sz w:val="28"/>
          <w:szCs w:val="28"/>
        </w:rPr>
        <w:t>ончеренко С. Фундаменталізація професійної освіти</w:t>
      </w:r>
      <w:r w:rsidR="0059749C">
        <w:rPr>
          <w:rFonts w:ascii="Times New Roman" w:hAnsi="Times New Roman"/>
          <w:sz w:val="28"/>
          <w:szCs w:val="28"/>
          <w:lang w:val="uk-UA"/>
        </w:rPr>
        <w:t>.</w:t>
      </w:r>
      <w:r w:rsidRPr="00ED411C">
        <w:rPr>
          <w:rFonts w:ascii="Times New Roman" w:hAnsi="Times New Roman"/>
          <w:sz w:val="28"/>
          <w:szCs w:val="28"/>
        </w:rPr>
        <w:t>С. Гончаренко</w:t>
      </w:r>
      <w:r w:rsidR="0059749C">
        <w:rPr>
          <w:rFonts w:ascii="Times New Roman" w:hAnsi="Times New Roman"/>
          <w:sz w:val="28"/>
          <w:szCs w:val="28"/>
          <w:lang w:val="uk-UA"/>
        </w:rPr>
        <w:t xml:space="preserve">. </w:t>
      </w:r>
      <w:r w:rsidRPr="00ED411C">
        <w:rPr>
          <w:rFonts w:ascii="Times New Roman" w:hAnsi="Times New Roman"/>
          <w:sz w:val="28"/>
          <w:szCs w:val="28"/>
        </w:rPr>
        <w:t xml:space="preserve">Ksztalcenie zawodowe: pedagogika i psychologia. 2006. </w:t>
      </w:r>
      <w:r w:rsidR="0059749C">
        <w:rPr>
          <w:rFonts w:ascii="Times New Roman" w:hAnsi="Times New Roman"/>
          <w:sz w:val="28"/>
          <w:szCs w:val="28"/>
          <w:lang w:val="uk-UA"/>
        </w:rPr>
        <w:t>№</w:t>
      </w:r>
      <w:r w:rsidRPr="00ED411C">
        <w:rPr>
          <w:rFonts w:ascii="Times New Roman" w:hAnsi="Times New Roman"/>
          <w:sz w:val="28"/>
          <w:szCs w:val="28"/>
        </w:rPr>
        <w:t xml:space="preserve"> 7. С. 165-175.</w:t>
      </w:r>
    </w:p>
    <w:p w14:paraId="74DECC6D" w14:textId="08E56269" w:rsidR="00817FA6" w:rsidRPr="00ED411C"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21. </w:t>
      </w:r>
      <w:r w:rsidRPr="00ED411C">
        <w:rPr>
          <w:rFonts w:ascii="Times New Roman" w:hAnsi="Times New Roman"/>
          <w:sz w:val="28"/>
          <w:szCs w:val="28"/>
        </w:rPr>
        <w:t>Гора О. В. Освітнє середовище як фактор формування національної ідентичності студентів вищих навчальних закладів</w:t>
      </w:r>
      <w:r w:rsidR="0059749C">
        <w:rPr>
          <w:rFonts w:ascii="Times New Roman" w:hAnsi="Times New Roman"/>
          <w:sz w:val="28"/>
          <w:szCs w:val="28"/>
          <w:lang w:val="uk-UA"/>
        </w:rPr>
        <w:t xml:space="preserve">. </w:t>
      </w:r>
      <w:r w:rsidRPr="00ED411C">
        <w:rPr>
          <w:rFonts w:ascii="Times New Roman" w:hAnsi="Times New Roman"/>
          <w:sz w:val="28"/>
          <w:szCs w:val="28"/>
        </w:rPr>
        <w:t>О.В. Гора</w:t>
      </w:r>
      <w:r w:rsidR="0059749C">
        <w:rPr>
          <w:rFonts w:ascii="Times New Roman" w:hAnsi="Times New Roman"/>
          <w:sz w:val="28"/>
          <w:szCs w:val="28"/>
          <w:lang w:val="uk-UA"/>
        </w:rPr>
        <w:t xml:space="preserve">. </w:t>
      </w:r>
      <w:r w:rsidRPr="00ED411C">
        <w:rPr>
          <w:rFonts w:ascii="Times New Roman" w:hAnsi="Times New Roman"/>
          <w:sz w:val="28"/>
          <w:szCs w:val="28"/>
        </w:rPr>
        <w:t>Витоки педагогічної майстерності. Збірник наукових праць. Полтава, 2011. С.97-101.</w:t>
      </w:r>
    </w:p>
    <w:p w14:paraId="225557BA" w14:textId="50F3B99B" w:rsidR="00817FA6" w:rsidRPr="00ED411C"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22. </w:t>
      </w:r>
      <w:r w:rsidRPr="00ED411C">
        <w:rPr>
          <w:rFonts w:ascii="Times New Roman" w:hAnsi="Times New Roman"/>
          <w:sz w:val="28"/>
          <w:szCs w:val="28"/>
        </w:rPr>
        <w:t>Горбунова Л. С. Мультикультуралізм як теоретична та практична проблема: орієнтири для освіти: круглий стіл в редакції журналу «Філософія освіти»</w:t>
      </w:r>
      <w:r w:rsidR="0059749C">
        <w:rPr>
          <w:rFonts w:ascii="Times New Roman" w:hAnsi="Times New Roman"/>
          <w:sz w:val="28"/>
          <w:szCs w:val="28"/>
          <w:lang w:val="uk-UA"/>
        </w:rPr>
        <w:t xml:space="preserve">. </w:t>
      </w:r>
      <w:r w:rsidRPr="00ED411C">
        <w:rPr>
          <w:rFonts w:ascii="Times New Roman" w:hAnsi="Times New Roman"/>
          <w:sz w:val="28"/>
          <w:szCs w:val="28"/>
        </w:rPr>
        <w:t>Л. Горбунова, І. Предборська, К. Джіл та ін. Філософія освіти. 2009. № 1 – 2 (8). К</w:t>
      </w:r>
      <w:r w:rsidR="0059749C">
        <w:rPr>
          <w:rFonts w:ascii="Times New Roman" w:hAnsi="Times New Roman"/>
          <w:sz w:val="28"/>
          <w:szCs w:val="28"/>
          <w:lang w:val="uk-UA"/>
        </w:rPr>
        <w:t>иїв</w:t>
      </w:r>
      <w:r w:rsidRPr="00ED411C">
        <w:rPr>
          <w:rFonts w:ascii="Times New Roman" w:hAnsi="Times New Roman"/>
          <w:sz w:val="28"/>
          <w:szCs w:val="28"/>
        </w:rPr>
        <w:t>: Вид-во НПУ ім. М. П. Драгоманова, 2009.</w:t>
      </w:r>
      <w:r w:rsidR="0059749C">
        <w:rPr>
          <w:rFonts w:ascii="Times New Roman" w:hAnsi="Times New Roman"/>
          <w:sz w:val="28"/>
          <w:szCs w:val="28"/>
          <w:lang w:val="uk-UA"/>
        </w:rPr>
        <w:t xml:space="preserve"> </w:t>
      </w:r>
      <w:r w:rsidRPr="00ED411C">
        <w:rPr>
          <w:rFonts w:ascii="Times New Roman" w:hAnsi="Times New Roman"/>
          <w:sz w:val="28"/>
          <w:szCs w:val="28"/>
        </w:rPr>
        <w:t>С. 184 — 225.</w:t>
      </w:r>
    </w:p>
    <w:p w14:paraId="3F13443A" w14:textId="6637F9BD" w:rsidR="00817FA6" w:rsidRPr="00ED411C"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23. </w:t>
      </w:r>
      <w:r w:rsidRPr="00ED411C">
        <w:rPr>
          <w:rFonts w:ascii="Times New Roman" w:hAnsi="Times New Roman"/>
          <w:sz w:val="28"/>
          <w:szCs w:val="28"/>
        </w:rPr>
        <w:t>Гриневич Л.М. Освітні індикатори для міжнародного оцінювання</w:t>
      </w:r>
      <w:r w:rsidR="0059749C">
        <w:rPr>
          <w:rFonts w:ascii="Times New Roman" w:hAnsi="Times New Roman"/>
          <w:sz w:val="28"/>
          <w:szCs w:val="28"/>
          <w:lang w:val="uk-UA"/>
        </w:rPr>
        <w:t xml:space="preserve">. </w:t>
      </w:r>
      <w:r w:rsidRPr="00ED411C">
        <w:rPr>
          <w:rFonts w:ascii="Times New Roman" w:hAnsi="Times New Roman"/>
          <w:sz w:val="28"/>
          <w:szCs w:val="28"/>
        </w:rPr>
        <w:t>Л.М. Гриневич</w:t>
      </w:r>
      <w:r w:rsidR="0059749C">
        <w:rPr>
          <w:rFonts w:ascii="Times New Roman" w:hAnsi="Times New Roman"/>
          <w:sz w:val="28"/>
          <w:szCs w:val="28"/>
          <w:lang w:val="uk-UA"/>
        </w:rPr>
        <w:t xml:space="preserve">. </w:t>
      </w:r>
      <w:r w:rsidRPr="00ED411C">
        <w:rPr>
          <w:rFonts w:ascii="Times New Roman" w:hAnsi="Times New Roman"/>
          <w:sz w:val="28"/>
          <w:szCs w:val="28"/>
        </w:rPr>
        <w:t>Теорія та методика управління освітою. № 7.</w:t>
      </w:r>
      <w:r w:rsidR="0059749C">
        <w:rPr>
          <w:rFonts w:ascii="Times New Roman" w:hAnsi="Times New Roman"/>
          <w:sz w:val="28"/>
          <w:szCs w:val="28"/>
          <w:lang w:val="uk-UA"/>
        </w:rPr>
        <w:t xml:space="preserve"> </w:t>
      </w:r>
      <w:r w:rsidRPr="00ED411C">
        <w:rPr>
          <w:rFonts w:ascii="Times New Roman" w:hAnsi="Times New Roman"/>
          <w:sz w:val="28"/>
          <w:szCs w:val="28"/>
        </w:rPr>
        <w:t>2011 р.</w:t>
      </w:r>
    </w:p>
    <w:p w14:paraId="612D2DC0" w14:textId="30D06E07" w:rsidR="00817FA6" w:rsidRPr="00ED411C"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24. </w:t>
      </w:r>
      <w:r w:rsidRPr="00ED411C">
        <w:rPr>
          <w:rFonts w:ascii="Times New Roman" w:hAnsi="Times New Roman"/>
          <w:sz w:val="28"/>
          <w:szCs w:val="28"/>
        </w:rPr>
        <w:t>Гузар Л.Я. Що зробити, аби зерна, закладені попередніми ректорами, проростали?</w:t>
      </w:r>
      <w:r w:rsidR="00C478DD">
        <w:rPr>
          <w:rFonts w:ascii="Times New Roman" w:hAnsi="Times New Roman"/>
          <w:sz w:val="28"/>
          <w:szCs w:val="28"/>
          <w:lang w:val="uk-UA"/>
        </w:rPr>
        <w:t xml:space="preserve"> </w:t>
      </w:r>
      <w:r w:rsidRPr="00ED411C">
        <w:rPr>
          <w:rFonts w:ascii="Times New Roman" w:hAnsi="Times New Roman"/>
          <w:sz w:val="28"/>
          <w:szCs w:val="28"/>
        </w:rPr>
        <w:t>Любомир Ярославович Гузар.</w:t>
      </w:r>
      <w:r w:rsidR="00C478DD" w:rsidRPr="00C478DD">
        <w:rPr>
          <w:rFonts w:ascii="Times New Roman" w:hAnsi="Times New Roman"/>
          <w:sz w:val="28"/>
          <w:szCs w:val="28"/>
        </w:rPr>
        <w:t xml:space="preserve"> </w:t>
      </w:r>
      <w:r w:rsidR="00C478DD" w:rsidRPr="007847BF">
        <w:rPr>
          <w:rFonts w:ascii="Times New Roman" w:hAnsi="Times New Roman"/>
          <w:sz w:val="28"/>
          <w:szCs w:val="28"/>
        </w:rPr>
        <w:t>URL</w:t>
      </w:r>
      <w:r w:rsidRPr="00ED411C">
        <w:rPr>
          <w:rFonts w:ascii="Times New Roman" w:hAnsi="Times New Roman"/>
          <w:sz w:val="28"/>
          <w:szCs w:val="28"/>
        </w:rPr>
        <w:t xml:space="preserve">: </w:t>
      </w:r>
      <w:r w:rsidR="00C478DD" w:rsidRPr="00C478DD">
        <w:rPr>
          <w:rFonts w:ascii="Times New Roman" w:hAnsi="Times New Roman"/>
          <w:sz w:val="28"/>
          <w:szCs w:val="28"/>
        </w:rPr>
        <w:t xml:space="preserve">https://www.academia.edu/37309010/Метрон_9 </w:t>
      </w:r>
      <w:r w:rsidRPr="00ED411C">
        <w:rPr>
          <w:rFonts w:ascii="Times New Roman" w:hAnsi="Times New Roman"/>
          <w:sz w:val="28"/>
          <w:szCs w:val="28"/>
        </w:rPr>
        <w:t>(дата звернення: 10.02.2024)</w:t>
      </w:r>
    </w:p>
    <w:p w14:paraId="1D40FFEF" w14:textId="77777777" w:rsidR="00817FA6" w:rsidRPr="007B20AB" w:rsidRDefault="00817FA6" w:rsidP="00817FA6">
      <w:pPr>
        <w:pStyle w:val="ae"/>
        <w:spacing w:line="360" w:lineRule="auto"/>
        <w:ind w:firstLine="720"/>
        <w:jc w:val="both"/>
        <w:rPr>
          <w:rFonts w:ascii="Times New Roman" w:hAnsi="Times New Roman"/>
          <w:sz w:val="28"/>
          <w:szCs w:val="28"/>
          <w:lang w:val="ru-RU"/>
        </w:rPr>
      </w:pPr>
      <w:r>
        <w:rPr>
          <w:rFonts w:ascii="Times New Roman" w:hAnsi="Times New Roman"/>
          <w:sz w:val="28"/>
          <w:szCs w:val="28"/>
          <w:lang w:val="uk-UA"/>
        </w:rPr>
        <w:t xml:space="preserve">25. </w:t>
      </w:r>
      <w:r w:rsidRPr="007B20AB">
        <w:rPr>
          <w:rFonts w:ascii="Times New Roman" w:hAnsi="Times New Roman"/>
          <w:sz w:val="28"/>
          <w:szCs w:val="28"/>
          <w:lang w:val="ru-RU"/>
        </w:rPr>
        <w:t>Гуманізація навчально-виховного процесу.  Збірник наукових праць, 2019, №</w:t>
      </w:r>
      <w:proofErr w:type="gramStart"/>
      <w:r w:rsidRPr="007B20AB">
        <w:rPr>
          <w:rFonts w:ascii="Times New Roman" w:hAnsi="Times New Roman"/>
          <w:sz w:val="28"/>
          <w:szCs w:val="28"/>
          <w:lang w:val="ru-RU"/>
        </w:rPr>
        <w:t xml:space="preserve">4  </w:t>
      </w:r>
      <w:r w:rsidRPr="00ED411C">
        <w:rPr>
          <w:rFonts w:ascii="Times New Roman" w:hAnsi="Times New Roman"/>
          <w:sz w:val="28"/>
          <w:szCs w:val="28"/>
        </w:rPr>
        <w:t>URL</w:t>
      </w:r>
      <w:proofErr w:type="gramEnd"/>
      <w:r w:rsidRPr="007B20AB">
        <w:rPr>
          <w:rFonts w:ascii="Times New Roman" w:hAnsi="Times New Roman"/>
          <w:sz w:val="28"/>
          <w:szCs w:val="28"/>
          <w:lang w:val="ru-RU"/>
        </w:rPr>
        <w:t xml:space="preserve">: </w:t>
      </w:r>
      <w:r w:rsidRPr="00ED411C">
        <w:rPr>
          <w:rFonts w:ascii="Times New Roman" w:hAnsi="Times New Roman"/>
          <w:sz w:val="28"/>
          <w:szCs w:val="28"/>
        </w:rPr>
        <w:t>http</w:t>
      </w:r>
      <w:r w:rsidRPr="007B20AB">
        <w:rPr>
          <w:rFonts w:ascii="Times New Roman" w:hAnsi="Times New Roman"/>
          <w:sz w:val="28"/>
          <w:szCs w:val="28"/>
          <w:lang w:val="ru-RU"/>
        </w:rPr>
        <w:t>://</w:t>
      </w:r>
      <w:r w:rsidRPr="00ED411C">
        <w:rPr>
          <w:rFonts w:ascii="Times New Roman" w:hAnsi="Times New Roman"/>
          <w:sz w:val="28"/>
          <w:szCs w:val="28"/>
        </w:rPr>
        <w:t>gnvp</w:t>
      </w:r>
      <w:r w:rsidRPr="007B20AB">
        <w:rPr>
          <w:rFonts w:ascii="Times New Roman" w:hAnsi="Times New Roman"/>
          <w:sz w:val="28"/>
          <w:szCs w:val="28"/>
          <w:lang w:val="ru-RU"/>
        </w:rPr>
        <w:t>.</w:t>
      </w:r>
      <w:r w:rsidRPr="00ED411C">
        <w:rPr>
          <w:rFonts w:ascii="Times New Roman" w:hAnsi="Times New Roman"/>
          <w:sz w:val="28"/>
          <w:szCs w:val="28"/>
        </w:rPr>
        <w:t>ddpu</w:t>
      </w:r>
      <w:r w:rsidRPr="007B20AB">
        <w:rPr>
          <w:rFonts w:ascii="Times New Roman" w:hAnsi="Times New Roman"/>
          <w:sz w:val="28"/>
          <w:szCs w:val="28"/>
          <w:lang w:val="ru-RU"/>
        </w:rPr>
        <w:t>.</w:t>
      </w:r>
      <w:r w:rsidRPr="00ED411C">
        <w:rPr>
          <w:rFonts w:ascii="Times New Roman" w:hAnsi="Times New Roman"/>
          <w:sz w:val="28"/>
          <w:szCs w:val="28"/>
        </w:rPr>
        <w:t>edu</w:t>
      </w:r>
      <w:r w:rsidRPr="007B20AB">
        <w:rPr>
          <w:rFonts w:ascii="Times New Roman" w:hAnsi="Times New Roman"/>
          <w:sz w:val="28"/>
          <w:szCs w:val="28"/>
          <w:lang w:val="ru-RU"/>
        </w:rPr>
        <w:t>.</w:t>
      </w:r>
      <w:r w:rsidRPr="00ED411C">
        <w:rPr>
          <w:rFonts w:ascii="Times New Roman" w:hAnsi="Times New Roman"/>
          <w:sz w:val="28"/>
          <w:szCs w:val="28"/>
        </w:rPr>
        <w:t>ua</w:t>
      </w:r>
      <w:r w:rsidRPr="007B20AB">
        <w:rPr>
          <w:rFonts w:ascii="Times New Roman" w:hAnsi="Times New Roman"/>
          <w:sz w:val="28"/>
          <w:szCs w:val="28"/>
          <w:lang w:val="ru-RU"/>
        </w:rPr>
        <w:t>/(дата звернення: 27.06.2024).</w:t>
      </w:r>
    </w:p>
    <w:p w14:paraId="61A73DDA" w14:textId="4FF3440B" w:rsidR="00817FA6" w:rsidRPr="0058109B"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26. </w:t>
      </w:r>
      <w:r w:rsidRPr="007847BF">
        <w:rPr>
          <w:rFonts w:ascii="Times New Roman" w:hAnsi="Times New Roman"/>
          <w:sz w:val="28"/>
          <w:szCs w:val="28"/>
        </w:rPr>
        <w:t>День миру</w:t>
      </w:r>
      <w:r w:rsidR="00470492">
        <w:rPr>
          <w:rFonts w:ascii="Times New Roman" w:hAnsi="Times New Roman"/>
          <w:sz w:val="28"/>
          <w:szCs w:val="28"/>
          <w:lang w:val="uk-UA"/>
        </w:rPr>
        <w:t xml:space="preserve">. </w:t>
      </w:r>
      <w:r w:rsidRPr="00470492">
        <w:rPr>
          <w:rFonts w:ascii="Times New Roman" w:hAnsi="Times New Roman"/>
          <w:i/>
          <w:iCs/>
          <w:sz w:val="28"/>
          <w:szCs w:val="28"/>
        </w:rPr>
        <w:t>Facebook</w:t>
      </w:r>
      <w:r w:rsidR="00470492" w:rsidRPr="00470492">
        <w:rPr>
          <w:rFonts w:ascii="Times New Roman" w:hAnsi="Times New Roman"/>
          <w:i/>
          <w:iCs/>
          <w:sz w:val="28"/>
          <w:szCs w:val="28"/>
          <w:lang w:val="uk-UA"/>
        </w:rPr>
        <w:t>.</w:t>
      </w:r>
      <w:r w:rsidRPr="007847BF">
        <w:rPr>
          <w:rFonts w:ascii="Times New Roman" w:hAnsi="Times New Roman"/>
          <w:sz w:val="28"/>
          <w:szCs w:val="28"/>
        </w:rPr>
        <w:t xml:space="preserve"> URL:</w:t>
      </w:r>
      <w:r w:rsidR="00470492">
        <w:rPr>
          <w:rFonts w:ascii="Times New Roman" w:hAnsi="Times New Roman"/>
          <w:sz w:val="28"/>
          <w:szCs w:val="28"/>
          <w:lang w:val="uk-UA"/>
        </w:rPr>
        <w:t> </w:t>
      </w:r>
      <w:hyperlink r:id="rId10" w:history="1">
        <w:r w:rsidR="00470492" w:rsidRPr="00E10145">
          <w:rPr>
            <w:rStyle w:val="af5"/>
            <w:rFonts w:ascii="Times New Roman" w:hAnsi="Times New Roman"/>
            <w:color w:val="000000" w:themeColor="text1"/>
            <w:sz w:val="28"/>
            <w:szCs w:val="28"/>
          </w:rPr>
          <w:t>https://fb.watch/nYSr09bh20/</w:t>
        </w:r>
      </w:hyperlink>
      <w:r>
        <w:rPr>
          <w:rFonts w:ascii="Times New Roman" w:hAnsi="Times New Roman"/>
          <w:sz w:val="28"/>
          <w:szCs w:val="28"/>
          <w:lang w:val="uk-UA"/>
        </w:rPr>
        <w:t xml:space="preserve"> </w:t>
      </w:r>
      <w:r w:rsidRPr="007847BF">
        <w:rPr>
          <w:rFonts w:ascii="Times New Roman" w:hAnsi="Times New Roman"/>
          <w:sz w:val="28"/>
          <w:szCs w:val="28"/>
        </w:rPr>
        <w:t>(дата звернення: 27.06.2024).</w:t>
      </w:r>
    </w:p>
    <w:p w14:paraId="67FCBFB7" w14:textId="400C8A9F" w:rsidR="00817FA6" w:rsidRPr="00103B63" w:rsidRDefault="00817FA6" w:rsidP="00103B63">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27. </w:t>
      </w:r>
      <w:r w:rsidRPr="007847BF">
        <w:rPr>
          <w:rFonts w:ascii="Times New Roman" w:hAnsi="Times New Roman"/>
          <w:sz w:val="28"/>
          <w:szCs w:val="28"/>
        </w:rPr>
        <w:t>День української писемності та мови у ДНЗ «Підволочиський професійний ліцей»</w:t>
      </w:r>
      <w:r w:rsidR="00470492" w:rsidRPr="00470492">
        <w:rPr>
          <w:rFonts w:ascii="Times New Roman" w:hAnsi="Times New Roman"/>
          <w:i/>
          <w:iCs/>
          <w:sz w:val="28"/>
          <w:szCs w:val="28"/>
        </w:rPr>
        <w:t xml:space="preserve"> Facebook</w:t>
      </w:r>
      <w:r w:rsidR="00470492" w:rsidRPr="00470492">
        <w:rPr>
          <w:rFonts w:ascii="Times New Roman" w:hAnsi="Times New Roman"/>
          <w:i/>
          <w:iCs/>
          <w:sz w:val="28"/>
          <w:szCs w:val="28"/>
          <w:lang w:val="uk-UA"/>
        </w:rPr>
        <w:t>.</w:t>
      </w:r>
      <w:r w:rsidR="00470492" w:rsidRPr="007847BF">
        <w:rPr>
          <w:rFonts w:ascii="Times New Roman" w:hAnsi="Times New Roman"/>
          <w:sz w:val="28"/>
          <w:szCs w:val="28"/>
        </w:rPr>
        <w:t xml:space="preserve"> </w:t>
      </w:r>
      <w:r w:rsidRPr="007847BF">
        <w:rPr>
          <w:rFonts w:ascii="Times New Roman" w:hAnsi="Times New Roman"/>
          <w:sz w:val="28"/>
          <w:szCs w:val="28"/>
        </w:rPr>
        <w:t>URL:</w:t>
      </w:r>
      <w:r w:rsidR="00C478DD">
        <w:rPr>
          <w:rFonts w:ascii="Times New Roman" w:hAnsi="Times New Roman"/>
          <w:sz w:val="28"/>
          <w:szCs w:val="28"/>
          <w:lang w:val="uk-UA"/>
        </w:rPr>
        <w:t xml:space="preserve"> </w:t>
      </w:r>
      <w:hyperlink r:id="rId11" w:history="1">
        <w:r w:rsidR="00C478DD" w:rsidRPr="00E10145">
          <w:rPr>
            <w:rStyle w:val="af5"/>
            <w:rFonts w:ascii="Times New Roman" w:hAnsi="Times New Roman"/>
            <w:color w:val="000000" w:themeColor="text1"/>
            <w:sz w:val="28"/>
            <w:szCs w:val="28"/>
          </w:rPr>
          <w:t>https://www.facebook.com/100025092840046/posts/pfbid0jxKxDD86kckd8p6nwjUPzuXSznFE9CT4eEnnjrtsYyK16SwqiKfFU3CBxoGBNL1Kl/</w:t>
        </w:r>
      </w:hyperlink>
      <w:r w:rsidRPr="00E10145">
        <w:rPr>
          <w:rFonts w:ascii="Times New Roman" w:hAnsi="Times New Roman"/>
          <w:color w:val="000000" w:themeColor="text1"/>
          <w:sz w:val="28"/>
          <w:szCs w:val="28"/>
        </w:rPr>
        <w:t>]</w:t>
      </w:r>
      <w:r w:rsidR="00103B63" w:rsidRPr="00E10145">
        <w:rPr>
          <w:rFonts w:ascii="Times New Roman" w:hAnsi="Times New Roman"/>
          <w:color w:val="000000" w:themeColor="text1"/>
          <w:sz w:val="28"/>
          <w:szCs w:val="28"/>
          <w:lang w:val="uk-UA"/>
        </w:rPr>
        <w:t xml:space="preserve"> </w:t>
      </w:r>
      <w:r w:rsidR="00103B63" w:rsidRPr="00E10145">
        <w:rPr>
          <w:rFonts w:ascii="Times New Roman" w:hAnsi="Times New Roman"/>
          <w:color w:val="000000" w:themeColor="text1"/>
          <w:sz w:val="28"/>
          <w:szCs w:val="28"/>
        </w:rPr>
        <w:t>(дата звернення: 2</w:t>
      </w:r>
      <w:r w:rsidR="00103B63" w:rsidRPr="00E10145">
        <w:rPr>
          <w:rFonts w:ascii="Times New Roman" w:hAnsi="Times New Roman"/>
          <w:color w:val="000000" w:themeColor="text1"/>
          <w:sz w:val="28"/>
          <w:szCs w:val="28"/>
          <w:lang w:val="uk-UA"/>
        </w:rPr>
        <w:t>3</w:t>
      </w:r>
      <w:r w:rsidR="00103B63" w:rsidRPr="00E10145">
        <w:rPr>
          <w:rFonts w:ascii="Times New Roman" w:hAnsi="Times New Roman"/>
          <w:color w:val="000000" w:themeColor="text1"/>
          <w:sz w:val="28"/>
          <w:szCs w:val="28"/>
        </w:rPr>
        <w:t>.06.2024)</w:t>
      </w:r>
      <w:r w:rsidR="00103B63" w:rsidRPr="00E10145">
        <w:rPr>
          <w:rFonts w:ascii="Times New Roman" w:hAnsi="Times New Roman"/>
          <w:color w:val="000000" w:themeColor="text1"/>
          <w:sz w:val="28"/>
          <w:szCs w:val="28"/>
          <w:lang w:val="uk-UA"/>
        </w:rPr>
        <w:t xml:space="preserve">, </w:t>
      </w:r>
      <w:hyperlink r:id="rId12" w:history="1">
        <w:r w:rsidR="00103B63" w:rsidRPr="00E10145">
          <w:rPr>
            <w:rStyle w:val="af5"/>
            <w:rFonts w:ascii="Times New Roman" w:hAnsi="Times New Roman"/>
            <w:color w:val="000000" w:themeColor="text1"/>
            <w:sz w:val="28"/>
            <w:szCs w:val="28"/>
            <w:lang w:val="fr-FR"/>
          </w:rPr>
          <w:t>https://www.facebook.com/share/p/zwM5C5rAawfPfa9P/</w:t>
        </w:r>
      </w:hyperlink>
      <w:r w:rsidR="00103B63" w:rsidRPr="00E10145">
        <w:rPr>
          <w:rFonts w:ascii="Times New Roman" w:hAnsi="Times New Roman"/>
          <w:color w:val="000000" w:themeColor="text1"/>
          <w:sz w:val="28"/>
          <w:szCs w:val="28"/>
          <w:lang w:val="fr-FR"/>
        </w:rPr>
        <w:t xml:space="preserve"> </w:t>
      </w:r>
      <w:r w:rsidRPr="00E10145">
        <w:rPr>
          <w:rFonts w:ascii="Times New Roman" w:hAnsi="Times New Roman"/>
          <w:color w:val="000000" w:themeColor="text1"/>
          <w:sz w:val="28"/>
          <w:szCs w:val="28"/>
        </w:rPr>
        <w:t>(дата звернення: 2</w:t>
      </w:r>
      <w:r w:rsidR="00103B63" w:rsidRPr="00E10145">
        <w:rPr>
          <w:rFonts w:ascii="Times New Roman" w:hAnsi="Times New Roman"/>
          <w:color w:val="000000" w:themeColor="text1"/>
          <w:sz w:val="28"/>
          <w:szCs w:val="28"/>
          <w:lang w:val="uk-UA"/>
        </w:rPr>
        <w:t>5</w:t>
      </w:r>
      <w:r w:rsidRPr="00E10145">
        <w:rPr>
          <w:rFonts w:ascii="Times New Roman" w:hAnsi="Times New Roman"/>
          <w:color w:val="000000" w:themeColor="text1"/>
          <w:sz w:val="28"/>
          <w:szCs w:val="28"/>
        </w:rPr>
        <w:t>.</w:t>
      </w:r>
      <w:r w:rsidR="00103B63" w:rsidRPr="00E10145">
        <w:rPr>
          <w:rFonts w:ascii="Times New Roman" w:hAnsi="Times New Roman"/>
          <w:color w:val="000000" w:themeColor="text1"/>
          <w:sz w:val="28"/>
          <w:szCs w:val="28"/>
          <w:lang w:val="uk-UA"/>
        </w:rPr>
        <w:t>10</w:t>
      </w:r>
      <w:r w:rsidRPr="00E10145">
        <w:rPr>
          <w:rFonts w:ascii="Times New Roman" w:hAnsi="Times New Roman"/>
          <w:color w:val="000000" w:themeColor="text1"/>
          <w:sz w:val="28"/>
          <w:szCs w:val="28"/>
        </w:rPr>
        <w:t>.2024).</w:t>
      </w:r>
    </w:p>
    <w:p w14:paraId="6653C26B" w14:textId="11E87B45"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28. </w:t>
      </w:r>
      <w:r w:rsidRPr="007B20AB">
        <w:rPr>
          <w:rFonts w:ascii="Times New Roman" w:hAnsi="Times New Roman"/>
          <w:sz w:val="28"/>
          <w:szCs w:val="28"/>
          <w:lang w:val="ru-RU"/>
        </w:rPr>
        <w:t>Деркач Ю. Неформальна освіта як умова неперервного навчання молоді</w:t>
      </w:r>
      <w:r w:rsidR="0059749C">
        <w:rPr>
          <w:rFonts w:ascii="Times New Roman" w:hAnsi="Times New Roman"/>
          <w:sz w:val="28"/>
          <w:szCs w:val="28"/>
          <w:lang w:val="uk-UA"/>
        </w:rPr>
        <w:t xml:space="preserve">. </w:t>
      </w:r>
      <w:r w:rsidRPr="007847BF">
        <w:rPr>
          <w:rFonts w:ascii="Times New Roman" w:hAnsi="Times New Roman"/>
          <w:sz w:val="28"/>
          <w:szCs w:val="28"/>
        </w:rPr>
        <w:t>Юлія Деркач</w:t>
      </w:r>
      <w:r w:rsidR="0059749C">
        <w:rPr>
          <w:rFonts w:ascii="Times New Roman" w:hAnsi="Times New Roman"/>
          <w:sz w:val="28"/>
          <w:szCs w:val="28"/>
          <w:lang w:val="uk-UA"/>
        </w:rPr>
        <w:t xml:space="preserve">. </w:t>
      </w:r>
      <w:r w:rsidRPr="007847BF">
        <w:rPr>
          <w:rFonts w:ascii="Times New Roman" w:hAnsi="Times New Roman"/>
          <w:sz w:val="28"/>
          <w:szCs w:val="28"/>
        </w:rPr>
        <w:t xml:space="preserve">Вісник Львівського </w:t>
      </w:r>
      <w:proofErr w:type="gramStart"/>
      <w:r w:rsidRPr="007847BF">
        <w:rPr>
          <w:rFonts w:ascii="Times New Roman" w:hAnsi="Times New Roman"/>
          <w:sz w:val="28"/>
          <w:szCs w:val="28"/>
        </w:rPr>
        <w:t>університету :</w:t>
      </w:r>
      <w:proofErr w:type="gramEnd"/>
      <w:r w:rsidRPr="007847BF">
        <w:rPr>
          <w:rFonts w:ascii="Times New Roman" w:hAnsi="Times New Roman"/>
          <w:sz w:val="28"/>
          <w:szCs w:val="28"/>
        </w:rPr>
        <w:t xml:space="preserve"> [Серія педагогічна]. 2008. Вип. 23. С. 17-22. </w:t>
      </w:r>
    </w:p>
    <w:p w14:paraId="36567523" w14:textId="24D5E7A9"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29. </w:t>
      </w:r>
      <w:r w:rsidRPr="007847BF">
        <w:rPr>
          <w:rFonts w:ascii="Times New Roman" w:hAnsi="Times New Roman"/>
          <w:sz w:val="28"/>
          <w:szCs w:val="28"/>
        </w:rPr>
        <w:t>Дичківська</w:t>
      </w:r>
      <w:r w:rsidR="00DA6BA1">
        <w:rPr>
          <w:rFonts w:ascii="Times New Roman" w:hAnsi="Times New Roman"/>
          <w:sz w:val="28"/>
          <w:szCs w:val="28"/>
          <w:lang w:val="uk-UA"/>
        </w:rPr>
        <w:t xml:space="preserve"> І.</w:t>
      </w:r>
      <w:r w:rsidRPr="007847BF">
        <w:rPr>
          <w:rFonts w:ascii="Times New Roman" w:hAnsi="Times New Roman"/>
          <w:sz w:val="28"/>
          <w:szCs w:val="28"/>
        </w:rPr>
        <w:t xml:space="preserve"> Розвивальне предметно – просторове середовище як інноваційний потенціал Монтессорі </w:t>
      </w:r>
      <w:r w:rsidR="0059749C">
        <w:rPr>
          <w:rFonts w:ascii="Times New Roman" w:hAnsi="Times New Roman"/>
          <w:sz w:val="28"/>
          <w:szCs w:val="28"/>
        </w:rPr>
        <w:t>–</w:t>
      </w:r>
      <w:r w:rsidRPr="007847BF">
        <w:rPr>
          <w:rFonts w:ascii="Times New Roman" w:hAnsi="Times New Roman"/>
          <w:sz w:val="28"/>
          <w:szCs w:val="28"/>
        </w:rPr>
        <w:t xml:space="preserve"> освіти</w:t>
      </w:r>
      <w:r w:rsidR="0059749C">
        <w:rPr>
          <w:rFonts w:ascii="Times New Roman" w:hAnsi="Times New Roman"/>
          <w:sz w:val="28"/>
          <w:szCs w:val="28"/>
          <w:lang w:val="uk-UA"/>
        </w:rPr>
        <w:t xml:space="preserve">. </w:t>
      </w:r>
      <w:r w:rsidRPr="007847BF">
        <w:rPr>
          <w:rFonts w:ascii="Times New Roman" w:hAnsi="Times New Roman"/>
          <w:sz w:val="28"/>
          <w:szCs w:val="28"/>
        </w:rPr>
        <w:t xml:space="preserve">Інноватика у вихованні. Випуск  </w:t>
      </w:r>
      <w:r w:rsidR="009C2529">
        <w:rPr>
          <w:rFonts w:ascii="Times New Roman" w:hAnsi="Times New Roman"/>
          <w:sz w:val="28"/>
          <w:szCs w:val="28"/>
          <w:lang w:val="uk-UA"/>
        </w:rPr>
        <w:t> </w:t>
      </w:r>
      <w:r w:rsidRPr="007847BF">
        <w:rPr>
          <w:rFonts w:ascii="Times New Roman" w:hAnsi="Times New Roman"/>
          <w:sz w:val="28"/>
          <w:szCs w:val="28"/>
        </w:rPr>
        <w:t>16. 2022. URL: https://ojs.itup.com.ua/index.php/iiu/article/view/500/421 (дата звернення: 14.04.2024)</w:t>
      </w:r>
    </w:p>
    <w:p w14:paraId="2DD899A1" w14:textId="141DA15D"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30. </w:t>
      </w:r>
      <w:r w:rsidRPr="007B20AB">
        <w:rPr>
          <w:rFonts w:ascii="Times New Roman" w:hAnsi="Times New Roman"/>
          <w:sz w:val="28"/>
          <w:szCs w:val="28"/>
          <w:lang w:val="ru-RU"/>
        </w:rPr>
        <w:t xml:space="preserve">Дубович І.А. Особливості та перспективи екологізації освіти та екологічного виховання населення. </w:t>
      </w:r>
      <w:r w:rsidRPr="007847BF">
        <w:rPr>
          <w:rFonts w:ascii="Times New Roman" w:hAnsi="Times New Roman"/>
          <w:sz w:val="28"/>
          <w:szCs w:val="28"/>
        </w:rPr>
        <w:t>Збірник наук</w:t>
      </w:r>
      <w:proofErr w:type="gramStart"/>
      <w:r w:rsidRPr="007847BF">
        <w:rPr>
          <w:rFonts w:ascii="Times New Roman" w:hAnsi="Times New Roman"/>
          <w:sz w:val="28"/>
          <w:szCs w:val="28"/>
        </w:rPr>
        <w:t>.-</w:t>
      </w:r>
      <w:proofErr w:type="gramEnd"/>
      <w:r w:rsidRPr="007847BF">
        <w:rPr>
          <w:rFonts w:ascii="Times New Roman" w:hAnsi="Times New Roman"/>
          <w:sz w:val="28"/>
          <w:szCs w:val="28"/>
        </w:rPr>
        <w:t xml:space="preserve"> техн. праць. канд. Львів, НЛТУУ. Вип.16. С. 24</w:t>
      </w:r>
      <w:r w:rsidR="000E10D1">
        <w:rPr>
          <w:rFonts w:ascii="Times New Roman" w:hAnsi="Times New Roman"/>
          <w:sz w:val="28"/>
          <w:szCs w:val="28"/>
          <w:lang w:val="uk-UA"/>
        </w:rPr>
        <w:t>4</w:t>
      </w:r>
      <w:r w:rsidR="000E10D1">
        <w:rPr>
          <w:rFonts w:ascii="Times New Roman" w:hAnsi="Times New Roman"/>
          <w:sz w:val="28"/>
          <w:szCs w:val="28"/>
          <w:lang w:val="fr-FR"/>
        </w:rPr>
        <w:t>-</w:t>
      </w:r>
      <w:r w:rsidR="000E10D1">
        <w:rPr>
          <w:rFonts w:ascii="Times New Roman" w:hAnsi="Times New Roman"/>
          <w:sz w:val="28"/>
          <w:szCs w:val="28"/>
          <w:lang w:val="uk-UA"/>
        </w:rPr>
        <w:t>248</w:t>
      </w:r>
      <w:r w:rsidRPr="007847BF">
        <w:rPr>
          <w:rFonts w:ascii="Times New Roman" w:hAnsi="Times New Roman"/>
          <w:sz w:val="28"/>
          <w:szCs w:val="28"/>
        </w:rPr>
        <w:t>.</w:t>
      </w:r>
    </w:p>
    <w:p w14:paraId="698A8E20" w14:textId="0E42A097" w:rsidR="00817FA6" w:rsidRPr="000E10D1"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31. </w:t>
      </w:r>
      <w:r w:rsidRPr="007B20AB">
        <w:rPr>
          <w:rFonts w:ascii="Times New Roman" w:hAnsi="Times New Roman"/>
          <w:sz w:val="28"/>
          <w:szCs w:val="28"/>
          <w:lang w:val="ru-RU"/>
        </w:rPr>
        <w:t>Еко У. Відсутня культура</w:t>
      </w:r>
      <w:r w:rsidR="000E10D1">
        <w:rPr>
          <w:rFonts w:ascii="Times New Roman" w:hAnsi="Times New Roman"/>
          <w:sz w:val="28"/>
          <w:szCs w:val="28"/>
          <w:lang w:val="uk-UA"/>
        </w:rPr>
        <w:t>.</w:t>
      </w:r>
      <w:r w:rsidRPr="007B20AB">
        <w:rPr>
          <w:rFonts w:ascii="Times New Roman" w:hAnsi="Times New Roman"/>
          <w:sz w:val="28"/>
          <w:szCs w:val="28"/>
          <w:lang w:val="ru-RU"/>
        </w:rPr>
        <w:t>У. Єко</w:t>
      </w:r>
      <w:r w:rsidR="000E10D1">
        <w:rPr>
          <w:rFonts w:ascii="Times New Roman" w:hAnsi="Times New Roman"/>
          <w:sz w:val="28"/>
          <w:szCs w:val="28"/>
          <w:lang w:val="uk-UA"/>
        </w:rPr>
        <w:t>.</w:t>
      </w:r>
      <w:r w:rsidRPr="007B20AB">
        <w:rPr>
          <w:rFonts w:ascii="Times New Roman" w:hAnsi="Times New Roman"/>
          <w:sz w:val="28"/>
          <w:szCs w:val="28"/>
          <w:lang w:val="ru-RU"/>
        </w:rPr>
        <w:t xml:space="preserve">СПб, Відродження 1998. </w:t>
      </w:r>
      <w:r w:rsidR="000E10D1">
        <w:rPr>
          <w:rFonts w:ascii="Times New Roman" w:hAnsi="Times New Roman"/>
          <w:sz w:val="28"/>
          <w:szCs w:val="28"/>
          <w:lang w:val="uk-UA"/>
        </w:rPr>
        <w:t xml:space="preserve">С. </w:t>
      </w:r>
      <w:proofErr w:type="gramStart"/>
      <w:r w:rsidRPr="007847BF">
        <w:rPr>
          <w:rFonts w:ascii="Times New Roman" w:hAnsi="Times New Roman"/>
          <w:sz w:val="28"/>
          <w:szCs w:val="28"/>
        </w:rPr>
        <w:t>251</w:t>
      </w:r>
      <w:r w:rsidR="000E10D1">
        <w:rPr>
          <w:rFonts w:ascii="Times New Roman" w:hAnsi="Times New Roman"/>
          <w:sz w:val="28"/>
          <w:szCs w:val="28"/>
          <w:lang w:val="uk-UA"/>
        </w:rPr>
        <w:t xml:space="preserve">.432 </w:t>
      </w:r>
      <w:r w:rsidR="009C2529">
        <w:rPr>
          <w:rFonts w:ascii="Times New Roman" w:hAnsi="Times New Roman"/>
          <w:sz w:val="28"/>
          <w:szCs w:val="28"/>
          <w:lang w:val="uk-UA"/>
        </w:rPr>
        <w:t> </w:t>
      </w:r>
      <w:r w:rsidR="000E10D1">
        <w:rPr>
          <w:rFonts w:ascii="Times New Roman" w:hAnsi="Times New Roman"/>
          <w:sz w:val="28"/>
          <w:szCs w:val="28"/>
          <w:lang w:val="uk-UA"/>
        </w:rPr>
        <w:t>с</w:t>
      </w:r>
      <w:proofErr w:type="gramEnd"/>
      <w:r w:rsidR="000E10D1">
        <w:rPr>
          <w:rFonts w:ascii="Times New Roman" w:hAnsi="Times New Roman"/>
          <w:sz w:val="28"/>
          <w:szCs w:val="28"/>
          <w:lang w:val="uk-UA"/>
        </w:rPr>
        <w:t>.</w:t>
      </w:r>
    </w:p>
    <w:p w14:paraId="037B5D43" w14:textId="06F55900"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32. </w:t>
      </w:r>
      <w:r w:rsidRPr="007847BF">
        <w:rPr>
          <w:rFonts w:ascii="Times New Roman" w:hAnsi="Times New Roman"/>
          <w:sz w:val="28"/>
          <w:szCs w:val="28"/>
        </w:rPr>
        <w:t>Журавський B. C. Вища освіта як фактор державотворення і культури в Україні</w:t>
      </w:r>
      <w:r w:rsidR="000E10D1">
        <w:rPr>
          <w:rFonts w:ascii="Times New Roman" w:hAnsi="Times New Roman"/>
          <w:sz w:val="28"/>
          <w:szCs w:val="28"/>
          <w:lang w:val="uk-UA"/>
        </w:rPr>
        <w:t xml:space="preserve">. </w:t>
      </w:r>
      <w:r w:rsidRPr="007847BF">
        <w:rPr>
          <w:rFonts w:ascii="Times New Roman" w:hAnsi="Times New Roman"/>
          <w:sz w:val="28"/>
          <w:szCs w:val="28"/>
        </w:rPr>
        <w:t>В. С. Журавський</w:t>
      </w:r>
      <w:r w:rsidR="000E10D1">
        <w:rPr>
          <w:rFonts w:ascii="Times New Roman" w:hAnsi="Times New Roman"/>
          <w:sz w:val="28"/>
          <w:szCs w:val="28"/>
          <w:lang w:val="uk-UA"/>
        </w:rPr>
        <w:t xml:space="preserve">. </w:t>
      </w:r>
      <w:r w:rsidRPr="007847BF">
        <w:rPr>
          <w:rFonts w:ascii="Times New Roman" w:hAnsi="Times New Roman"/>
          <w:sz w:val="28"/>
          <w:szCs w:val="28"/>
        </w:rPr>
        <w:t>Ін-т держави і права ім. В. М. Корецького НАН України, Ін-т вищої освіти АПН України. К</w:t>
      </w:r>
      <w:r w:rsidR="000E10D1">
        <w:rPr>
          <w:rFonts w:ascii="Times New Roman" w:hAnsi="Times New Roman"/>
          <w:sz w:val="28"/>
          <w:szCs w:val="28"/>
          <w:lang w:val="uk-UA"/>
        </w:rPr>
        <w:t>иїв</w:t>
      </w:r>
      <w:r w:rsidRPr="007847BF">
        <w:rPr>
          <w:rFonts w:ascii="Times New Roman" w:hAnsi="Times New Roman"/>
          <w:sz w:val="28"/>
          <w:szCs w:val="28"/>
        </w:rPr>
        <w:t>: Вид. дім «Ін Юре», 2003.41</w:t>
      </w:r>
      <w:r w:rsidR="000E10D1">
        <w:rPr>
          <w:rFonts w:ascii="Times New Roman" w:hAnsi="Times New Roman"/>
          <w:sz w:val="28"/>
          <w:szCs w:val="28"/>
          <w:lang w:val="uk-UA"/>
        </w:rPr>
        <w:t xml:space="preserve">5 </w:t>
      </w:r>
      <w:r w:rsidRPr="007847BF">
        <w:rPr>
          <w:rFonts w:ascii="Times New Roman" w:hAnsi="Times New Roman"/>
          <w:sz w:val="28"/>
          <w:szCs w:val="28"/>
        </w:rPr>
        <w:t>с.</w:t>
      </w:r>
    </w:p>
    <w:p w14:paraId="2EB57B94" w14:textId="7F752E2C"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33. </w:t>
      </w:r>
      <w:r w:rsidRPr="007847BF">
        <w:rPr>
          <w:rFonts w:ascii="Times New Roman" w:hAnsi="Times New Roman"/>
          <w:sz w:val="28"/>
          <w:szCs w:val="28"/>
        </w:rPr>
        <w:t>Журбенко О. Що таке інклюзія? Чому доступність є важливою?</w:t>
      </w:r>
      <w:r w:rsidR="000E10D1">
        <w:rPr>
          <w:rFonts w:ascii="Times New Roman" w:hAnsi="Times New Roman"/>
          <w:sz w:val="28"/>
          <w:szCs w:val="28"/>
          <w:lang w:val="uk-UA"/>
        </w:rPr>
        <w:t xml:space="preserve"> </w:t>
      </w:r>
      <w:r w:rsidRPr="007847BF">
        <w:rPr>
          <w:rFonts w:ascii="Times New Roman" w:hAnsi="Times New Roman"/>
          <w:sz w:val="28"/>
          <w:szCs w:val="28"/>
        </w:rPr>
        <w:t>What is inclusion? Why is accessibility important? Національна Асамблея людей з інвалідністю України, 2023 URL: https://naiu.org.ua/shho-take-inklyuziya-chomu-dostupnist-ye-vazhlyvoyu/(дата звернення: 27.06.2024).</w:t>
      </w:r>
    </w:p>
    <w:p w14:paraId="48CD0FC3" w14:textId="77777777" w:rsidR="00E10145" w:rsidRDefault="00817FA6" w:rsidP="00E10145">
      <w:pPr>
        <w:pStyle w:val="ae"/>
        <w:spacing w:line="360" w:lineRule="auto"/>
        <w:ind w:firstLine="720"/>
        <w:jc w:val="both"/>
        <w:rPr>
          <w:rFonts w:ascii="Times New Roman" w:hAnsi="Times New Roman"/>
          <w:i/>
          <w:iCs/>
          <w:sz w:val="28"/>
          <w:szCs w:val="28"/>
        </w:rPr>
      </w:pPr>
      <w:r>
        <w:rPr>
          <w:rFonts w:ascii="Times New Roman" w:hAnsi="Times New Roman"/>
          <w:sz w:val="28"/>
          <w:szCs w:val="28"/>
          <w:lang w:val="uk-UA"/>
        </w:rPr>
        <w:t xml:space="preserve">34. </w:t>
      </w:r>
      <w:r w:rsidRPr="007847BF">
        <w:rPr>
          <w:rFonts w:ascii="Times New Roman" w:hAnsi="Times New Roman"/>
          <w:sz w:val="28"/>
          <w:szCs w:val="28"/>
        </w:rPr>
        <w:t>З Днем Захисників і Захисниць України</w:t>
      </w:r>
      <w:r w:rsidR="000E10D1">
        <w:rPr>
          <w:rFonts w:ascii="Times New Roman" w:hAnsi="Times New Roman"/>
          <w:sz w:val="28"/>
          <w:szCs w:val="28"/>
          <w:lang w:val="uk-UA"/>
        </w:rPr>
        <w:t xml:space="preserve">. </w:t>
      </w:r>
      <w:r w:rsidRPr="000E10D1">
        <w:rPr>
          <w:rFonts w:ascii="Times New Roman" w:hAnsi="Times New Roman"/>
          <w:i/>
          <w:iCs/>
          <w:sz w:val="28"/>
          <w:szCs w:val="28"/>
        </w:rPr>
        <w:t xml:space="preserve">Facebook </w:t>
      </w:r>
    </w:p>
    <w:p w14:paraId="0352A500" w14:textId="0D63CD71" w:rsidR="00817FA6" w:rsidRPr="00E10145" w:rsidRDefault="00817FA6" w:rsidP="00E10145">
      <w:pPr>
        <w:pStyle w:val="ae"/>
        <w:spacing w:line="360" w:lineRule="auto"/>
        <w:jc w:val="both"/>
        <w:rPr>
          <w:rFonts w:ascii="Times New Roman" w:hAnsi="Times New Roman"/>
          <w:i/>
          <w:iCs/>
          <w:sz w:val="28"/>
          <w:szCs w:val="28"/>
        </w:rPr>
      </w:pPr>
      <w:r w:rsidRPr="007847BF">
        <w:rPr>
          <w:rFonts w:ascii="Times New Roman" w:hAnsi="Times New Roman"/>
          <w:sz w:val="28"/>
          <w:szCs w:val="28"/>
        </w:rPr>
        <w:t>URL:</w:t>
      </w:r>
      <w:r w:rsidR="00103B63">
        <w:rPr>
          <w:rFonts w:ascii="Times New Roman" w:hAnsi="Times New Roman"/>
          <w:sz w:val="28"/>
          <w:szCs w:val="28"/>
          <w:lang w:val="uk-UA"/>
        </w:rPr>
        <w:t xml:space="preserve"> </w:t>
      </w:r>
      <w:hyperlink r:id="rId13" w:history="1">
        <w:r w:rsidR="00103B63" w:rsidRPr="00E10145">
          <w:rPr>
            <w:rStyle w:val="af5"/>
            <w:rFonts w:ascii="Times New Roman" w:hAnsi="Times New Roman"/>
            <w:color w:val="000000" w:themeColor="text1"/>
            <w:sz w:val="28"/>
            <w:szCs w:val="28"/>
          </w:rPr>
          <w:t>https://fb.watch/nYSzsJwcjn/</w:t>
        </w:r>
      </w:hyperlink>
      <w:r w:rsidR="00103B63" w:rsidRPr="00E10145">
        <w:rPr>
          <w:rFonts w:ascii="Times New Roman" w:hAnsi="Times New Roman"/>
          <w:color w:val="000000" w:themeColor="text1"/>
          <w:sz w:val="28"/>
          <w:szCs w:val="28"/>
          <w:lang w:val="uk-UA"/>
        </w:rPr>
        <w:t xml:space="preserve"> </w:t>
      </w:r>
      <w:r w:rsidRPr="007847BF">
        <w:rPr>
          <w:rFonts w:ascii="Times New Roman" w:hAnsi="Times New Roman"/>
          <w:sz w:val="28"/>
          <w:szCs w:val="28"/>
        </w:rPr>
        <w:t>(дата звернення: 27.06.2024).</w:t>
      </w:r>
    </w:p>
    <w:p w14:paraId="1490A860" w14:textId="6C8D3C2E"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35. </w:t>
      </w:r>
      <w:r w:rsidRPr="007847BF">
        <w:rPr>
          <w:rFonts w:ascii="Times New Roman" w:hAnsi="Times New Roman"/>
          <w:sz w:val="28"/>
          <w:szCs w:val="28"/>
        </w:rPr>
        <w:t>Заклад професійної (професійно-технічної освіти) має орієнтуватися на те, щоб зробити свого випускника затребуваним на ринку та... щасливим / Департамент освіти і науки Рівненської обласної державної адміністрації. 2022. URL: https://www.rvosvita.org.ua/news/zaklad-profesiynoi-profesiyno-</w:t>
      </w:r>
      <w:r w:rsidRPr="007847BF">
        <w:rPr>
          <w:rFonts w:ascii="Times New Roman" w:hAnsi="Times New Roman"/>
          <w:sz w:val="28"/>
          <w:szCs w:val="28"/>
        </w:rPr>
        <w:lastRenderedPageBreak/>
        <w:t>tekhnichnoi-osvit-maie-oriientuvatysia-na-te-shchob-zrobyty-svoiu-vypusknyka-zatrebuvanym-na-rynku-ta-</w:t>
      </w:r>
      <w:proofErr w:type="gramStart"/>
      <w:r w:rsidRPr="007847BF">
        <w:rPr>
          <w:rFonts w:ascii="Times New Roman" w:hAnsi="Times New Roman"/>
          <w:sz w:val="28"/>
          <w:szCs w:val="28"/>
        </w:rPr>
        <w:t>shchaslyvym  (</w:t>
      </w:r>
      <w:proofErr w:type="gramEnd"/>
      <w:r w:rsidRPr="007847BF">
        <w:rPr>
          <w:rFonts w:ascii="Times New Roman" w:hAnsi="Times New Roman"/>
          <w:sz w:val="28"/>
          <w:szCs w:val="28"/>
        </w:rPr>
        <w:t>дата звернення: 06.03.2024).</w:t>
      </w:r>
    </w:p>
    <w:p w14:paraId="770AB2BC" w14:textId="54F87B6B" w:rsidR="009C2529" w:rsidRDefault="00817FA6" w:rsidP="009C2529">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36. </w:t>
      </w:r>
      <w:r w:rsidRPr="007847BF">
        <w:rPr>
          <w:rFonts w:ascii="Times New Roman" w:hAnsi="Times New Roman"/>
          <w:sz w:val="28"/>
          <w:szCs w:val="28"/>
        </w:rPr>
        <w:t xml:space="preserve">Іванишин І.М. Особистісно зорієнтоване </w:t>
      </w:r>
      <w:proofErr w:type="gramStart"/>
      <w:r w:rsidRPr="007847BF">
        <w:rPr>
          <w:rFonts w:ascii="Times New Roman" w:hAnsi="Times New Roman"/>
          <w:sz w:val="28"/>
          <w:szCs w:val="28"/>
        </w:rPr>
        <w:t>навчання</w:t>
      </w:r>
      <w:r w:rsidR="009C2529">
        <w:rPr>
          <w:rFonts w:ascii="Times New Roman" w:hAnsi="Times New Roman"/>
          <w:sz w:val="28"/>
          <w:szCs w:val="28"/>
          <w:lang w:val="uk-UA"/>
        </w:rPr>
        <w:t xml:space="preserve"> </w:t>
      </w:r>
      <w:r w:rsidRPr="007847BF">
        <w:rPr>
          <w:rFonts w:ascii="Times New Roman" w:hAnsi="Times New Roman"/>
          <w:sz w:val="28"/>
          <w:szCs w:val="28"/>
        </w:rPr>
        <w:t>:</w:t>
      </w:r>
      <w:proofErr w:type="gramEnd"/>
      <w:r w:rsidRPr="007847BF">
        <w:rPr>
          <w:rFonts w:ascii="Times New Roman" w:hAnsi="Times New Roman"/>
          <w:sz w:val="28"/>
          <w:szCs w:val="28"/>
        </w:rPr>
        <w:t xml:space="preserve">  IvanushunSoroku, 2014.  </w:t>
      </w:r>
    </w:p>
    <w:p w14:paraId="0C982746" w14:textId="2D176F04" w:rsidR="00817FA6" w:rsidRPr="007847BF" w:rsidRDefault="00817FA6" w:rsidP="009C2529">
      <w:pPr>
        <w:pStyle w:val="ae"/>
        <w:spacing w:line="360" w:lineRule="auto"/>
        <w:jc w:val="both"/>
        <w:rPr>
          <w:rFonts w:ascii="Times New Roman" w:hAnsi="Times New Roman"/>
          <w:sz w:val="28"/>
          <w:szCs w:val="28"/>
        </w:rPr>
      </w:pPr>
      <w:r w:rsidRPr="007847BF">
        <w:rPr>
          <w:rFonts w:ascii="Times New Roman" w:hAnsi="Times New Roman"/>
          <w:sz w:val="28"/>
          <w:szCs w:val="28"/>
        </w:rPr>
        <w:t>URL: https://ivanushunsoroku.webnode.com.ua/navchalnі-tekhnologіi/osobistіsno-zorіentovane-navchannya/(дата звернення: 27.06.2024).</w:t>
      </w:r>
    </w:p>
    <w:p w14:paraId="2FE2A4B8" w14:textId="77777777" w:rsidR="009C2529"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37. </w:t>
      </w:r>
      <w:r w:rsidRPr="007847BF">
        <w:rPr>
          <w:rFonts w:ascii="Times New Roman" w:hAnsi="Times New Roman"/>
          <w:sz w:val="28"/>
          <w:szCs w:val="28"/>
        </w:rPr>
        <w:t xml:space="preserve">Інноваційний експеримент «Професійна орієнтація в НУШ». </w:t>
      </w:r>
    </w:p>
    <w:p w14:paraId="44275BFB" w14:textId="5BA3A44A" w:rsidR="00817FA6" w:rsidRDefault="00817FA6" w:rsidP="009C2529">
      <w:pPr>
        <w:pStyle w:val="ae"/>
        <w:spacing w:line="360" w:lineRule="auto"/>
        <w:jc w:val="both"/>
        <w:rPr>
          <w:rFonts w:ascii="Times New Roman" w:hAnsi="Times New Roman"/>
          <w:sz w:val="28"/>
          <w:szCs w:val="28"/>
        </w:rPr>
      </w:pPr>
      <w:r w:rsidRPr="007847BF">
        <w:rPr>
          <w:rFonts w:ascii="Times New Roman" w:hAnsi="Times New Roman"/>
          <w:sz w:val="28"/>
          <w:szCs w:val="28"/>
        </w:rPr>
        <w:t xml:space="preserve">URL: </w:t>
      </w:r>
      <w:r w:rsidR="00103B63" w:rsidRPr="00103B63">
        <w:rPr>
          <w:rFonts w:ascii="Times New Roman" w:hAnsi="Times New Roman"/>
          <w:sz w:val="28"/>
          <w:szCs w:val="28"/>
        </w:rPr>
        <w:t xml:space="preserve">https://kariera.in.ua/en_gb/courses/course/737 </w:t>
      </w:r>
      <w:r w:rsidRPr="007847BF">
        <w:rPr>
          <w:rFonts w:ascii="Times New Roman" w:hAnsi="Times New Roman"/>
          <w:sz w:val="28"/>
          <w:szCs w:val="28"/>
        </w:rPr>
        <w:t xml:space="preserve">(дата звернення: 03.10.2023). </w:t>
      </w:r>
    </w:p>
    <w:p w14:paraId="350084D3" w14:textId="1F2BDCF0"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38. </w:t>
      </w:r>
      <w:r w:rsidRPr="007B20AB">
        <w:rPr>
          <w:rFonts w:ascii="Times New Roman" w:hAnsi="Times New Roman"/>
          <w:sz w:val="28"/>
          <w:szCs w:val="28"/>
          <w:lang w:val="ru-RU"/>
        </w:rPr>
        <w:t>Інновації у системі професійно-технічної освіти України</w:t>
      </w:r>
      <w:r w:rsidR="000E10D1">
        <w:rPr>
          <w:rFonts w:ascii="Times New Roman" w:hAnsi="Times New Roman"/>
          <w:sz w:val="28"/>
          <w:szCs w:val="28"/>
          <w:lang w:val="uk-UA"/>
        </w:rPr>
        <w:t xml:space="preserve">. </w:t>
      </w:r>
      <w:r w:rsidRPr="007847BF">
        <w:rPr>
          <w:rFonts w:ascii="Times New Roman" w:hAnsi="Times New Roman"/>
          <w:sz w:val="28"/>
          <w:szCs w:val="28"/>
        </w:rPr>
        <w:t>Укр.-канад. Проект «Децентралізація упр. навчанням в Україні»; уклад. Щербак О.І. К</w:t>
      </w:r>
      <w:r w:rsidR="000E10D1">
        <w:rPr>
          <w:rFonts w:ascii="Times New Roman" w:hAnsi="Times New Roman"/>
          <w:sz w:val="28"/>
          <w:szCs w:val="28"/>
          <w:lang w:val="uk-UA"/>
        </w:rPr>
        <w:t>иїв</w:t>
      </w:r>
      <w:r w:rsidRPr="007847BF">
        <w:rPr>
          <w:rFonts w:ascii="Times New Roman" w:hAnsi="Times New Roman"/>
          <w:sz w:val="28"/>
          <w:szCs w:val="28"/>
        </w:rPr>
        <w:t>, 2008. ВЦ «Просвіта». – 40 с.</w:t>
      </w:r>
    </w:p>
    <w:p w14:paraId="6FF467EB" w14:textId="7A19B4BE"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39. </w:t>
      </w:r>
      <w:r w:rsidRPr="007847BF">
        <w:rPr>
          <w:rFonts w:ascii="Times New Roman" w:hAnsi="Times New Roman"/>
          <w:sz w:val="28"/>
          <w:szCs w:val="28"/>
        </w:rPr>
        <w:t>Інформаційно - просвітницький захід «Молодь проти куріння»</w:t>
      </w:r>
      <w:r w:rsidR="008C5E1B">
        <w:rPr>
          <w:rFonts w:ascii="Times New Roman" w:hAnsi="Times New Roman"/>
          <w:sz w:val="28"/>
          <w:szCs w:val="28"/>
          <w:lang w:val="uk-UA"/>
        </w:rPr>
        <w:t xml:space="preserve">. </w:t>
      </w:r>
      <w:r w:rsidR="008C5E1B" w:rsidRPr="008C5E1B">
        <w:rPr>
          <w:rFonts w:ascii="Times New Roman" w:hAnsi="Times New Roman"/>
          <w:i/>
          <w:iCs/>
          <w:color w:val="212121"/>
          <w:sz w:val="28"/>
          <w:szCs w:val="28"/>
        </w:rPr>
        <w:t>Facebook</w:t>
      </w:r>
      <w:r w:rsidR="000E10D1">
        <w:rPr>
          <w:rFonts w:ascii="Times New Roman" w:hAnsi="Times New Roman"/>
          <w:sz w:val="28"/>
          <w:szCs w:val="28"/>
          <w:lang w:val="uk-UA"/>
        </w:rPr>
        <w:t>.</w:t>
      </w:r>
      <w:r w:rsidRPr="007847BF">
        <w:rPr>
          <w:rFonts w:ascii="Times New Roman" w:hAnsi="Times New Roman"/>
          <w:sz w:val="28"/>
          <w:szCs w:val="28"/>
        </w:rPr>
        <w:t>URL:</w:t>
      </w:r>
      <w:r w:rsidR="008C5E1B">
        <w:rPr>
          <w:rFonts w:ascii="Times New Roman" w:hAnsi="Times New Roman"/>
          <w:sz w:val="28"/>
          <w:szCs w:val="28"/>
          <w:lang w:val="uk-UA"/>
        </w:rPr>
        <w:t> </w:t>
      </w:r>
      <w:r w:rsidRPr="007847BF">
        <w:rPr>
          <w:rFonts w:ascii="Times New Roman" w:hAnsi="Times New Roman"/>
          <w:sz w:val="28"/>
          <w:szCs w:val="28"/>
        </w:rPr>
        <w:t>https://www.facebook.com/100025092840046/posts/pfbid08CkjTvL9xmQnpXmCC7uGAe18RTaJazK2D6do9hXExnWhEuK7gHhaJuEfZY8hKGuBl/?(дата звернення: 27.06.2024).</w:t>
      </w:r>
    </w:p>
    <w:p w14:paraId="0E439756" w14:textId="7D905888"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40. </w:t>
      </w:r>
      <w:r w:rsidRPr="007847BF">
        <w:rPr>
          <w:rFonts w:ascii="Times New Roman" w:hAnsi="Times New Roman"/>
          <w:sz w:val="28"/>
          <w:szCs w:val="28"/>
        </w:rPr>
        <w:t>Ісаєва М.В. Освітньо-виховне середовище в творчій спадщині В. Сухомлинського</w:t>
      </w:r>
      <w:r w:rsidR="00103B63">
        <w:rPr>
          <w:rFonts w:ascii="Times New Roman" w:hAnsi="Times New Roman"/>
          <w:sz w:val="28"/>
          <w:szCs w:val="28"/>
          <w:lang w:val="uk-UA"/>
        </w:rPr>
        <w:t xml:space="preserve">. </w:t>
      </w:r>
      <w:r w:rsidRPr="007847BF">
        <w:rPr>
          <w:rFonts w:ascii="Times New Roman" w:hAnsi="Times New Roman"/>
          <w:sz w:val="28"/>
          <w:szCs w:val="28"/>
        </w:rPr>
        <w:t>Марина Вікторівна Ісаєва.</w:t>
      </w:r>
      <w:r w:rsidR="00103B63" w:rsidRPr="00103B63">
        <w:rPr>
          <w:rFonts w:ascii="Times New Roman" w:hAnsi="Times New Roman"/>
          <w:sz w:val="28"/>
          <w:szCs w:val="28"/>
        </w:rPr>
        <w:t xml:space="preserve"> </w:t>
      </w:r>
      <w:r w:rsidR="00103B63" w:rsidRPr="007847BF">
        <w:rPr>
          <w:rFonts w:ascii="Times New Roman" w:hAnsi="Times New Roman"/>
          <w:sz w:val="28"/>
          <w:szCs w:val="28"/>
        </w:rPr>
        <w:t>URL</w:t>
      </w:r>
      <w:r w:rsidRPr="007847BF">
        <w:rPr>
          <w:rFonts w:ascii="Times New Roman" w:hAnsi="Times New Roman"/>
          <w:sz w:val="28"/>
          <w:szCs w:val="28"/>
        </w:rPr>
        <w:t>:  http://www.ird.npu.edu.ua/files/isaeva.pdf (дата звернення: 01.04.2024)</w:t>
      </w:r>
    </w:p>
    <w:p w14:paraId="5211868C" w14:textId="026F5386"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41. </w:t>
      </w:r>
      <w:r w:rsidRPr="007847BF">
        <w:rPr>
          <w:rFonts w:ascii="Times New Roman" w:hAnsi="Times New Roman"/>
          <w:sz w:val="28"/>
          <w:szCs w:val="28"/>
        </w:rPr>
        <w:t>Кадієвська І.А. Освітній простір як середовище гуманізації особистості</w:t>
      </w:r>
      <w:r w:rsidR="000E10D1">
        <w:rPr>
          <w:rFonts w:ascii="Times New Roman" w:hAnsi="Times New Roman"/>
          <w:sz w:val="28"/>
          <w:szCs w:val="28"/>
          <w:lang w:val="uk-UA"/>
        </w:rPr>
        <w:t xml:space="preserve">. </w:t>
      </w:r>
      <w:r w:rsidRPr="007847BF">
        <w:rPr>
          <w:rFonts w:ascii="Times New Roman" w:hAnsi="Times New Roman"/>
          <w:sz w:val="28"/>
          <w:szCs w:val="28"/>
        </w:rPr>
        <w:t>Ірина Аркадіївна Кадієвська</w:t>
      </w:r>
      <w:r w:rsidR="000E10D1">
        <w:rPr>
          <w:rFonts w:ascii="Times New Roman" w:hAnsi="Times New Roman"/>
          <w:sz w:val="28"/>
          <w:szCs w:val="28"/>
          <w:lang w:val="uk-UA"/>
        </w:rPr>
        <w:t xml:space="preserve">. </w:t>
      </w:r>
      <w:r w:rsidRPr="007847BF">
        <w:rPr>
          <w:rFonts w:ascii="Times New Roman" w:hAnsi="Times New Roman"/>
          <w:sz w:val="28"/>
          <w:szCs w:val="28"/>
        </w:rPr>
        <w:t>Культура народів Причорноморʼя. 2009. № 171. С. 87 — 92.</w:t>
      </w:r>
    </w:p>
    <w:p w14:paraId="05638D91" w14:textId="0D25EE50"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42. </w:t>
      </w:r>
      <w:r w:rsidRPr="007847BF">
        <w:rPr>
          <w:rFonts w:ascii="Times New Roman" w:hAnsi="Times New Roman"/>
          <w:sz w:val="28"/>
          <w:szCs w:val="28"/>
        </w:rPr>
        <w:t>Кант І. Критика чистого розуму</w:t>
      </w:r>
      <w:r w:rsidR="000E10D1">
        <w:rPr>
          <w:rFonts w:ascii="Times New Roman" w:hAnsi="Times New Roman"/>
          <w:sz w:val="28"/>
          <w:szCs w:val="28"/>
          <w:lang w:val="uk-UA"/>
        </w:rPr>
        <w:t xml:space="preserve">. </w:t>
      </w:r>
      <w:r w:rsidRPr="007847BF">
        <w:rPr>
          <w:rFonts w:ascii="Times New Roman" w:hAnsi="Times New Roman"/>
          <w:sz w:val="28"/>
          <w:szCs w:val="28"/>
        </w:rPr>
        <w:t xml:space="preserve">І. Кант. СПб.: ИКА «ТАЙМ-АУТ», 1993. </w:t>
      </w:r>
      <w:r w:rsidR="000E10D1">
        <w:rPr>
          <w:rFonts w:ascii="Times New Roman" w:hAnsi="Times New Roman"/>
          <w:sz w:val="28"/>
          <w:szCs w:val="28"/>
          <w:lang w:val="uk-UA"/>
        </w:rPr>
        <w:t>С</w:t>
      </w:r>
      <w:r w:rsidRPr="007847BF">
        <w:rPr>
          <w:rFonts w:ascii="Times New Roman" w:hAnsi="Times New Roman"/>
          <w:sz w:val="28"/>
          <w:szCs w:val="28"/>
        </w:rPr>
        <w:t>. 51- 477 с.</w:t>
      </w:r>
    </w:p>
    <w:p w14:paraId="573AABF2" w14:textId="1C141029"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43. </w:t>
      </w:r>
      <w:r w:rsidRPr="007847BF">
        <w:rPr>
          <w:rFonts w:ascii="Times New Roman" w:hAnsi="Times New Roman"/>
          <w:sz w:val="28"/>
          <w:szCs w:val="28"/>
        </w:rPr>
        <w:t>Касярум Н.В. Освітній простір навчального закладу і управління ним</w:t>
      </w:r>
      <w:r w:rsidR="000E10D1">
        <w:rPr>
          <w:rFonts w:ascii="Times New Roman" w:hAnsi="Times New Roman"/>
          <w:sz w:val="28"/>
          <w:szCs w:val="28"/>
          <w:lang w:val="uk-UA"/>
        </w:rPr>
        <w:t xml:space="preserve">. </w:t>
      </w:r>
      <w:r w:rsidRPr="007847BF">
        <w:rPr>
          <w:rFonts w:ascii="Times New Roman" w:hAnsi="Times New Roman"/>
          <w:sz w:val="28"/>
          <w:szCs w:val="28"/>
        </w:rPr>
        <w:t>Надія Василівна Касярум</w:t>
      </w:r>
      <w:r w:rsidR="000E10D1">
        <w:rPr>
          <w:rFonts w:ascii="Times New Roman" w:hAnsi="Times New Roman"/>
          <w:sz w:val="28"/>
          <w:szCs w:val="28"/>
          <w:lang w:val="uk-UA"/>
        </w:rPr>
        <w:t xml:space="preserve">. </w:t>
      </w:r>
      <w:r w:rsidRPr="007847BF">
        <w:rPr>
          <w:rFonts w:ascii="Times New Roman" w:hAnsi="Times New Roman"/>
          <w:sz w:val="28"/>
          <w:szCs w:val="28"/>
        </w:rPr>
        <w:t>Викладач і студент: умови професійного зростання: матеріали Всеукраїнської науково-практичної конференції. Черкаси: Вид-во ЧНУ, 2007. С. 4 – 6.</w:t>
      </w:r>
    </w:p>
    <w:p w14:paraId="00E34C91" w14:textId="33F86439"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44. </w:t>
      </w:r>
      <w:r w:rsidRPr="007847BF">
        <w:rPr>
          <w:rFonts w:ascii="Times New Roman" w:hAnsi="Times New Roman"/>
          <w:sz w:val="28"/>
          <w:szCs w:val="28"/>
        </w:rPr>
        <w:t>Кемінь В.П. Історія виховання. Том 2: від ХІХ ст. до наших днів</w:t>
      </w:r>
      <w:r w:rsidR="000E10D1">
        <w:rPr>
          <w:rFonts w:ascii="Times New Roman" w:hAnsi="Times New Roman"/>
          <w:sz w:val="28"/>
          <w:szCs w:val="28"/>
          <w:lang w:val="uk-UA"/>
        </w:rPr>
        <w:t xml:space="preserve">. </w:t>
      </w:r>
      <w:r w:rsidRPr="007847BF">
        <w:rPr>
          <w:rFonts w:ascii="Times New Roman" w:hAnsi="Times New Roman"/>
          <w:sz w:val="28"/>
          <w:szCs w:val="28"/>
        </w:rPr>
        <w:t>В.П. Кемінь, О.В. Квас, О.В. Невмержицька.</w:t>
      </w:r>
      <w:r w:rsidR="000E10D1">
        <w:rPr>
          <w:rFonts w:ascii="Times New Roman" w:hAnsi="Times New Roman"/>
          <w:sz w:val="28"/>
          <w:szCs w:val="28"/>
          <w:lang w:val="uk-UA"/>
        </w:rPr>
        <w:t xml:space="preserve"> </w:t>
      </w:r>
      <w:r w:rsidRPr="007847BF">
        <w:rPr>
          <w:rFonts w:ascii="Times New Roman" w:hAnsi="Times New Roman"/>
          <w:sz w:val="28"/>
          <w:szCs w:val="28"/>
        </w:rPr>
        <w:t>Дрогобич: РВВ ДДПУ імені Івана Франка, 2013. 196 с.</w:t>
      </w:r>
    </w:p>
    <w:p w14:paraId="2AFD0E80" w14:textId="3D78AB3C"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lastRenderedPageBreak/>
        <w:t xml:space="preserve">45. </w:t>
      </w:r>
      <w:r w:rsidRPr="007B20AB">
        <w:rPr>
          <w:rFonts w:ascii="Times New Roman" w:hAnsi="Times New Roman"/>
          <w:sz w:val="28"/>
          <w:szCs w:val="28"/>
          <w:lang w:val="ru-RU"/>
        </w:rPr>
        <w:t>Кириченко В. І. Виховний простір: сутність і технологія створення</w:t>
      </w:r>
      <w:r w:rsidR="00103B63">
        <w:rPr>
          <w:rFonts w:ascii="Times New Roman" w:hAnsi="Times New Roman"/>
          <w:sz w:val="28"/>
          <w:szCs w:val="28"/>
          <w:lang w:val="uk-UA"/>
        </w:rPr>
        <w:t xml:space="preserve">. </w:t>
      </w:r>
      <w:r w:rsidRPr="007847BF">
        <w:rPr>
          <w:rFonts w:ascii="Times New Roman" w:hAnsi="Times New Roman"/>
          <w:sz w:val="28"/>
          <w:szCs w:val="28"/>
        </w:rPr>
        <w:t>В. Кириченко, Г. Ковганич</w:t>
      </w:r>
      <w:r w:rsidR="000E4A14">
        <w:rPr>
          <w:rFonts w:ascii="Times New Roman" w:hAnsi="Times New Roman"/>
          <w:sz w:val="28"/>
          <w:szCs w:val="28"/>
          <w:lang w:val="uk-UA"/>
        </w:rPr>
        <w:t xml:space="preserve">. </w:t>
      </w:r>
      <w:r w:rsidRPr="007847BF">
        <w:rPr>
          <w:rFonts w:ascii="Times New Roman" w:hAnsi="Times New Roman"/>
          <w:sz w:val="28"/>
          <w:szCs w:val="28"/>
        </w:rPr>
        <w:t>Постметодика.2009.</w:t>
      </w:r>
      <w:r w:rsidR="000E4A14">
        <w:rPr>
          <w:rFonts w:ascii="Times New Roman" w:hAnsi="Times New Roman"/>
          <w:sz w:val="28"/>
          <w:szCs w:val="28"/>
          <w:lang w:val="uk-UA"/>
        </w:rPr>
        <w:t xml:space="preserve"> </w:t>
      </w:r>
      <w:proofErr w:type="gramStart"/>
      <w:r w:rsidRPr="007847BF">
        <w:rPr>
          <w:rFonts w:ascii="Times New Roman" w:hAnsi="Times New Roman"/>
          <w:sz w:val="28"/>
          <w:szCs w:val="28"/>
        </w:rPr>
        <w:t>№</w:t>
      </w:r>
      <w:r>
        <w:rPr>
          <w:rFonts w:ascii="Times New Roman" w:hAnsi="Times New Roman"/>
          <w:sz w:val="28"/>
          <w:szCs w:val="28"/>
          <w:lang w:val="uk-UA"/>
        </w:rPr>
        <w:t xml:space="preserve"> </w:t>
      </w:r>
      <w:r w:rsidR="008C5E1B">
        <w:rPr>
          <w:rFonts w:ascii="Times New Roman" w:hAnsi="Times New Roman"/>
          <w:sz w:val="28"/>
          <w:szCs w:val="28"/>
          <w:lang w:val="uk-UA"/>
        </w:rPr>
        <w:t> </w:t>
      </w:r>
      <w:r w:rsidRPr="007847BF">
        <w:rPr>
          <w:rFonts w:ascii="Times New Roman" w:hAnsi="Times New Roman"/>
          <w:sz w:val="28"/>
          <w:szCs w:val="28"/>
        </w:rPr>
        <w:t>2</w:t>
      </w:r>
      <w:proofErr w:type="gramEnd"/>
      <w:r w:rsidRPr="007847BF">
        <w:rPr>
          <w:rFonts w:ascii="Times New Roman" w:hAnsi="Times New Roman"/>
          <w:sz w:val="28"/>
          <w:szCs w:val="28"/>
        </w:rPr>
        <w:t xml:space="preserve"> </w:t>
      </w:r>
      <w:r w:rsidR="008C5E1B">
        <w:rPr>
          <w:rFonts w:ascii="Times New Roman" w:hAnsi="Times New Roman"/>
          <w:sz w:val="28"/>
          <w:szCs w:val="28"/>
          <w:lang w:val="uk-UA"/>
        </w:rPr>
        <w:t> </w:t>
      </w:r>
      <w:r w:rsidRPr="007847BF">
        <w:rPr>
          <w:rFonts w:ascii="Times New Roman" w:hAnsi="Times New Roman"/>
          <w:sz w:val="28"/>
          <w:szCs w:val="28"/>
        </w:rPr>
        <w:t xml:space="preserve">(86). </w:t>
      </w:r>
      <w:r w:rsidR="008C5E1B">
        <w:rPr>
          <w:rFonts w:ascii="Times New Roman" w:hAnsi="Times New Roman"/>
          <w:sz w:val="28"/>
          <w:szCs w:val="28"/>
          <w:lang w:val="uk-UA"/>
        </w:rPr>
        <w:t> </w:t>
      </w:r>
      <w:r w:rsidR="000E4A14" w:rsidRPr="007847BF">
        <w:rPr>
          <w:rFonts w:ascii="Times New Roman" w:hAnsi="Times New Roman"/>
          <w:sz w:val="28"/>
          <w:szCs w:val="28"/>
        </w:rPr>
        <w:t>URL</w:t>
      </w:r>
      <w:r w:rsidRPr="007847BF">
        <w:rPr>
          <w:rFonts w:ascii="Times New Roman" w:hAnsi="Times New Roman"/>
          <w:sz w:val="28"/>
          <w:szCs w:val="28"/>
        </w:rPr>
        <w:t xml:space="preserve">: </w:t>
      </w:r>
      <w:r w:rsidR="008C5E1B">
        <w:rPr>
          <w:rFonts w:ascii="Times New Roman" w:hAnsi="Times New Roman"/>
          <w:sz w:val="28"/>
          <w:szCs w:val="28"/>
          <w:lang w:val="uk-UA"/>
        </w:rPr>
        <w:t> </w:t>
      </w:r>
      <w:r w:rsidRPr="007847BF">
        <w:rPr>
          <w:rFonts w:ascii="Times New Roman" w:hAnsi="Times New Roman"/>
          <w:sz w:val="28"/>
          <w:szCs w:val="28"/>
        </w:rPr>
        <w:t>http://www.nbuv.gov.ua/portal/Soc_Gum/Postmetodyka/2009_2/kirichenko.pdf; (дата звернення: 20.03.2024)</w:t>
      </w:r>
    </w:p>
    <w:p w14:paraId="49220457" w14:textId="41A1E90A" w:rsidR="00817FA6" w:rsidRPr="0058109B"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46. </w:t>
      </w:r>
      <w:r w:rsidRPr="007B20AB">
        <w:rPr>
          <w:rFonts w:ascii="Times New Roman" w:hAnsi="Times New Roman"/>
          <w:sz w:val="28"/>
          <w:szCs w:val="28"/>
          <w:lang w:val="ru-RU"/>
        </w:rPr>
        <w:t>Клочко</w:t>
      </w:r>
      <w:r>
        <w:rPr>
          <w:rFonts w:ascii="Times New Roman" w:hAnsi="Times New Roman"/>
          <w:sz w:val="28"/>
          <w:szCs w:val="28"/>
          <w:lang w:val="uk-UA"/>
        </w:rPr>
        <w:t xml:space="preserve"> В.</w:t>
      </w:r>
      <w:r w:rsidRPr="007B20AB">
        <w:rPr>
          <w:rFonts w:ascii="Times New Roman" w:hAnsi="Times New Roman"/>
          <w:sz w:val="28"/>
          <w:szCs w:val="28"/>
          <w:lang w:val="ru-RU"/>
        </w:rPr>
        <w:t xml:space="preserve"> Економіка і менеджмент </w:t>
      </w:r>
      <w:proofErr w:type="gramStart"/>
      <w:r w:rsidRPr="007B20AB">
        <w:rPr>
          <w:rFonts w:ascii="Times New Roman" w:hAnsi="Times New Roman"/>
          <w:sz w:val="28"/>
          <w:szCs w:val="28"/>
          <w:lang w:val="ru-RU"/>
        </w:rPr>
        <w:t>культури :</w:t>
      </w:r>
      <w:proofErr w:type="gramEnd"/>
      <w:r w:rsidRPr="007B20AB">
        <w:rPr>
          <w:rFonts w:ascii="Times New Roman" w:hAnsi="Times New Roman"/>
          <w:sz w:val="28"/>
          <w:szCs w:val="28"/>
          <w:lang w:val="ru-RU"/>
        </w:rPr>
        <w:t xml:space="preserve"> науковий журнал/ Міністерство культури і туризму України. </w:t>
      </w:r>
      <w:r w:rsidRPr="007847BF">
        <w:rPr>
          <w:rFonts w:ascii="Times New Roman" w:hAnsi="Times New Roman"/>
          <w:sz w:val="28"/>
          <w:szCs w:val="28"/>
        </w:rPr>
        <w:t>Державна академія керівних кадрів культури і мистецтв; ред. В. Клочко.</w:t>
      </w:r>
      <w:r w:rsidR="000E4A14">
        <w:rPr>
          <w:rFonts w:ascii="Times New Roman" w:hAnsi="Times New Roman"/>
          <w:sz w:val="28"/>
          <w:szCs w:val="28"/>
          <w:lang w:val="uk-UA"/>
        </w:rPr>
        <w:t xml:space="preserve"> </w:t>
      </w:r>
      <w:r w:rsidRPr="007847BF">
        <w:rPr>
          <w:rFonts w:ascii="Times New Roman" w:hAnsi="Times New Roman"/>
          <w:sz w:val="28"/>
          <w:szCs w:val="28"/>
        </w:rPr>
        <w:t>К</w:t>
      </w:r>
      <w:r w:rsidR="000E4A14">
        <w:rPr>
          <w:rFonts w:ascii="Times New Roman" w:hAnsi="Times New Roman"/>
          <w:sz w:val="28"/>
          <w:szCs w:val="28"/>
          <w:lang w:val="uk-UA"/>
        </w:rPr>
        <w:t>иїв</w:t>
      </w:r>
      <w:r w:rsidRPr="007847BF">
        <w:rPr>
          <w:rFonts w:ascii="Times New Roman" w:hAnsi="Times New Roman"/>
          <w:sz w:val="28"/>
          <w:szCs w:val="28"/>
        </w:rPr>
        <w:t>:</w:t>
      </w:r>
      <w:r w:rsidR="000E4A14">
        <w:rPr>
          <w:rFonts w:ascii="Times New Roman" w:hAnsi="Times New Roman"/>
          <w:sz w:val="28"/>
          <w:szCs w:val="28"/>
          <w:lang w:val="uk-UA"/>
        </w:rPr>
        <w:t xml:space="preserve"> </w:t>
      </w:r>
      <w:r w:rsidRPr="007847BF">
        <w:rPr>
          <w:rFonts w:ascii="Times New Roman" w:hAnsi="Times New Roman"/>
          <w:sz w:val="28"/>
          <w:szCs w:val="28"/>
        </w:rPr>
        <w:t xml:space="preserve">[б.в.], 2007 </w:t>
      </w:r>
      <w:r w:rsidRPr="00E10145">
        <w:rPr>
          <w:rFonts w:ascii="Times New Roman" w:hAnsi="Times New Roman"/>
          <w:color w:val="000000" w:themeColor="text1"/>
          <w:sz w:val="28"/>
          <w:szCs w:val="28"/>
        </w:rPr>
        <w:t>URL:</w:t>
      </w:r>
      <w:r w:rsidR="008C5E1B" w:rsidRPr="00E10145">
        <w:rPr>
          <w:rFonts w:ascii="Times New Roman" w:hAnsi="Times New Roman"/>
          <w:color w:val="000000" w:themeColor="text1"/>
          <w:sz w:val="28"/>
          <w:szCs w:val="28"/>
          <w:lang w:val="uk-UA"/>
        </w:rPr>
        <w:t> </w:t>
      </w:r>
      <w:hyperlink r:id="rId14" w:history="1">
        <w:r w:rsidR="008C5E1B" w:rsidRPr="00E10145">
          <w:rPr>
            <w:rStyle w:val="af5"/>
            <w:rFonts w:ascii="Times New Roman" w:hAnsi="Times New Roman"/>
            <w:color w:val="000000" w:themeColor="text1"/>
            <w:sz w:val="28"/>
            <w:szCs w:val="28"/>
          </w:rPr>
          <w:t>https://nakkkim.edu.ua/images/Instytuty/nauka/vydannia/ekonomika/2_14.pdf</w:t>
        </w:r>
      </w:hyperlink>
      <w:r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(дата звернення: 27.06.2024).</w:t>
      </w:r>
    </w:p>
    <w:p w14:paraId="390D59A8" w14:textId="0CE17423" w:rsidR="00817FA6" w:rsidRPr="00ED411C"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47. </w:t>
      </w:r>
      <w:r w:rsidRPr="007847BF">
        <w:rPr>
          <w:rFonts w:ascii="Times New Roman" w:hAnsi="Times New Roman"/>
          <w:sz w:val="28"/>
          <w:szCs w:val="28"/>
        </w:rPr>
        <w:t>Колесник І</w:t>
      </w:r>
      <w:r>
        <w:rPr>
          <w:rFonts w:ascii="Times New Roman" w:hAnsi="Times New Roman"/>
          <w:sz w:val="28"/>
          <w:szCs w:val="28"/>
          <w:lang w:val="uk-UA"/>
        </w:rPr>
        <w:t xml:space="preserve">.О. </w:t>
      </w:r>
      <w:r w:rsidRPr="007847BF">
        <w:rPr>
          <w:rFonts w:ascii="Times New Roman" w:hAnsi="Times New Roman"/>
          <w:sz w:val="28"/>
          <w:szCs w:val="28"/>
        </w:rPr>
        <w:t xml:space="preserve"> Поняття «Уклад життя» як педагогічний феномен/ Освітологічний дискурс, 2014, N 4 (8) </w:t>
      </w:r>
      <w:r w:rsidRPr="00E10145">
        <w:rPr>
          <w:rFonts w:ascii="Times New Roman" w:hAnsi="Times New Roman"/>
          <w:color w:val="000000" w:themeColor="text1"/>
          <w:sz w:val="28"/>
          <w:szCs w:val="28"/>
        </w:rPr>
        <w:t>URL:</w:t>
      </w:r>
      <w:r w:rsidR="008C5E1B" w:rsidRPr="00E10145">
        <w:rPr>
          <w:rFonts w:ascii="Times New Roman" w:hAnsi="Times New Roman"/>
          <w:color w:val="000000" w:themeColor="text1"/>
          <w:sz w:val="28"/>
          <w:szCs w:val="28"/>
          <w:lang w:val="uk-UA"/>
        </w:rPr>
        <w:t> </w:t>
      </w:r>
      <w:hyperlink r:id="rId15" w:history="1">
        <w:r w:rsidR="008C5E1B" w:rsidRPr="00E10145">
          <w:rPr>
            <w:rStyle w:val="af5"/>
            <w:rFonts w:ascii="Times New Roman" w:hAnsi="Times New Roman"/>
            <w:color w:val="000000" w:themeColor="text1"/>
            <w:sz w:val="28"/>
            <w:szCs w:val="28"/>
          </w:rPr>
          <w:t>https://od.kubg.edu.ua/index.php/journal/article/view/160/168</w:t>
        </w:r>
      </w:hyperlink>
      <w:r w:rsidR="008C5E1B"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(дата звернення: 22.04.2024)</w:t>
      </w:r>
    </w:p>
    <w:p w14:paraId="50354E4F" w14:textId="471B01F5"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48. </w:t>
      </w:r>
      <w:r w:rsidRPr="007847BF">
        <w:rPr>
          <w:rFonts w:ascii="Times New Roman" w:hAnsi="Times New Roman"/>
          <w:sz w:val="28"/>
          <w:szCs w:val="28"/>
        </w:rPr>
        <w:t xml:space="preserve">Коломоєць Г.А. </w:t>
      </w:r>
      <w:r>
        <w:rPr>
          <w:rFonts w:ascii="Times New Roman" w:hAnsi="Times New Roman"/>
          <w:sz w:val="28"/>
          <w:szCs w:val="28"/>
          <w:lang w:val="uk-UA"/>
        </w:rPr>
        <w:t xml:space="preserve">Формування національної свідомості та патріотичних цінностей: сучасні якості та риси фахівця національно </w:t>
      </w:r>
      <w:r>
        <w:rPr>
          <w:rFonts w:ascii="Times New Roman" w:hAnsi="Times New Roman"/>
          <w:sz w:val="28"/>
          <w:szCs w:val="28"/>
          <w:lang w:val="fr-FR"/>
        </w:rPr>
        <w:t>–</w:t>
      </w:r>
      <w:r>
        <w:rPr>
          <w:rFonts w:ascii="Times New Roman" w:hAnsi="Times New Roman"/>
          <w:sz w:val="28"/>
          <w:szCs w:val="28"/>
          <w:lang w:val="uk-UA"/>
        </w:rPr>
        <w:t xml:space="preserve"> патріотичного виховання</w:t>
      </w:r>
      <w:r w:rsidRPr="007847BF">
        <w:rPr>
          <w:rFonts w:ascii="Times New Roman" w:hAnsi="Times New Roman"/>
          <w:sz w:val="28"/>
          <w:szCs w:val="28"/>
        </w:rPr>
        <w:t xml:space="preserve">. Українські студії в європейському контексті. 2024. </w:t>
      </w:r>
      <w:r w:rsidR="000E4A14">
        <w:rPr>
          <w:rFonts w:ascii="Times New Roman" w:hAnsi="Times New Roman"/>
          <w:sz w:val="28"/>
          <w:szCs w:val="28"/>
          <w:lang w:val="uk-UA"/>
        </w:rPr>
        <w:t>№</w:t>
      </w:r>
      <w:r w:rsidRPr="007847BF">
        <w:rPr>
          <w:rFonts w:ascii="Times New Roman" w:hAnsi="Times New Roman"/>
          <w:sz w:val="28"/>
          <w:szCs w:val="28"/>
        </w:rPr>
        <w:t xml:space="preserve"> 8 URL: http://obrii.org.ua/usec/storage/article/Kolomoiets_2024_184.pdf (дата звернення: 27.04.2024)</w:t>
      </w:r>
    </w:p>
    <w:p w14:paraId="280A0318" w14:textId="37965749" w:rsidR="00817FA6" w:rsidRPr="007847BF" w:rsidRDefault="00817FA6" w:rsidP="009C2529">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49. </w:t>
      </w:r>
      <w:r w:rsidRPr="007847BF">
        <w:rPr>
          <w:rFonts w:ascii="Times New Roman" w:hAnsi="Times New Roman"/>
          <w:sz w:val="28"/>
          <w:szCs w:val="28"/>
        </w:rPr>
        <w:t>Комунальний заклад Сумський обласний інститут післядипломної освіти. Співпраця та партнерство. URL:</w:t>
      </w:r>
      <w:r w:rsidR="008C5E1B">
        <w:rPr>
          <w:rFonts w:ascii="Times New Roman" w:hAnsi="Times New Roman"/>
          <w:sz w:val="28"/>
          <w:szCs w:val="28"/>
          <w:lang w:val="uk-UA"/>
        </w:rPr>
        <w:t> </w:t>
      </w:r>
      <w:r w:rsidRPr="007847BF">
        <w:rPr>
          <w:rFonts w:ascii="Times New Roman" w:hAnsi="Times New Roman"/>
          <w:sz w:val="28"/>
          <w:szCs w:val="28"/>
        </w:rPr>
        <w:t>http://www.soippo.edu.ua/index.php/navchalna-robota/spivpratsia-ta-partnerstvo(дата звернення: 27.06.2024).</w:t>
      </w:r>
    </w:p>
    <w:p w14:paraId="232573C1" w14:textId="77777777"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50. </w:t>
      </w:r>
      <w:r w:rsidRPr="007847BF">
        <w:rPr>
          <w:rFonts w:ascii="Times New Roman" w:hAnsi="Times New Roman"/>
          <w:sz w:val="28"/>
          <w:szCs w:val="28"/>
        </w:rPr>
        <w:t>Конвенція ООН про права людей з інвалідністю. United National. 2006. URL: https://www.ohchr.org/en/instruments-mechanisms/instruments/convention-rights-persons-disabilities (дата звернення: 17.04.2024)</w:t>
      </w:r>
    </w:p>
    <w:p w14:paraId="6ED68A41" w14:textId="5999E8CE"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51. </w:t>
      </w:r>
      <w:r w:rsidRPr="007847BF">
        <w:rPr>
          <w:rFonts w:ascii="Times New Roman" w:hAnsi="Times New Roman"/>
          <w:sz w:val="28"/>
          <w:szCs w:val="28"/>
        </w:rPr>
        <w:t>Концепція екологічної освіти України</w:t>
      </w:r>
      <w:r w:rsidR="000E4A14">
        <w:rPr>
          <w:rFonts w:ascii="Times New Roman" w:hAnsi="Times New Roman"/>
          <w:sz w:val="28"/>
          <w:szCs w:val="28"/>
          <w:lang w:val="uk-UA"/>
        </w:rPr>
        <w:t xml:space="preserve">. </w:t>
      </w:r>
      <w:r w:rsidRPr="007847BF">
        <w:rPr>
          <w:rFonts w:ascii="Times New Roman" w:hAnsi="Times New Roman"/>
          <w:sz w:val="28"/>
          <w:szCs w:val="28"/>
        </w:rPr>
        <w:t xml:space="preserve">Інформаційний збірник Міністерства освіти і науки України. 2002. №7. С. 3 – 23. </w:t>
      </w:r>
    </w:p>
    <w:p w14:paraId="3782C2F8" w14:textId="212C7D5F"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52. </w:t>
      </w:r>
      <w:r w:rsidRPr="007847BF">
        <w:rPr>
          <w:rFonts w:ascii="Times New Roman" w:hAnsi="Times New Roman"/>
          <w:sz w:val="28"/>
          <w:szCs w:val="28"/>
        </w:rPr>
        <w:t xml:space="preserve">Королюк О. Що вивчати, аби країну відбудувати: 10 професій і де їх опанувати в українських закладах освіти. Мала академія наук України: вебсайт. </w:t>
      </w:r>
      <w:r w:rsidRPr="007847BF">
        <w:rPr>
          <w:rFonts w:ascii="Times New Roman" w:hAnsi="Times New Roman"/>
          <w:sz w:val="28"/>
          <w:szCs w:val="28"/>
        </w:rPr>
        <w:lastRenderedPageBreak/>
        <w:t>2022. URL: https://platform.man.gov.ua/media/82a54e6e-8a04-4bd9-b8ea-3e8492e5b061 (дата звернення: 03.10.2023).</w:t>
      </w:r>
    </w:p>
    <w:p w14:paraId="2E7E7864" w14:textId="73934FE2"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 xml:space="preserve">53. </w:t>
      </w:r>
      <w:r w:rsidRPr="007847BF">
        <w:rPr>
          <w:rFonts w:ascii="Times New Roman" w:hAnsi="Times New Roman"/>
          <w:sz w:val="28"/>
          <w:szCs w:val="28"/>
        </w:rPr>
        <w:t>Короткий тлумачний словник української мови</w:t>
      </w:r>
      <w:r w:rsidR="000E4A14">
        <w:rPr>
          <w:rFonts w:ascii="Times New Roman" w:hAnsi="Times New Roman"/>
          <w:sz w:val="28"/>
          <w:szCs w:val="28"/>
          <w:lang w:val="uk-UA"/>
        </w:rPr>
        <w:t xml:space="preserve">. </w:t>
      </w:r>
      <w:r w:rsidRPr="007847BF">
        <w:rPr>
          <w:rFonts w:ascii="Times New Roman" w:hAnsi="Times New Roman"/>
          <w:sz w:val="28"/>
          <w:szCs w:val="28"/>
        </w:rPr>
        <w:t>За ред. Д. Г. Гринчишина. К</w:t>
      </w:r>
      <w:r w:rsidR="000E4A14">
        <w:rPr>
          <w:rFonts w:ascii="Times New Roman" w:hAnsi="Times New Roman"/>
          <w:sz w:val="28"/>
          <w:szCs w:val="28"/>
          <w:lang w:val="uk-UA"/>
        </w:rPr>
        <w:t>иїв</w:t>
      </w:r>
      <w:r w:rsidRPr="007847BF">
        <w:rPr>
          <w:rFonts w:ascii="Times New Roman" w:hAnsi="Times New Roman"/>
          <w:sz w:val="28"/>
          <w:szCs w:val="28"/>
        </w:rPr>
        <w:t>: Рад. школа, 1988. 320 с.</w:t>
      </w:r>
    </w:p>
    <w:p w14:paraId="44DD5511" w14:textId="7E733065"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5</w:t>
      </w:r>
      <w:r w:rsidR="00E30C73">
        <w:rPr>
          <w:rFonts w:ascii="Times New Roman" w:hAnsi="Times New Roman"/>
          <w:sz w:val="28"/>
          <w:szCs w:val="28"/>
          <w:lang w:val="uk-UA"/>
        </w:rPr>
        <w:t>4</w:t>
      </w:r>
      <w:r>
        <w:rPr>
          <w:rFonts w:ascii="Times New Roman" w:hAnsi="Times New Roman"/>
          <w:sz w:val="28"/>
          <w:szCs w:val="28"/>
          <w:lang w:val="uk-UA"/>
        </w:rPr>
        <w:t xml:space="preserve">. </w:t>
      </w:r>
      <w:r w:rsidRPr="007847BF">
        <w:rPr>
          <w:rFonts w:ascii="Times New Roman" w:hAnsi="Times New Roman"/>
          <w:sz w:val="28"/>
          <w:szCs w:val="28"/>
        </w:rPr>
        <w:t xml:space="preserve">Кохан І.І. Естетичне виховання у процесі особистісного та професійного розвитку майбутнього фахівця. Наукова скарбниця освіти Донеччини. 2013. </w:t>
      </w:r>
      <w:r w:rsidR="000E4A14">
        <w:rPr>
          <w:rFonts w:ascii="Times New Roman" w:hAnsi="Times New Roman"/>
          <w:sz w:val="28"/>
          <w:szCs w:val="28"/>
          <w:lang w:val="uk-UA"/>
        </w:rPr>
        <w:t>№</w:t>
      </w:r>
      <w:r w:rsidRPr="007847BF">
        <w:rPr>
          <w:rFonts w:ascii="Times New Roman" w:hAnsi="Times New Roman"/>
          <w:sz w:val="28"/>
          <w:szCs w:val="28"/>
        </w:rPr>
        <w:t xml:space="preserve">1 (14). С. 117 − 119. </w:t>
      </w:r>
    </w:p>
    <w:p w14:paraId="7A15449D" w14:textId="42462488"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5</w:t>
      </w:r>
      <w:r w:rsidR="00E30C73">
        <w:rPr>
          <w:rFonts w:ascii="Times New Roman" w:hAnsi="Times New Roman"/>
          <w:sz w:val="28"/>
          <w:szCs w:val="28"/>
          <w:lang w:val="uk-UA"/>
        </w:rPr>
        <w:t>5</w:t>
      </w:r>
      <w:r>
        <w:rPr>
          <w:rFonts w:ascii="Times New Roman" w:hAnsi="Times New Roman"/>
          <w:sz w:val="28"/>
          <w:szCs w:val="28"/>
          <w:lang w:val="uk-UA"/>
        </w:rPr>
        <w:t xml:space="preserve">. </w:t>
      </w:r>
      <w:r w:rsidRPr="007847BF">
        <w:rPr>
          <w:rFonts w:ascii="Times New Roman" w:hAnsi="Times New Roman"/>
          <w:sz w:val="28"/>
          <w:szCs w:val="28"/>
        </w:rPr>
        <w:t>Краще разом. Що таке педагогіка партнертсва і навіщо вона в НУШ. Нова українська школа Веб-ресурс НУШ. URL:</w:t>
      </w:r>
      <w:r w:rsidR="008C5E1B">
        <w:rPr>
          <w:rFonts w:ascii="Times New Roman" w:hAnsi="Times New Roman"/>
          <w:sz w:val="28"/>
          <w:szCs w:val="28"/>
          <w:lang w:val="uk-UA"/>
        </w:rPr>
        <w:t> </w:t>
      </w:r>
      <w:r w:rsidRPr="007847BF">
        <w:rPr>
          <w:rFonts w:ascii="Times New Roman" w:hAnsi="Times New Roman"/>
          <w:sz w:val="28"/>
          <w:szCs w:val="28"/>
        </w:rPr>
        <w:t>https://nus.org.ua/articles/pedagogika-partnerstva-shho-tse-take-ta-yak-zrozumity-chy-vona-ye-u-shkoli/(дата звернення: 27.06.2024).</w:t>
      </w:r>
    </w:p>
    <w:p w14:paraId="1CF63A44" w14:textId="1088ACF8"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5</w:t>
      </w:r>
      <w:r w:rsidR="00E30C73">
        <w:rPr>
          <w:rFonts w:ascii="Times New Roman" w:hAnsi="Times New Roman"/>
          <w:sz w:val="28"/>
          <w:szCs w:val="28"/>
          <w:lang w:val="uk-UA"/>
        </w:rPr>
        <w:t>6</w:t>
      </w:r>
      <w:r>
        <w:rPr>
          <w:rFonts w:ascii="Times New Roman" w:hAnsi="Times New Roman"/>
          <w:sz w:val="28"/>
          <w:szCs w:val="28"/>
          <w:lang w:val="uk-UA"/>
        </w:rPr>
        <w:t xml:space="preserve">. </w:t>
      </w:r>
      <w:r w:rsidRPr="007847BF">
        <w:rPr>
          <w:rFonts w:ascii="Times New Roman" w:hAnsi="Times New Roman"/>
          <w:sz w:val="28"/>
          <w:szCs w:val="28"/>
        </w:rPr>
        <w:t>Кремень В. Г. Освіта і наука України: шляхи модернізації (Факти, роздуми, перспективи). К</w:t>
      </w:r>
      <w:r w:rsidR="000E4A14">
        <w:rPr>
          <w:rFonts w:ascii="Times New Roman" w:hAnsi="Times New Roman"/>
          <w:sz w:val="28"/>
          <w:szCs w:val="28"/>
          <w:lang w:val="uk-UA"/>
        </w:rPr>
        <w:t>иїв</w:t>
      </w:r>
      <w:r w:rsidRPr="007847BF">
        <w:rPr>
          <w:rFonts w:ascii="Times New Roman" w:hAnsi="Times New Roman"/>
          <w:sz w:val="28"/>
          <w:szCs w:val="28"/>
        </w:rPr>
        <w:t>: Грамота, 2003.</w:t>
      </w:r>
      <w:r w:rsidR="000E4A14">
        <w:rPr>
          <w:rFonts w:ascii="Times New Roman" w:hAnsi="Times New Roman"/>
          <w:sz w:val="28"/>
          <w:szCs w:val="28"/>
          <w:lang w:val="uk-UA"/>
        </w:rPr>
        <w:t xml:space="preserve"> </w:t>
      </w:r>
      <w:r w:rsidRPr="007847BF">
        <w:rPr>
          <w:rFonts w:ascii="Times New Roman" w:hAnsi="Times New Roman"/>
          <w:sz w:val="28"/>
          <w:szCs w:val="28"/>
        </w:rPr>
        <w:t xml:space="preserve"> 216 с.</w:t>
      </w:r>
    </w:p>
    <w:p w14:paraId="2D260684" w14:textId="1BD44B22"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5</w:t>
      </w:r>
      <w:r w:rsidR="00E30C73">
        <w:rPr>
          <w:rFonts w:ascii="Times New Roman" w:hAnsi="Times New Roman"/>
          <w:sz w:val="28"/>
          <w:szCs w:val="28"/>
          <w:lang w:val="uk-UA"/>
        </w:rPr>
        <w:t>7</w:t>
      </w:r>
      <w:r>
        <w:rPr>
          <w:rFonts w:ascii="Times New Roman" w:hAnsi="Times New Roman"/>
          <w:sz w:val="28"/>
          <w:szCs w:val="28"/>
          <w:lang w:val="uk-UA"/>
        </w:rPr>
        <w:t xml:space="preserve">. </w:t>
      </w:r>
      <w:r w:rsidRPr="007B20AB">
        <w:rPr>
          <w:rFonts w:ascii="Times New Roman" w:hAnsi="Times New Roman"/>
          <w:sz w:val="28"/>
          <w:szCs w:val="28"/>
          <w:lang w:val="ru-RU"/>
        </w:rPr>
        <w:t xml:space="preserve">Кульчицький В. Патріотичне виховання як складова професійної підготовки майбутнього фахівця. </w:t>
      </w:r>
      <w:r w:rsidRPr="007847BF">
        <w:rPr>
          <w:rFonts w:ascii="Times New Roman" w:hAnsi="Times New Roman"/>
          <w:sz w:val="28"/>
          <w:szCs w:val="28"/>
        </w:rPr>
        <w:t>Науковий вісник Ужгородського університету. Серія</w:t>
      </w:r>
      <w:proofErr w:type="gramStart"/>
      <w:r w:rsidRPr="007847BF">
        <w:rPr>
          <w:rFonts w:ascii="Times New Roman" w:hAnsi="Times New Roman"/>
          <w:sz w:val="28"/>
          <w:szCs w:val="28"/>
        </w:rPr>
        <w:t>:«</w:t>
      </w:r>
      <w:proofErr w:type="gramEnd"/>
      <w:r w:rsidRPr="007847BF">
        <w:rPr>
          <w:rFonts w:ascii="Times New Roman" w:hAnsi="Times New Roman"/>
          <w:sz w:val="28"/>
          <w:szCs w:val="28"/>
        </w:rPr>
        <w:t xml:space="preserve">Педагогіка. Соціальна робота». 2019. </w:t>
      </w:r>
      <w:r w:rsidR="000E4A14">
        <w:rPr>
          <w:rFonts w:ascii="Times New Roman" w:hAnsi="Times New Roman"/>
          <w:sz w:val="28"/>
          <w:szCs w:val="28"/>
          <w:lang w:val="uk-UA"/>
        </w:rPr>
        <w:t xml:space="preserve">№ </w:t>
      </w:r>
      <w:r w:rsidRPr="007847BF">
        <w:rPr>
          <w:rFonts w:ascii="Times New Roman" w:hAnsi="Times New Roman"/>
          <w:sz w:val="28"/>
          <w:szCs w:val="28"/>
        </w:rPr>
        <w:t xml:space="preserve">1(44). С. 88–92. </w:t>
      </w:r>
    </w:p>
    <w:p w14:paraId="26D4B831" w14:textId="20404844"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5</w:t>
      </w:r>
      <w:r w:rsidR="00E30C73">
        <w:rPr>
          <w:rFonts w:ascii="Times New Roman" w:hAnsi="Times New Roman"/>
          <w:sz w:val="28"/>
          <w:szCs w:val="28"/>
          <w:lang w:val="uk-UA"/>
        </w:rPr>
        <w:t>8</w:t>
      </w:r>
      <w:r>
        <w:rPr>
          <w:rFonts w:ascii="Times New Roman" w:hAnsi="Times New Roman"/>
          <w:sz w:val="28"/>
          <w:szCs w:val="28"/>
          <w:lang w:val="uk-UA"/>
        </w:rPr>
        <w:t xml:space="preserve">. </w:t>
      </w:r>
      <w:r w:rsidRPr="007847BF">
        <w:rPr>
          <w:rFonts w:ascii="Times New Roman" w:hAnsi="Times New Roman"/>
          <w:sz w:val="28"/>
          <w:szCs w:val="28"/>
        </w:rPr>
        <w:t>Леонова О. Освітній простір як педагогічна реальність</w:t>
      </w:r>
      <w:r w:rsidR="000E4A14">
        <w:rPr>
          <w:rFonts w:ascii="Times New Roman" w:hAnsi="Times New Roman"/>
          <w:sz w:val="28"/>
          <w:szCs w:val="28"/>
          <w:lang w:val="uk-UA"/>
        </w:rPr>
        <w:t xml:space="preserve">. </w:t>
      </w:r>
      <w:r w:rsidRPr="007847BF">
        <w:rPr>
          <w:rFonts w:ascii="Times New Roman" w:hAnsi="Times New Roman"/>
          <w:sz w:val="28"/>
          <w:szCs w:val="28"/>
        </w:rPr>
        <w:t>О. Леонова</w:t>
      </w:r>
      <w:r w:rsidR="000E4A14">
        <w:rPr>
          <w:rFonts w:ascii="Times New Roman" w:hAnsi="Times New Roman"/>
          <w:sz w:val="28"/>
          <w:szCs w:val="28"/>
          <w:lang w:val="uk-UA"/>
        </w:rPr>
        <w:t xml:space="preserve">. </w:t>
      </w:r>
      <w:r w:rsidRPr="007847BF">
        <w:rPr>
          <w:rFonts w:ascii="Times New Roman" w:hAnsi="Times New Roman"/>
          <w:sz w:val="28"/>
          <w:szCs w:val="28"/>
        </w:rPr>
        <w:t>Alma mater (Вестн. вищ. Шк.). 2006. № 1. С. 36-40, С.39</w:t>
      </w:r>
    </w:p>
    <w:p w14:paraId="49AAF928" w14:textId="59D9DB7E"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5</w:t>
      </w:r>
      <w:r w:rsidR="00E30C73">
        <w:rPr>
          <w:rFonts w:ascii="Times New Roman" w:hAnsi="Times New Roman"/>
          <w:sz w:val="28"/>
          <w:szCs w:val="28"/>
          <w:lang w:val="uk-UA"/>
        </w:rPr>
        <w:t>9</w:t>
      </w:r>
      <w:r>
        <w:rPr>
          <w:rFonts w:ascii="Times New Roman" w:hAnsi="Times New Roman"/>
          <w:sz w:val="28"/>
          <w:szCs w:val="28"/>
          <w:lang w:val="uk-UA"/>
        </w:rPr>
        <w:t xml:space="preserve">. </w:t>
      </w:r>
      <w:r w:rsidRPr="007847BF">
        <w:rPr>
          <w:rFonts w:ascii="Times New Roman" w:hAnsi="Times New Roman"/>
          <w:sz w:val="28"/>
          <w:szCs w:val="28"/>
        </w:rPr>
        <w:t>Макаренко А.С. Педагогічна поема</w:t>
      </w:r>
      <w:r w:rsidR="000E4A14">
        <w:rPr>
          <w:rFonts w:ascii="Times New Roman" w:hAnsi="Times New Roman"/>
          <w:sz w:val="28"/>
          <w:szCs w:val="28"/>
          <w:lang w:val="uk-UA"/>
        </w:rPr>
        <w:t xml:space="preserve">. </w:t>
      </w:r>
      <w:r w:rsidRPr="007847BF">
        <w:rPr>
          <w:rFonts w:ascii="Times New Roman" w:hAnsi="Times New Roman"/>
          <w:sz w:val="28"/>
          <w:szCs w:val="28"/>
        </w:rPr>
        <w:t>Антон Семенович Макаренко.  К</w:t>
      </w:r>
      <w:r w:rsidR="000E4A14">
        <w:rPr>
          <w:rFonts w:ascii="Times New Roman" w:hAnsi="Times New Roman"/>
          <w:sz w:val="28"/>
          <w:szCs w:val="28"/>
          <w:lang w:val="uk-UA"/>
        </w:rPr>
        <w:t>иїв</w:t>
      </w:r>
      <w:r w:rsidRPr="007847BF">
        <w:rPr>
          <w:rFonts w:ascii="Times New Roman" w:hAnsi="Times New Roman"/>
          <w:sz w:val="28"/>
          <w:szCs w:val="28"/>
        </w:rPr>
        <w:t>: Веселка, 1986. с.519 - 604</w:t>
      </w:r>
    </w:p>
    <w:p w14:paraId="3F2546B4" w14:textId="5DDE4607" w:rsidR="00817FA6" w:rsidRPr="007847BF" w:rsidRDefault="00E30C73"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60</w:t>
      </w:r>
      <w:r w:rsidR="00817FA6">
        <w:rPr>
          <w:rFonts w:ascii="Times New Roman" w:hAnsi="Times New Roman"/>
          <w:sz w:val="28"/>
          <w:szCs w:val="28"/>
          <w:lang w:val="uk-UA"/>
        </w:rPr>
        <w:t xml:space="preserve">. </w:t>
      </w:r>
      <w:r w:rsidR="00817FA6" w:rsidRPr="007B20AB">
        <w:rPr>
          <w:rFonts w:ascii="Times New Roman" w:hAnsi="Times New Roman"/>
          <w:sz w:val="28"/>
          <w:szCs w:val="28"/>
          <w:lang w:val="ru-RU"/>
        </w:rPr>
        <w:t>Марченко О. С. Методологічні стратегії дослідження освітнього простору: монографія</w:t>
      </w:r>
      <w:r w:rsidR="00103B63">
        <w:rPr>
          <w:rFonts w:ascii="Times New Roman" w:hAnsi="Times New Roman"/>
          <w:sz w:val="28"/>
          <w:szCs w:val="28"/>
          <w:lang w:val="uk-UA"/>
        </w:rPr>
        <w:t xml:space="preserve">. </w:t>
      </w:r>
      <w:r w:rsidR="00817FA6" w:rsidRPr="007847BF">
        <w:rPr>
          <w:rFonts w:ascii="Times New Roman" w:hAnsi="Times New Roman"/>
          <w:sz w:val="28"/>
          <w:szCs w:val="28"/>
        </w:rPr>
        <w:t xml:space="preserve">О. С. Марченко. – </w:t>
      </w:r>
      <w:proofErr w:type="gramStart"/>
      <w:r w:rsidR="00817FA6" w:rsidRPr="007847BF">
        <w:rPr>
          <w:rFonts w:ascii="Times New Roman" w:hAnsi="Times New Roman"/>
          <w:sz w:val="28"/>
          <w:szCs w:val="28"/>
        </w:rPr>
        <w:t>Дніпропетровськ :</w:t>
      </w:r>
      <w:proofErr w:type="gramEnd"/>
      <w:r w:rsidR="00817FA6" w:rsidRPr="007847BF">
        <w:rPr>
          <w:rFonts w:ascii="Times New Roman" w:hAnsi="Times New Roman"/>
          <w:sz w:val="28"/>
          <w:szCs w:val="28"/>
        </w:rPr>
        <w:t xml:space="preserve"> ТОВ «Інновація», 2012. – 350 с., с. 325</w:t>
      </w:r>
    </w:p>
    <w:p w14:paraId="141632B2" w14:textId="0B41CE71" w:rsidR="00817FA6" w:rsidRPr="00E10145" w:rsidRDefault="00817FA6" w:rsidP="00817FA6">
      <w:pPr>
        <w:pStyle w:val="ae"/>
        <w:spacing w:line="360" w:lineRule="auto"/>
        <w:ind w:firstLine="720"/>
        <w:jc w:val="both"/>
        <w:rPr>
          <w:rFonts w:ascii="Times New Roman" w:hAnsi="Times New Roman"/>
          <w:color w:val="000000" w:themeColor="text1"/>
          <w:sz w:val="28"/>
          <w:szCs w:val="28"/>
          <w:lang w:val="uk-UA"/>
        </w:rPr>
      </w:pPr>
      <w:r>
        <w:rPr>
          <w:rFonts w:ascii="Times New Roman" w:hAnsi="Times New Roman"/>
          <w:sz w:val="28"/>
          <w:szCs w:val="28"/>
          <w:lang w:val="uk-UA"/>
        </w:rPr>
        <w:t>6</w:t>
      </w:r>
      <w:r w:rsidR="00E30C73">
        <w:rPr>
          <w:rFonts w:ascii="Times New Roman" w:hAnsi="Times New Roman"/>
          <w:sz w:val="28"/>
          <w:szCs w:val="28"/>
          <w:lang w:val="uk-UA"/>
        </w:rPr>
        <w:t>1</w:t>
      </w:r>
      <w:r>
        <w:rPr>
          <w:rFonts w:ascii="Times New Roman" w:hAnsi="Times New Roman"/>
          <w:sz w:val="28"/>
          <w:szCs w:val="28"/>
          <w:lang w:val="uk-UA"/>
        </w:rPr>
        <w:t xml:space="preserve">. </w:t>
      </w:r>
      <w:r w:rsidRPr="007847BF">
        <w:rPr>
          <w:rFonts w:ascii="Times New Roman" w:hAnsi="Times New Roman"/>
          <w:sz w:val="28"/>
          <w:szCs w:val="28"/>
        </w:rPr>
        <w:t>Махиня Н. В. Особливості освіти дорослих у країнах Європейського Союзу</w:t>
      </w:r>
      <w:r w:rsidR="000E4A14">
        <w:rPr>
          <w:rFonts w:ascii="Times New Roman" w:hAnsi="Times New Roman"/>
          <w:sz w:val="28"/>
          <w:szCs w:val="28"/>
          <w:lang w:val="uk-UA"/>
        </w:rPr>
        <w:t xml:space="preserve">. </w:t>
      </w:r>
      <w:r w:rsidRPr="007847BF">
        <w:rPr>
          <w:rFonts w:ascii="Times New Roman" w:hAnsi="Times New Roman"/>
          <w:sz w:val="28"/>
          <w:szCs w:val="28"/>
        </w:rPr>
        <w:t>Н. В. Махиня</w:t>
      </w:r>
      <w:r w:rsidR="000E4A14">
        <w:rPr>
          <w:rFonts w:ascii="Times New Roman" w:hAnsi="Times New Roman"/>
          <w:sz w:val="28"/>
          <w:szCs w:val="28"/>
          <w:lang w:val="uk-UA"/>
        </w:rPr>
        <w:t xml:space="preserve">. </w:t>
      </w:r>
      <w:r w:rsidRPr="007847BF">
        <w:rPr>
          <w:rFonts w:ascii="Times New Roman" w:hAnsi="Times New Roman"/>
          <w:sz w:val="28"/>
          <w:szCs w:val="28"/>
        </w:rPr>
        <w:t>Матеріали Міжнародної науково-практичної конференції «Modernproblemsofeducationandscience». Будапешт, 26-27 січня 2013</w:t>
      </w:r>
      <w:r w:rsidRPr="00E10145">
        <w:rPr>
          <w:rFonts w:ascii="Times New Roman" w:hAnsi="Times New Roman"/>
          <w:color w:val="000000" w:themeColor="text1"/>
          <w:sz w:val="28"/>
          <w:szCs w:val="28"/>
        </w:rPr>
        <w:t>.</w:t>
      </w:r>
      <w:r w:rsidR="00103B63" w:rsidRPr="00E10145">
        <w:rPr>
          <w:rFonts w:ascii="Times New Roman" w:hAnsi="Times New Roman"/>
          <w:color w:val="000000" w:themeColor="text1"/>
          <w:sz w:val="28"/>
          <w:szCs w:val="28"/>
        </w:rPr>
        <w:t xml:space="preserve"> URL</w:t>
      </w:r>
      <w:r w:rsidRPr="00E10145">
        <w:rPr>
          <w:rFonts w:ascii="Times New Roman" w:hAnsi="Times New Roman"/>
          <w:color w:val="000000" w:themeColor="text1"/>
          <w:sz w:val="28"/>
          <w:szCs w:val="28"/>
        </w:rPr>
        <w:t xml:space="preserve">: </w:t>
      </w:r>
      <w:hyperlink r:id="rId16" w:history="1">
        <w:r w:rsidRPr="00E10145">
          <w:rPr>
            <w:rStyle w:val="af5"/>
            <w:rFonts w:ascii="Times New Roman" w:hAnsi="Times New Roman"/>
            <w:color w:val="000000" w:themeColor="text1"/>
            <w:sz w:val="28"/>
            <w:szCs w:val="28"/>
          </w:rPr>
          <w:t>https://er.chdtu.edu.ua/bitstream/ChSTU/2856/3/Освіта-дорослих.pdf</w:t>
        </w:r>
      </w:hyperlink>
      <w:r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(дата звернення: 27.06.2024).</w:t>
      </w:r>
    </w:p>
    <w:p w14:paraId="32A39F32" w14:textId="7B3B477C" w:rsidR="00817FA6" w:rsidRPr="00E10145" w:rsidRDefault="00817FA6" w:rsidP="00817FA6">
      <w:pPr>
        <w:pStyle w:val="ae"/>
        <w:spacing w:line="360" w:lineRule="auto"/>
        <w:ind w:firstLine="720"/>
        <w:jc w:val="both"/>
        <w:rPr>
          <w:rFonts w:ascii="Times New Roman" w:hAnsi="Times New Roman"/>
          <w:color w:val="000000" w:themeColor="text1"/>
          <w:sz w:val="28"/>
          <w:szCs w:val="28"/>
          <w:lang w:val="uk-UA"/>
        </w:rPr>
      </w:pPr>
      <w:r w:rsidRPr="00E10145">
        <w:rPr>
          <w:rFonts w:ascii="Times New Roman" w:hAnsi="Times New Roman"/>
          <w:color w:val="000000" w:themeColor="text1"/>
          <w:sz w:val="28"/>
          <w:szCs w:val="28"/>
          <w:lang w:val="uk-UA"/>
        </w:rPr>
        <w:t>6</w:t>
      </w:r>
      <w:r w:rsidR="00E30C73" w:rsidRPr="00E10145">
        <w:rPr>
          <w:rFonts w:ascii="Times New Roman" w:hAnsi="Times New Roman"/>
          <w:color w:val="000000" w:themeColor="text1"/>
          <w:sz w:val="28"/>
          <w:szCs w:val="28"/>
          <w:lang w:val="uk-UA"/>
        </w:rPr>
        <w:t>2</w:t>
      </w:r>
      <w:r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 xml:space="preserve">Музей сучасного мистецтва у Нью – Йорку: сайт. URL: </w:t>
      </w:r>
      <w:hyperlink r:id="rId17" w:history="1">
        <w:r w:rsidRPr="00E10145">
          <w:rPr>
            <w:rStyle w:val="af5"/>
            <w:rFonts w:ascii="Times New Roman" w:hAnsi="Times New Roman"/>
            <w:color w:val="000000" w:themeColor="text1"/>
            <w:sz w:val="28"/>
            <w:szCs w:val="28"/>
          </w:rPr>
          <w:t>https://www.moma.org/</w:t>
        </w:r>
      </w:hyperlink>
      <w:r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(дата звернення: 27.06.2024).</w:t>
      </w:r>
    </w:p>
    <w:p w14:paraId="4A1F1469" w14:textId="21F9DC24"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lastRenderedPageBreak/>
        <w:t>6</w:t>
      </w:r>
      <w:r w:rsidR="00E30C73">
        <w:rPr>
          <w:rFonts w:ascii="Times New Roman" w:hAnsi="Times New Roman"/>
          <w:sz w:val="28"/>
          <w:szCs w:val="28"/>
          <w:lang w:val="uk-UA"/>
        </w:rPr>
        <w:t>3</w:t>
      </w:r>
      <w:r>
        <w:rPr>
          <w:rFonts w:ascii="Times New Roman" w:hAnsi="Times New Roman"/>
          <w:sz w:val="28"/>
          <w:szCs w:val="28"/>
          <w:lang w:val="uk-UA"/>
        </w:rPr>
        <w:t xml:space="preserve">. </w:t>
      </w:r>
      <w:r w:rsidRPr="007B20AB">
        <w:rPr>
          <w:rFonts w:ascii="Times New Roman" w:hAnsi="Times New Roman"/>
          <w:sz w:val="28"/>
          <w:szCs w:val="28"/>
          <w:lang w:val="ru-RU"/>
        </w:rPr>
        <w:t>Мухіна І. Г. Освітньо-культурний простір: проблема дефініції</w:t>
      </w:r>
      <w:r w:rsidR="000E4A14">
        <w:rPr>
          <w:rFonts w:ascii="Times New Roman" w:hAnsi="Times New Roman"/>
          <w:sz w:val="28"/>
          <w:szCs w:val="28"/>
          <w:lang w:val="uk-UA"/>
        </w:rPr>
        <w:t xml:space="preserve">. </w:t>
      </w:r>
      <w:r w:rsidRPr="007847BF">
        <w:rPr>
          <w:rFonts w:ascii="Times New Roman" w:hAnsi="Times New Roman"/>
          <w:sz w:val="28"/>
          <w:szCs w:val="28"/>
        </w:rPr>
        <w:t>І. Г. Мухіна</w:t>
      </w:r>
      <w:r w:rsidR="000E4A14">
        <w:rPr>
          <w:rFonts w:ascii="Times New Roman" w:hAnsi="Times New Roman"/>
          <w:sz w:val="28"/>
          <w:szCs w:val="28"/>
          <w:lang w:val="uk-UA"/>
        </w:rPr>
        <w:t xml:space="preserve">. </w:t>
      </w:r>
      <w:r w:rsidRPr="007847BF">
        <w:rPr>
          <w:rFonts w:ascii="Times New Roman" w:hAnsi="Times New Roman"/>
          <w:sz w:val="28"/>
          <w:szCs w:val="28"/>
        </w:rPr>
        <w:t>Вісник Національного університету</w:t>
      </w:r>
      <w:r w:rsidR="000E4A14">
        <w:rPr>
          <w:rFonts w:ascii="Times New Roman" w:hAnsi="Times New Roman"/>
          <w:sz w:val="28"/>
          <w:szCs w:val="28"/>
          <w:lang w:val="uk-UA"/>
        </w:rPr>
        <w:t xml:space="preserve"> «</w:t>
      </w:r>
      <w:r w:rsidRPr="007847BF">
        <w:rPr>
          <w:rFonts w:ascii="Times New Roman" w:hAnsi="Times New Roman"/>
          <w:sz w:val="28"/>
          <w:szCs w:val="28"/>
        </w:rPr>
        <w:t>Юридична академія України імені Ярослава Мудрого</w:t>
      </w:r>
      <w:r w:rsidR="000E4A14">
        <w:rPr>
          <w:rFonts w:ascii="Times New Roman" w:hAnsi="Times New Roman"/>
          <w:sz w:val="28"/>
          <w:szCs w:val="28"/>
          <w:lang w:val="uk-UA"/>
        </w:rPr>
        <w:t>»</w:t>
      </w:r>
      <w:r w:rsidRPr="007847BF">
        <w:rPr>
          <w:rFonts w:ascii="Times New Roman" w:hAnsi="Times New Roman"/>
          <w:sz w:val="28"/>
          <w:szCs w:val="28"/>
        </w:rPr>
        <w:t xml:space="preserve">. </w:t>
      </w:r>
      <w:proofErr w:type="gramStart"/>
      <w:r w:rsidRPr="007847BF">
        <w:rPr>
          <w:rFonts w:ascii="Times New Roman" w:hAnsi="Times New Roman"/>
          <w:sz w:val="28"/>
          <w:szCs w:val="28"/>
        </w:rPr>
        <w:t>Серія :</w:t>
      </w:r>
      <w:proofErr w:type="gramEnd"/>
      <w:r w:rsidRPr="007847BF">
        <w:rPr>
          <w:rFonts w:ascii="Times New Roman" w:hAnsi="Times New Roman"/>
          <w:sz w:val="28"/>
          <w:szCs w:val="28"/>
        </w:rPr>
        <w:t xml:space="preserve"> Філософія, філософія права, політологія, соціологія.</w:t>
      </w:r>
      <w:r w:rsidR="000E4A14">
        <w:rPr>
          <w:rFonts w:ascii="Times New Roman" w:hAnsi="Times New Roman"/>
          <w:sz w:val="28"/>
          <w:szCs w:val="28"/>
          <w:lang w:val="uk-UA"/>
        </w:rPr>
        <w:t xml:space="preserve"> </w:t>
      </w:r>
      <w:r w:rsidRPr="007847BF">
        <w:rPr>
          <w:rFonts w:ascii="Times New Roman" w:hAnsi="Times New Roman"/>
          <w:sz w:val="28"/>
          <w:szCs w:val="28"/>
        </w:rPr>
        <w:t>2013. № 3. С. 37–44. - Режим доступу: http://nbuv.gov.ua/UJRN/Vnyua_2013_3_8. (дата звернення: 14.04.2024)</w:t>
      </w:r>
    </w:p>
    <w:p w14:paraId="255ED26B" w14:textId="694328BB" w:rsidR="00817FA6" w:rsidRPr="0058109B"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6</w:t>
      </w:r>
      <w:r w:rsidR="00E30C73">
        <w:rPr>
          <w:rFonts w:ascii="Times New Roman" w:hAnsi="Times New Roman"/>
          <w:sz w:val="28"/>
          <w:szCs w:val="28"/>
          <w:lang w:val="uk-UA"/>
        </w:rPr>
        <w:t>4</w:t>
      </w:r>
      <w:r>
        <w:rPr>
          <w:rFonts w:ascii="Times New Roman" w:hAnsi="Times New Roman"/>
          <w:sz w:val="28"/>
          <w:szCs w:val="28"/>
          <w:lang w:val="uk-UA"/>
        </w:rPr>
        <w:t>.</w:t>
      </w:r>
      <w:r w:rsidRPr="007847BF">
        <w:rPr>
          <w:rFonts w:ascii="Times New Roman" w:hAnsi="Times New Roman"/>
          <w:sz w:val="28"/>
          <w:szCs w:val="28"/>
        </w:rPr>
        <w:t>Міжнародний день вчителя</w:t>
      </w:r>
      <w:r w:rsidR="008C5E1B">
        <w:rPr>
          <w:rFonts w:ascii="Times New Roman" w:hAnsi="Times New Roman"/>
          <w:sz w:val="28"/>
          <w:szCs w:val="28"/>
          <w:lang w:val="uk-UA"/>
        </w:rPr>
        <w:t xml:space="preserve">. </w:t>
      </w:r>
      <w:r w:rsidR="008C5E1B" w:rsidRPr="008C5E1B">
        <w:rPr>
          <w:rFonts w:ascii="Times New Roman" w:hAnsi="Times New Roman"/>
          <w:i/>
          <w:iCs/>
          <w:color w:val="212121"/>
          <w:sz w:val="28"/>
          <w:szCs w:val="28"/>
        </w:rPr>
        <w:t>Facebook</w:t>
      </w:r>
      <w:r w:rsidR="008C5E1B" w:rsidRPr="008C5E1B">
        <w:rPr>
          <w:rFonts w:ascii="Times New Roman" w:hAnsi="Times New Roman"/>
          <w:i/>
          <w:iCs/>
          <w:color w:val="212121"/>
          <w:sz w:val="28"/>
          <w:szCs w:val="28"/>
          <w:lang w:val="uk-UA"/>
        </w:rPr>
        <w:t xml:space="preserve"> </w:t>
      </w:r>
      <w:r w:rsidRPr="007847BF">
        <w:rPr>
          <w:rFonts w:ascii="Times New Roman" w:hAnsi="Times New Roman"/>
          <w:sz w:val="28"/>
          <w:szCs w:val="28"/>
        </w:rPr>
        <w:t>URL:</w:t>
      </w:r>
      <w:r w:rsidR="00103B63">
        <w:rPr>
          <w:rFonts w:ascii="Times New Roman" w:hAnsi="Times New Roman"/>
          <w:sz w:val="28"/>
          <w:szCs w:val="28"/>
          <w:lang w:val="uk-UA"/>
        </w:rPr>
        <w:t xml:space="preserve"> </w:t>
      </w:r>
      <w:r w:rsidRPr="006A4517">
        <w:rPr>
          <w:rFonts w:ascii="Times New Roman" w:hAnsi="Times New Roman"/>
          <w:sz w:val="28"/>
          <w:szCs w:val="28"/>
        </w:rPr>
        <w:t xml:space="preserve">https://www.facebook.com/share/r/oEMN2Wp5MaFxYY4y/?mibextid=8O0DfK </w:t>
      </w:r>
      <w:r w:rsidRPr="007847BF">
        <w:rPr>
          <w:rFonts w:ascii="Times New Roman" w:hAnsi="Times New Roman"/>
          <w:sz w:val="28"/>
          <w:szCs w:val="28"/>
        </w:rPr>
        <w:t xml:space="preserve">(дата звернення: </w:t>
      </w:r>
      <w:r>
        <w:rPr>
          <w:rFonts w:ascii="Times New Roman" w:hAnsi="Times New Roman"/>
          <w:sz w:val="28"/>
          <w:szCs w:val="28"/>
          <w:lang w:val="uk-UA"/>
        </w:rPr>
        <w:t>06</w:t>
      </w:r>
      <w:r w:rsidRPr="007847BF">
        <w:rPr>
          <w:rFonts w:ascii="Times New Roman" w:hAnsi="Times New Roman"/>
          <w:sz w:val="28"/>
          <w:szCs w:val="28"/>
        </w:rPr>
        <w:t>.</w:t>
      </w:r>
      <w:r>
        <w:rPr>
          <w:rFonts w:ascii="Times New Roman" w:hAnsi="Times New Roman"/>
          <w:sz w:val="28"/>
          <w:szCs w:val="28"/>
          <w:lang w:val="uk-UA"/>
        </w:rPr>
        <w:t>10</w:t>
      </w:r>
      <w:r w:rsidRPr="007847BF">
        <w:rPr>
          <w:rFonts w:ascii="Times New Roman" w:hAnsi="Times New Roman"/>
          <w:sz w:val="28"/>
          <w:szCs w:val="28"/>
        </w:rPr>
        <w:t>.2024).</w:t>
      </w:r>
    </w:p>
    <w:p w14:paraId="41BB1748" w14:textId="1DB03979"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6</w:t>
      </w:r>
      <w:r w:rsidR="00E30C73">
        <w:rPr>
          <w:rFonts w:ascii="Times New Roman" w:hAnsi="Times New Roman"/>
          <w:sz w:val="28"/>
          <w:szCs w:val="28"/>
          <w:lang w:val="uk-UA"/>
        </w:rPr>
        <w:t>5</w:t>
      </w:r>
      <w:r>
        <w:rPr>
          <w:rFonts w:ascii="Times New Roman" w:hAnsi="Times New Roman"/>
          <w:sz w:val="28"/>
          <w:szCs w:val="28"/>
          <w:lang w:val="uk-UA"/>
        </w:rPr>
        <w:t xml:space="preserve">. </w:t>
      </w:r>
      <w:r w:rsidRPr="007847BF">
        <w:rPr>
          <w:rFonts w:ascii="Times New Roman" w:hAnsi="Times New Roman"/>
          <w:sz w:val="28"/>
          <w:szCs w:val="28"/>
        </w:rPr>
        <w:t>Навроцький О. І. Вища школа України в умовах трансформації суспільства. X</w:t>
      </w:r>
      <w:r w:rsidR="000E4A14">
        <w:rPr>
          <w:rFonts w:ascii="Times New Roman" w:hAnsi="Times New Roman"/>
          <w:sz w:val="28"/>
          <w:szCs w:val="28"/>
          <w:lang w:val="uk-UA"/>
        </w:rPr>
        <w:t>арків</w:t>
      </w:r>
      <w:r w:rsidRPr="007847BF">
        <w:rPr>
          <w:rFonts w:ascii="Times New Roman" w:hAnsi="Times New Roman"/>
          <w:sz w:val="28"/>
          <w:szCs w:val="28"/>
        </w:rPr>
        <w:t>: Основа, 2000. 240 с.</w:t>
      </w:r>
    </w:p>
    <w:p w14:paraId="4178F8C7" w14:textId="7BCA9A30"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6</w:t>
      </w:r>
      <w:r w:rsidR="00E30C73">
        <w:rPr>
          <w:rFonts w:ascii="Times New Roman" w:hAnsi="Times New Roman"/>
          <w:sz w:val="28"/>
          <w:szCs w:val="28"/>
          <w:lang w:val="uk-UA"/>
        </w:rPr>
        <w:t>6</w:t>
      </w:r>
      <w:r>
        <w:rPr>
          <w:rFonts w:ascii="Times New Roman" w:hAnsi="Times New Roman"/>
          <w:sz w:val="28"/>
          <w:szCs w:val="28"/>
          <w:lang w:val="uk-UA"/>
        </w:rPr>
        <w:t xml:space="preserve">. </w:t>
      </w:r>
      <w:r w:rsidRPr="007847BF">
        <w:rPr>
          <w:rFonts w:ascii="Times New Roman" w:hAnsi="Times New Roman"/>
          <w:sz w:val="28"/>
          <w:szCs w:val="28"/>
        </w:rPr>
        <w:t>Назаренко Н. Зайнятість молоді з професійно-технічною освітою на ринку праці.  Вісник ОНУ ім. І. І. Мечникова. 2020. Т. 25. Вип. 4. С. 78–84.</w:t>
      </w:r>
    </w:p>
    <w:p w14:paraId="58ECB90B" w14:textId="35404E88"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6</w:t>
      </w:r>
      <w:r w:rsidR="00E30C73">
        <w:rPr>
          <w:rFonts w:ascii="Times New Roman" w:hAnsi="Times New Roman"/>
          <w:sz w:val="28"/>
          <w:szCs w:val="28"/>
          <w:lang w:val="uk-UA"/>
        </w:rPr>
        <w:t>7</w:t>
      </w:r>
      <w:r>
        <w:rPr>
          <w:rFonts w:ascii="Times New Roman" w:hAnsi="Times New Roman"/>
          <w:sz w:val="28"/>
          <w:szCs w:val="28"/>
          <w:lang w:val="uk-UA"/>
        </w:rPr>
        <w:t xml:space="preserve">. </w:t>
      </w:r>
      <w:r w:rsidRPr="007B20AB">
        <w:rPr>
          <w:rFonts w:ascii="Times New Roman" w:hAnsi="Times New Roman"/>
          <w:sz w:val="28"/>
          <w:szCs w:val="28"/>
          <w:lang w:val="ru-RU"/>
        </w:rPr>
        <w:t>Ничкало Н. Ринок праці і проблеми модернізації підготовки кваліфікованих робітників</w:t>
      </w:r>
      <w:r w:rsidR="000E4A14">
        <w:rPr>
          <w:rFonts w:ascii="Times New Roman" w:hAnsi="Times New Roman"/>
          <w:sz w:val="28"/>
          <w:szCs w:val="28"/>
          <w:lang w:val="uk-UA"/>
        </w:rPr>
        <w:t xml:space="preserve">. </w:t>
      </w:r>
      <w:r w:rsidRPr="007847BF">
        <w:rPr>
          <w:rFonts w:ascii="Times New Roman" w:hAnsi="Times New Roman"/>
          <w:sz w:val="28"/>
          <w:szCs w:val="28"/>
        </w:rPr>
        <w:t>Н. Ничкало</w:t>
      </w:r>
      <w:r w:rsidR="000E4A14">
        <w:rPr>
          <w:rFonts w:ascii="Times New Roman" w:hAnsi="Times New Roman"/>
          <w:sz w:val="28"/>
          <w:szCs w:val="28"/>
          <w:lang w:val="uk-UA"/>
        </w:rPr>
        <w:t xml:space="preserve">. </w:t>
      </w:r>
      <w:r w:rsidRPr="007847BF">
        <w:rPr>
          <w:rFonts w:ascii="Times New Roman" w:hAnsi="Times New Roman"/>
          <w:sz w:val="28"/>
          <w:szCs w:val="28"/>
        </w:rPr>
        <w:t>Проф.-техн. освіта.</w:t>
      </w:r>
      <w:r w:rsidR="000E4A14">
        <w:rPr>
          <w:rFonts w:ascii="Times New Roman" w:hAnsi="Times New Roman"/>
          <w:sz w:val="28"/>
          <w:szCs w:val="28"/>
          <w:lang w:val="uk-UA"/>
        </w:rPr>
        <w:t xml:space="preserve"> </w:t>
      </w:r>
      <w:r w:rsidRPr="007847BF">
        <w:rPr>
          <w:rFonts w:ascii="Times New Roman" w:hAnsi="Times New Roman"/>
          <w:sz w:val="28"/>
          <w:szCs w:val="28"/>
        </w:rPr>
        <w:t xml:space="preserve">2004. № 1. </w:t>
      </w:r>
      <w:proofErr w:type="gramStart"/>
      <w:r w:rsidRPr="007847BF">
        <w:rPr>
          <w:rFonts w:ascii="Times New Roman" w:hAnsi="Times New Roman"/>
          <w:sz w:val="28"/>
          <w:szCs w:val="28"/>
        </w:rPr>
        <w:t xml:space="preserve">С. </w:t>
      </w:r>
      <w:r w:rsidR="009C2529">
        <w:rPr>
          <w:rFonts w:ascii="Times New Roman" w:hAnsi="Times New Roman"/>
          <w:sz w:val="28"/>
          <w:szCs w:val="28"/>
          <w:lang w:val="uk-UA"/>
        </w:rPr>
        <w:t> </w:t>
      </w:r>
      <w:r w:rsidRPr="007847BF">
        <w:rPr>
          <w:rFonts w:ascii="Times New Roman" w:hAnsi="Times New Roman"/>
          <w:sz w:val="28"/>
          <w:szCs w:val="28"/>
        </w:rPr>
        <w:t>4</w:t>
      </w:r>
      <w:proofErr w:type="gramEnd"/>
      <w:r w:rsidRPr="007847BF">
        <w:rPr>
          <w:rFonts w:ascii="Times New Roman" w:hAnsi="Times New Roman"/>
          <w:sz w:val="28"/>
          <w:szCs w:val="28"/>
        </w:rPr>
        <w:t xml:space="preserve"> </w:t>
      </w:r>
      <w:r w:rsidR="009C2529">
        <w:rPr>
          <w:rFonts w:ascii="Times New Roman" w:hAnsi="Times New Roman"/>
          <w:sz w:val="28"/>
          <w:szCs w:val="28"/>
          <w:lang w:val="uk-UA"/>
        </w:rPr>
        <w:t> </w:t>
      </w:r>
      <w:r w:rsidRPr="007847BF">
        <w:rPr>
          <w:rFonts w:ascii="Times New Roman" w:hAnsi="Times New Roman"/>
          <w:sz w:val="28"/>
          <w:szCs w:val="28"/>
        </w:rPr>
        <w:t>–</w:t>
      </w:r>
      <w:r w:rsidR="009C2529">
        <w:rPr>
          <w:rFonts w:ascii="Times New Roman" w:hAnsi="Times New Roman"/>
          <w:sz w:val="28"/>
          <w:szCs w:val="28"/>
          <w:lang w:val="uk-UA"/>
        </w:rPr>
        <w:t> </w:t>
      </w:r>
      <w:r w:rsidRPr="007847BF">
        <w:rPr>
          <w:rFonts w:ascii="Times New Roman" w:hAnsi="Times New Roman"/>
          <w:sz w:val="28"/>
          <w:szCs w:val="28"/>
        </w:rPr>
        <w:t>12.</w:t>
      </w:r>
    </w:p>
    <w:p w14:paraId="0C83B12B" w14:textId="5D7ED2A6"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6</w:t>
      </w:r>
      <w:r w:rsidR="00E30C73">
        <w:rPr>
          <w:rFonts w:ascii="Times New Roman" w:hAnsi="Times New Roman"/>
          <w:sz w:val="28"/>
          <w:szCs w:val="28"/>
          <w:lang w:val="uk-UA"/>
        </w:rPr>
        <w:t>8</w:t>
      </w:r>
      <w:r>
        <w:rPr>
          <w:rFonts w:ascii="Times New Roman" w:hAnsi="Times New Roman"/>
          <w:sz w:val="28"/>
          <w:szCs w:val="28"/>
          <w:lang w:val="uk-UA"/>
        </w:rPr>
        <w:t xml:space="preserve">. </w:t>
      </w:r>
      <w:r w:rsidRPr="007847BF">
        <w:rPr>
          <w:rFonts w:ascii="Times New Roman" w:hAnsi="Times New Roman"/>
          <w:sz w:val="28"/>
          <w:szCs w:val="28"/>
        </w:rPr>
        <w:t>Ніколаєнко С. М. Про стан і перспективи розвитку вищої освіти в Україні. Парламентські слухання про вищу освіту</w:t>
      </w:r>
      <w:r w:rsidR="000E4A14">
        <w:rPr>
          <w:rFonts w:ascii="Times New Roman" w:hAnsi="Times New Roman"/>
          <w:sz w:val="28"/>
          <w:szCs w:val="28"/>
          <w:lang w:val="uk-UA"/>
        </w:rPr>
        <w:t xml:space="preserve">. </w:t>
      </w:r>
      <w:r w:rsidRPr="007847BF">
        <w:rPr>
          <w:rFonts w:ascii="Times New Roman" w:hAnsi="Times New Roman"/>
          <w:sz w:val="28"/>
          <w:szCs w:val="28"/>
        </w:rPr>
        <w:t>Педагогіка толерантності. 2004. № 2 – 3.</w:t>
      </w:r>
      <w:r w:rsidR="000E4A14">
        <w:rPr>
          <w:rFonts w:ascii="Times New Roman" w:hAnsi="Times New Roman"/>
          <w:sz w:val="28"/>
          <w:szCs w:val="28"/>
          <w:lang w:val="uk-UA"/>
        </w:rPr>
        <w:t xml:space="preserve"> </w:t>
      </w:r>
      <w:r w:rsidRPr="007847BF">
        <w:rPr>
          <w:rFonts w:ascii="Times New Roman" w:hAnsi="Times New Roman"/>
          <w:sz w:val="28"/>
          <w:szCs w:val="28"/>
        </w:rPr>
        <w:t>С. 104-116.</w:t>
      </w:r>
    </w:p>
    <w:p w14:paraId="33306DC1" w14:textId="4CEB03FA"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6</w:t>
      </w:r>
      <w:r w:rsidR="00E30C73">
        <w:rPr>
          <w:rFonts w:ascii="Times New Roman" w:hAnsi="Times New Roman"/>
          <w:sz w:val="28"/>
          <w:szCs w:val="28"/>
          <w:lang w:val="uk-UA"/>
        </w:rPr>
        <w:t>9</w:t>
      </w:r>
      <w:r>
        <w:rPr>
          <w:rFonts w:ascii="Times New Roman" w:hAnsi="Times New Roman"/>
          <w:sz w:val="28"/>
          <w:szCs w:val="28"/>
          <w:lang w:val="uk-UA"/>
        </w:rPr>
        <w:t xml:space="preserve">. </w:t>
      </w:r>
      <w:r w:rsidRPr="007847BF">
        <w:rPr>
          <w:rFonts w:ascii="Times New Roman" w:hAnsi="Times New Roman"/>
          <w:sz w:val="28"/>
          <w:szCs w:val="28"/>
        </w:rPr>
        <w:t>Огнев’юк В. О. Філософія та її місце в обробці наукових досліджень феномену освіти</w:t>
      </w:r>
      <w:r w:rsidR="000E4A14">
        <w:rPr>
          <w:rFonts w:ascii="Times New Roman" w:hAnsi="Times New Roman"/>
          <w:sz w:val="28"/>
          <w:szCs w:val="28"/>
          <w:lang w:val="uk-UA"/>
        </w:rPr>
        <w:t xml:space="preserve">. </w:t>
      </w:r>
      <w:r w:rsidRPr="007847BF">
        <w:rPr>
          <w:rFonts w:ascii="Times New Roman" w:hAnsi="Times New Roman"/>
          <w:sz w:val="28"/>
          <w:szCs w:val="28"/>
        </w:rPr>
        <w:t>В. О. Онев’юк</w:t>
      </w:r>
      <w:r w:rsidR="000E4A14">
        <w:rPr>
          <w:rFonts w:ascii="Times New Roman" w:hAnsi="Times New Roman"/>
          <w:sz w:val="28"/>
          <w:szCs w:val="28"/>
          <w:lang w:val="uk-UA"/>
        </w:rPr>
        <w:t xml:space="preserve">. </w:t>
      </w:r>
      <w:r w:rsidRPr="007847BF">
        <w:rPr>
          <w:rFonts w:ascii="Times New Roman" w:hAnsi="Times New Roman"/>
          <w:sz w:val="28"/>
          <w:szCs w:val="28"/>
        </w:rPr>
        <w:t xml:space="preserve">Освітологія. Польсько- український журнал. 2012. </w:t>
      </w:r>
      <w:r w:rsidR="000E4A14">
        <w:rPr>
          <w:rFonts w:ascii="Times New Roman" w:hAnsi="Times New Roman"/>
          <w:sz w:val="28"/>
          <w:szCs w:val="28"/>
          <w:lang w:val="uk-UA"/>
        </w:rPr>
        <w:t>Ч</w:t>
      </w:r>
      <w:r w:rsidRPr="007847BF">
        <w:rPr>
          <w:rFonts w:ascii="Times New Roman" w:hAnsi="Times New Roman"/>
          <w:sz w:val="28"/>
          <w:szCs w:val="28"/>
        </w:rPr>
        <w:t>. І. С. 69–75.</w:t>
      </w:r>
    </w:p>
    <w:p w14:paraId="63EF4241" w14:textId="17910D7B" w:rsidR="00817FA6" w:rsidRPr="007847BF" w:rsidRDefault="00E30C73"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70</w:t>
      </w:r>
      <w:r w:rsidR="00817FA6">
        <w:rPr>
          <w:rFonts w:ascii="Times New Roman" w:hAnsi="Times New Roman"/>
          <w:sz w:val="28"/>
          <w:szCs w:val="28"/>
          <w:lang w:val="uk-UA"/>
        </w:rPr>
        <w:t xml:space="preserve">. </w:t>
      </w:r>
      <w:r w:rsidR="00817FA6" w:rsidRPr="007847BF">
        <w:rPr>
          <w:rFonts w:ascii="Times New Roman" w:hAnsi="Times New Roman"/>
          <w:sz w:val="28"/>
          <w:szCs w:val="28"/>
        </w:rPr>
        <w:t>Олексик Х.М. Формування єдиного освітнього і наукового простору: природа та проблеми його суперечностей</w:t>
      </w:r>
      <w:r w:rsidR="000E4A14">
        <w:rPr>
          <w:rFonts w:ascii="Times New Roman" w:hAnsi="Times New Roman"/>
          <w:sz w:val="28"/>
          <w:szCs w:val="28"/>
          <w:lang w:val="uk-UA"/>
        </w:rPr>
        <w:t xml:space="preserve">. </w:t>
      </w:r>
      <w:r w:rsidR="00817FA6" w:rsidRPr="007847BF">
        <w:rPr>
          <w:rFonts w:ascii="Times New Roman" w:hAnsi="Times New Roman"/>
          <w:sz w:val="28"/>
          <w:szCs w:val="28"/>
        </w:rPr>
        <w:t>Хома Михайлович Олексик</w:t>
      </w:r>
      <w:r w:rsidR="000E4A14">
        <w:rPr>
          <w:rFonts w:ascii="Times New Roman" w:hAnsi="Times New Roman"/>
          <w:sz w:val="28"/>
          <w:szCs w:val="28"/>
          <w:lang w:val="uk-UA"/>
        </w:rPr>
        <w:t>.</w:t>
      </w:r>
      <w:r w:rsidR="00817FA6" w:rsidRPr="007847BF">
        <w:rPr>
          <w:rFonts w:ascii="Times New Roman" w:hAnsi="Times New Roman"/>
          <w:sz w:val="28"/>
          <w:szCs w:val="28"/>
        </w:rPr>
        <w:t xml:space="preserve"> Геополітика України: історія і сучасність. 2010.  Вип. 2. С. 192 — 218.</w:t>
      </w:r>
    </w:p>
    <w:p w14:paraId="6CCD99D8" w14:textId="5F96FDCE"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7</w:t>
      </w:r>
      <w:r w:rsidR="00E30C73">
        <w:rPr>
          <w:rFonts w:ascii="Times New Roman" w:hAnsi="Times New Roman"/>
          <w:sz w:val="28"/>
          <w:szCs w:val="28"/>
          <w:lang w:val="uk-UA"/>
        </w:rPr>
        <w:t>1</w:t>
      </w:r>
      <w:r>
        <w:rPr>
          <w:rFonts w:ascii="Times New Roman" w:hAnsi="Times New Roman"/>
          <w:sz w:val="28"/>
          <w:szCs w:val="28"/>
          <w:lang w:val="uk-UA"/>
        </w:rPr>
        <w:t xml:space="preserve">. </w:t>
      </w:r>
      <w:r w:rsidRPr="007B20AB">
        <w:rPr>
          <w:rFonts w:ascii="Times New Roman" w:hAnsi="Times New Roman"/>
          <w:sz w:val="28"/>
          <w:szCs w:val="28"/>
          <w:lang w:val="ru-RU"/>
        </w:rPr>
        <w:t xml:space="preserve">Олійник Л. Концептуальна основа виховання патріотизму молоді </w:t>
      </w:r>
      <w:proofErr w:type="gramStart"/>
      <w:r w:rsidRPr="007B20AB">
        <w:rPr>
          <w:rFonts w:ascii="Times New Roman" w:hAnsi="Times New Roman"/>
          <w:sz w:val="28"/>
          <w:szCs w:val="28"/>
          <w:lang w:val="ru-RU"/>
        </w:rPr>
        <w:t>в  умовах</w:t>
      </w:r>
      <w:proofErr w:type="gramEnd"/>
      <w:r w:rsidRPr="007B20AB">
        <w:rPr>
          <w:rFonts w:ascii="Times New Roman" w:hAnsi="Times New Roman"/>
          <w:sz w:val="28"/>
          <w:szCs w:val="28"/>
          <w:lang w:val="ru-RU"/>
        </w:rPr>
        <w:t xml:space="preserve"> повномасштабного російського вторгнення. </w:t>
      </w:r>
      <w:r w:rsidRPr="007847BF">
        <w:rPr>
          <w:rFonts w:ascii="Times New Roman" w:hAnsi="Times New Roman"/>
          <w:sz w:val="28"/>
          <w:szCs w:val="28"/>
        </w:rPr>
        <w:t xml:space="preserve">Освіта дорослих:  теорія, досвід, перспективи. 2023. </w:t>
      </w:r>
      <w:r w:rsidR="000E4A14">
        <w:rPr>
          <w:rFonts w:ascii="Times New Roman" w:hAnsi="Times New Roman"/>
          <w:sz w:val="28"/>
          <w:szCs w:val="28"/>
          <w:lang w:val="uk-UA"/>
        </w:rPr>
        <w:t xml:space="preserve">№ </w:t>
      </w:r>
      <w:r w:rsidRPr="007847BF">
        <w:rPr>
          <w:rFonts w:ascii="Times New Roman" w:hAnsi="Times New Roman"/>
          <w:sz w:val="28"/>
          <w:szCs w:val="28"/>
        </w:rPr>
        <w:t xml:space="preserve">24.2. С. 100–110. </w:t>
      </w:r>
    </w:p>
    <w:p w14:paraId="2693D254" w14:textId="43CD5791" w:rsidR="00817FA6" w:rsidRPr="0058109B"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7</w:t>
      </w:r>
      <w:r w:rsidR="00E30C73">
        <w:rPr>
          <w:rFonts w:ascii="Times New Roman" w:hAnsi="Times New Roman"/>
          <w:sz w:val="28"/>
          <w:szCs w:val="28"/>
          <w:lang w:val="uk-UA"/>
        </w:rPr>
        <w:t>2</w:t>
      </w:r>
      <w:r>
        <w:rPr>
          <w:rFonts w:ascii="Times New Roman" w:hAnsi="Times New Roman"/>
          <w:sz w:val="28"/>
          <w:szCs w:val="28"/>
          <w:lang w:val="uk-UA"/>
        </w:rPr>
        <w:t xml:space="preserve">. </w:t>
      </w:r>
      <w:r w:rsidRPr="007847BF">
        <w:rPr>
          <w:rFonts w:ascii="Times New Roman" w:hAnsi="Times New Roman"/>
          <w:sz w:val="28"/>
          <w:szCs w:val="28"/>
        </w:rPr>
        <w:t>Олійник О.М. Культурний простір, комунікація, місто: співвідношення понять</w:t>
      </w:r>
      <w:r w:rsidR="000E4A14">
        <w:rPr>
          <w:rFonts w:ascii="Times New Roman" w:hAnsi="Times New Roman"/>
          <w:sz w:val="28"/>
          <w:szCs w:val="28"/>
          <w:lang w:val="uk-UA"/>
        </w:rPr>
        <w:t xml:space="preserve">. </w:t>
      </w:r>
      <w:r w:rsidRPr="007847BF">
        <w:rPr>
          <w:rFonts w:ascii="Times New Roman" w:hAnsi="Times New Roman"/>
          <w:sz w:val="28"/>
          <w:szCs w:val="28"/>
        </w:rPr>
        <w:t xml:space="preserve">О. М. Олійник. Культура і мистецтво у сучасному світі. Вип. 20 ISSN  2616- 423X </w:t>
      </w:r>
      <w:r w:rsidRPr="007847BF">
        <w:rPr>
          <w:rFonts w:ascii="Times New Roman" w:hAnsi="Times New Roman"/>
          <w:sz w:val="28"/>
          <w:szCs w:val="28"/>
        </w:rPr>
        <w:lastRenderedPageBreak/>
        <w:t>URL:</w:t>
      </w:r>
      <w:r w:rsidR="008C5E1B">
        <w:rPr>
          <w:rFonts w:ascii="Times New Roman" w:hAnsi="Times New Roman"/>
          <w:sz w:val="28"/>
          <w:szCs w:val="28"/>
          <w:lang w:val="uk-UA"/>
        </w:rPr>
        <w:t> </w:t>
      </w:r>
      <w:r w:rsidRPr="007847BF">
        <w:rPr>
          <w:rFonts w:ascii="Times New Roman" w:hAnsi="Times New Roman"/>
          <w:sz w:val="28"/>
          <w:szCs w:val="28"/>
        </w:rPr>
        <w:t>https://www.researchgate.net/publication/334665347_Kulturnij_prostir_komunikacia_misto_spivvidnosenna_ponat (дата звернення: 08.04.2024</w:t>
      </w:r>
      <w:r>
        <w:rPr>
          <w:rFonts w:ascii="Times New Roman" w:hAnsi="Times New Roman"/>
          <w:sz w:val="28"/>
          <w:szCs w:val="28"/>
          <w:lang w:val="fr-FR"/>
        </w:rPr>
        <w:t>)</w:t>
      </w:r>
    </w:p>
    <w:p w14:paraId="0FF8B8B6" w14:textId="57D4A459"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7</w:t>
      </w:r>
      <w:r w:rsidR="00E30C73">
        <w:rPr>
          <w:rFonts w:ascii="Times New Roman" w:hAnsi="Times New Roman"/>
          <w:sz w:val="28"/>
          <w:szCs w:val="28"/>
          <w:lang w:val="uk-UA"/>
        </w:rPr>
        <w:t>3</w:t>
      </w:r>
      <w:r>
        <w:rPr>
          <w:rFonts w:ascii="Times New Roman" w:hAnsi="Times New Roman"/>
          <w:sz w:val="28"/>
          <w:szCs w:val="28"/>
          <w:lang w:val="uk-UA"/>
        </w:rPr>
        <w:t xml:space="preserve">. </w:t>
      </w:r>
      <w:r w:rsidRPr="007B20AB">
        <w:rPr>
          <w:rFonts w:ascii="Times New Roman" w:hAnsi="Times New Roman"/>
          <w:sz w:val="28"/>
          <w:szCs w:val="28"/>
          <w:lang w:val="ru-RU"/>
        </w:rPr>
        <w:t xml:space="preserve">Опанасенко В. П., Чорнобай Б. В. Тенденції та перспективи розвитку професійної (професійно-технічної) освіти в умовах її реформування. Розвиток педагогічної май- стерності майбутнього педагога в умовах освітніх </w:t>
      </w:r>
      <w:proofErr w:type="gramStart"/>
      <w:r w:rsidRPr="007B20AB">
        <w:rPr>
          <w:rFonts w:ascii="Times New Roman" w:hAnsi="Times New Roman"/>
          <w:sz w:val="28"/>
          <w:szCs w:val="28"/>
          <w:lang w:val="ru-RU"/>
        </w:rPr>
        <w:t>трансформацій :</w:t>
      </w:r>
      <w:proofErr w:type="gramEnd"/>
      <w:r w:rsidRPr="007B20AB">
        <w:rPr>
          <w:rFonts w:ascii="Times New Roman" w:hAnsi="Times New Roman"/>
          <w:sz w:val="28"/>
          <w:szCs w:val="28"/>
          <w:lang w:val="ru-RU"/>
        </w:rPr>
        <w:t xml:space="preserve"> матеріали Всеукр. наук.-практ. конф., м. Глухів, 2 квіт. </w:t>
      </w:r>
      <w:r w:rsidRPr="007847BF">
        <w:rPr>
          <w:rFonts w:ascii="Times New Roman" w:hAnsi="Times New Roman"/>
          <w:sz w:val="28"/>
          <w:szCs w:val="28"/>
        </w:rPr>
        <w:t>2021 р. Глухів</w:t>
      </w:r>
      <w:proofErr w:type="gramStart"/>
      <w:r w:rsidRPr="007847BF">
        <w:rPr>
          <w:rFonts w:ascii="Times New Roman" w:hAnsi="Times New Roman"/>
          <w:sz w:val="28"/>
          <w:szCs w:val="28"/>
        </w:rPr>
        <w:t xml:space="preserve">, </w:t>
      </w:r>
      <w:r w:rsidR="008C5E1B">
        <w:rPr>
          <w:rFonts w:ascii="Times New Roman" w:hAnsi="Times New Roman"/>
          <w:sz w:val="28"/>
          <w:szCs w:val="28"/>
          <w:lang w:val="uk-UA"/>
        </w:rPr>
        <w:t> </w:t>
      </w:r>
      <w:r w:rsidRPr="007847BF">
        <w:rPr>
          <w:rFonts w:ascii="Times New Roman" w:hAnsi="Times New Roman"/>
          <w:sz w:val="28"/>
          <w:szCs w:val="28"/>
        </w:rPr>
        <w:t>2021</w:t>
      </w:r>
      <w:proofErr w:type="gramEnd"/>
      <w:r w:rsidRPr="007847BF">
        <w:rPr>
          <w:rFonts w:ascii="Times New Roman" w:hAnsi="Times New Roman"/>
          <w:sz w:val="28"/>
          <w:szCs w:val="28"/>
        </w:rPr>
        <w:t xml:space="preserve">. </w:t>
      </w:r>
      <w:r w:rsidR="008C5E1B">
        <w:rPr>
          <w:rFonts w:ascii="Times New Roman" w:hAnsi="Times New Roman"/>
          <w:sz w:val="28"/>
          <w:szCs w:val="28"/>
          <w:lang w:val="uk-UA"/>
        </w:rPr>
        <w:t> </w:t>
      </w:r>
      <w:proofErr w:type="gramStart"/>
      <w:r w:rsidRPr="007847BF">
        <w:rPr>
          <w:rFonts w:ascii="Times New Roman" w:hAnsi="Times New Roman"/>
          <w:sz w:val="28"/>
          <w:szCs w:val="28"/>
        </w:rPr>
        <w:t xml:space="preserve">С. </w:t>
      </w:r>
      <w:r w:rsidR="008C5E1B">
        <w:rPr>
          <w:rFonts w:ascii="Times New Roman" w:hAnsi="Times New Roman"/>
          <w:sz w:val="28"/>
          <w:szCs w:val="28"/>
          <w:lang w:val="uk-UA"/>
        </w:rPr>
        <w:t> </w:t>
      </w:r>
      <w:r w:rsidRPr="007847BF">
        <w:rPr>
          <w:rFonts w:ascii="Times New Roman" w:hAnsi="Times New Roman"/>
          <w:sz w:val="28"/>
          <w:szCs w:val="28"/>
        </w:rPr>
        <w:t>126</w:t>
      </w:r>
      <w:proofErr w:type="gramEnd"/>
      <w:r w:rsidRPr="007847BF">
        <w:rPr>
          <w:rFonts w:ascii="Times New Roman" w:hAnsi="Times New Roman"/>
          <w:sz w:val="28"/>
          <w:szCs w:val="28"/>
        </w:rPr>
        <w:t xml:space="preserve">– </w:t>
      </w:r>
      <w:r w:rsidR="008C5E1B">
        <w:rPr>
          <w:rFonts w:ascii="Times New Roman" w:hAnsi="Times New Roman"/>
          <w:sz w:val="28"/>
          <w:szCs w:val="28"/>
          <w:lang w:val="uk-UA"/>
        </w:rPr>
        <w:t> </w:t>
      </w:r>
      <w:r w:rsidRPr="007847BF">
        <w:rPr>
          <w:rFonts w:ascii="Times New Roman" w:hAnsi="Times New Roman"/>
          <w:sz w:val="28"/>
          <w:szCs w:val="28"/>
        </w:rPr>
        <w:t xml:space="preserve">129. </w:t>
      </w:r>
      <w:r w:rsidR="008C5E1B">
        <w:rPr>
          <w:rFonts w:ascii="Times New Roman" w:hAnsi="Times New Roman"/>
          <w:sz w:val="28"/>
          <w:szCs w:val="28"/>
          <w:lang w:val="uk-UA"/>
        </w:rPr>
        <w:t> </w:t>
      </w:r>
      <w:r w:rsidRPr="007847BF">
        <w:rPr>
          <w:rFonts w:ascii="Times New Roman" w:hAnsi="Times New Roman"/>
          <w:sz w:val="28"/>
          <w:szCs w:val="28"/>
        </w:rPr>
        <w:t xml:space="preserve">URL:  </w:t>
      </w:r>
      <w:r w:rsidR="008C5E1B">
        <w:rPr>
          <w:rFonts w:ascii="Times New Roman" w:hAnsi="Times New Roman"/>
          <w:sz w:val="28"/>
          <w:szCs w:val="28"/>
          <w:lang w:val="uk-UA"/>
        </w:rPr>
        <w:t> </w:t>
      </w:r>
      <w:r w:rsidRPr="007847BF">
        <w:rPr>
          <w:rFonts w:ascii="Times New Roman" w:hAnsi="Times New Roman"/>
          <w:sz w:val="28"/>
          <w:szCs w:val="28"/>
        </w:rPr>
        <w:t>http://tpgnpu.ho.ua/images/my_images/doc_pdf/vidavnictvo/2021/tezi_konf_02-04-2021.pdf#page=127. (дата звернення: 05.11.2023).</w:t>
      </w:r>
    </w:p>
    <w:p w14:paraId="53D2C993" w14:textId="26665628"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7</w:t>
      </w:r>
      <w:r w:rsidR="00E30C73">
        <w:rPr>
          <w:rFonts w:ascii="Times New Roman" w:hAnsi="Times New Roman"/>
          <w:sz w:val="28"/>
          <w:szCs w:val="28"/>
          <w:lang w:val="uk-UA"/>
        </w:rPr>
        <w:t>4</w:t>
      </w:r>
      <w:r>
        <w:rPr>
          <w:rFonts w:ascii="Times New Roman" w:hAnsi="Times New Roman"/>
          <w:sz w:val="28"/>
          <w:szCs w:val="28"/>
          <w:lang w:val="uk-UA"/>
        </w:rPr>
        <w:t xml:space="preserve">. </w:t>
      </w:r>
      <w:r w:rsidRPr="007B20AB">
        <w:rPr>
          <w:rFonts w:ascii="Times New Roman" w:hAnsi="Times New Roman"/>
          <w:sz w:val="28"/>
          <w:szCs w:val="28"/>
          <w:lang w:val="ru-RU"/>
        </w:rPr>
        <w:t xml:space="preserve">Освіта України в умовах воєнного </w:t>
      </w:r>
      <w:proofErr w:type="gramStart"/>
      <w:r w:rsidRPr="007B20AB">
        <w:rPr>
          <w:rFonts w:ascii="Times New Roman" w:hAnsi="Times New Roman"/>
          <w:sz w:val="28"/>
          <w:szCs w:val="28"/>
          <w:lang w:val="ru-RU"/>
        </w:rPr>
        <w:t>стану :</w:t>
      </w:r>
      <w:proofErr w:type="gramEnd"/>
      <w:r w:rsidRPr="007B20AB">
        <w:rPr>
          <w:rFonts w:ascii="Times New Roman" w:hAnsi="Times New Roman"/>
          <w:sz w:val="28"/>
          <w:szCs w:val="28"/>
          <w:lang w:val="ru-RU"/>
        </w:rPr>
        <w:t xml:space="preserve"> інформ.-аналіт. зб. </w:t>
      </w:r>
      <w:r w:rsidRPr="007847BF">
        <w:rPr>
          <w:rFonts w:ascii="Times New Roman" w:hAnsi="Times New Roman"/>
          <w:sz w:val="28"/>
          <w:szCs w:val="28"/>
        </w:rPr>
        <w:t xml:space="preserve">Київ, 2022. </w:t>
      </w:r>
      <w:r w:rsidR="008C5E1B">
        <w:rPr>
          <w:rFonts w:ascii="Times New Roman" w:hAnsi="Times New Roman"/>
          <w:sz w:val="28"/>
          <w:szCs w:val="28"/>
          <w:lang w:val="uk-UA"/>
        </w:rPr>
        <w:t> </w:t>
      </w:r>
      <w:r w:rsidRPr="007847BF">
        <w:rPr>
          <w:rFonts w:ascii="Times New Roman" w:hAnsi="Times New Roman"/>
          <w:sz w:val="28"/>
          <w:szCs w:val="28"/>
        </w:rPr>
        <w:t xml:space="preserve">URL: </w:t>
      </w:r>
      <w:r w:rsidR="008C5E1B">
        <w:rPr>
          <w:rFonts w:ascii="Times New Roman" w:hAnsi="Times New Roman"/>
          <w:sz w:val="28"/>
          <w:szCs w:val="28"/>
          <w:lang w:val="uk-UA"/>
        </w:rPr>
        <w:t> </w:t>
      </w:r>
      <w:r w:rsidRPr="007847BF">
        <w:rPr>
          <w:rFonts w:ascii="Times New Roman" w:hAnsi="Times New Roman"/>
          <w:sz w:val="28"/>
          <w:szCs w:val="28"/>
        </w:rPr>
        <w:t>https://kariera.in.ua/uk/courseware/?lecture=31903&amp;module=5673#!735 (дата звернення: 03.10.2023).</w:t>
      </w:r>
    </w:p>
    <w:p w14:paraId="588BF3BA" w14:textId="19769C39"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7</w:t>
      </w:r>
      <w:r w:rsidR="00E30C73">
        <w:rPr>
          <w:rFonts w:ascii="Times New Roman" w:hAnsi="Times New Roman"/>
          <w:sz w:val="28"/>
          <w:szCs w:val="28"/>
          <w:lang w:val="uk-UA"/>
        </w:rPr>
        <w:t>5</w:t>
      </w:r>
      <w:r>
        <w:rPr>
          <w:rFonts w:ascii="Times New Roman" w:hAnsi="Times New Roman"/>
          <w:sz w:val="28"/>
          <w:szCs w:val="28"/>
          <w:lang w:val="uk-UA"/>
        </w:rPr>
        <w:t xml:space="preserve">. </w:t>
      </w:r>
      <w:r w:rsidRPr="007847BF">
        <w:rPr>
          <w:rFonts w:ascii="Times New Roman" w:hAnsi="Times New Roman"/>
          <w:sz w:val="28"/>
          <w:szCs w:val="28"/>
        </w:rPr>
        <w:t xml:space="preserve">Освіта майбутнього – The Ukrainians, 2021. Спецпроєкт про світові педагогічні тренди, втілені в українських реаліях URL: </w:t>
      </w:r>
      <w:r w:rsidR="008C5E1B">
        <w:rPr>
          <w:rFonts w:ascii="Times New Roman" w:hAnsi="Times New Roman"/>
          <w:sz w:val="28"/>
          <w:szCs w:val="28"/>
          <w:lang w:val="uk-UA"/>
        </w:rPr>
        <w:t> </w:t>
      </w:r>
      <w:r w:rsidRPr="007847BF">
        <w:rPr>
          <w:rFonts w:ascii="Times New Roman" w:hAnsi="Times New Roman"/>
          <w:sz w:val="28"/>
          <w:szCs w:val="28"/>
        </w:rPr>
        <w:t>https://theukrainians.org/education/(дата звернення: 27.06.2024).</w:t>
      </w:r>
    </w:p>
    <w:p w14:paraId="0C1212EC" w14:textId="0E120A51"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7</w:t>
      </w:r>
      <w:r w:rsidR="00E30C73">
        <w:rPr>
          <w:rFonts w:ascii="Times New Roman" w:hAnsi="Times New Roman"/>
          <w:sz w:val="28"/>
          <w:szCs w:val="28"/>
          <w:lang w:val="uk-UA"/>
        </w:rPr>
        <w:t>6</w:t>
      </w:r>
      <w:r>
        <w:rPr>
          <w:rFonts w:ascii="Times New Roman" w:hAnsi="Times New Roman"/>
          <w:sz w:val="28"/>
          <w:szCs w:val="28"/>
          <w:lang w:val="uk-UA"/>
        </w:rPr>
        <w:t xml:space="preserve">. </w:t>
      </w:r>
      <w:r w:rsidRPr="007B20AB">
        <w:rPr>
          <w:rFonts w:ascii="Times New Roman" w:hAnsi="Times New Roman"/>
          <w:sz w:val="28"/>
          <w:szCs w:val="28"/>
          <w:lang w:val="ru-RU"/>
        </w:rPr>
        <w:t>Освітнє середовище як чинник становлення обдарованої особистості</w:t>
      </w:r>
      <w:r w:rsidR="00103B63">
        <w:rPr>
          <w:rFonts w:ascii="Times New Roman" w:hAnsi="Times New Roman"/>
          <w:sz w:val="28"/>
          <w:szCs w:val="28"/>
          <w:lang w:val="uk-UA"/>
        </w:rPr>
        <w:t xml:space="preserve">. </w:t>
      </w:r>
      <w:r w:rsidRPr="007B20AB">
        <w:rPr>
          <w:rFonts w:ascii="Times New Roman" w:hAnsi="Times New Roman"/>
          <w:sz w:val="28"/>
          <w:szCs w:val="28"/>
          <w:lang w:val="ru-RU"/>
        </w:rPr>
        <w:t xml:space="preserve">Р. О. Семенова, О. Л. Музика, Д. К. Корольов та ін. </w:t>
      </w:r>
      <w:proofErr w:type="gramStart"/>
      <w:r w:rsidRPr="007847BF">
        <w:rPr>
          <w:rFonts w:ascii="Times New Roman" w:hAnsi="Times New Roman"/>
          <w:sz w:val="28"/>
          <w:szCs w:val="28"/>
        </w:rPr>
        <w:t>Кіровоград :</w:t>
      </w:r>
      <w:proofErr w:type="gramEnd"/>
      <w:r w:rsidRPr="007847BF">
        <w:rPr>
          <w:rFonts w:ascii="Times New Roman" w:hAnsi="Times New Roman"/>
          <w:sz w:val="28"/>
          <w:szCs w:val="28"/>
        </w:rPr>
        <w:t xml:space="preserve"> Імекс-ЛТД, 2014. – 228 с.</w:t>
      </w:r>
    </w:p>
    <w:p w14:paraId="2C6C8DE0" w14:textId="769C068D"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7</w:t>
      </w:r>
      <w:r w:rsidR="00E30C73">
        <w:rPr>
          <w:rFonts w:ascii="Times New Roman" w:hAnsi="Times New Roman"/>
          <w:sz w:val="28"/>
          <w:szCs w:val="28"/>
          <w:lang w:val="uk-UA"/>
        </w:rPr>
        <w:t>7</w:t>
      </w:r>
      <w:r>
        <w:rPr>
          <w:rFonts w:ascii="Times New Roman" w:hAnsi="Times New Roman"/>
          <w:sz w:val="28"/>
          <w:szCs w:val="28"/>
          <w:lang w:val="uk-UA"/>
        </w:rPr>
        <w:t xml:space="preserve">. </w:t>
      </w:r>
      <w:r w:rsidRPr="007847BF">
        <w:rPr>
          <w:rFonts w:ascii="Times New Roman" w:hAnsi="Times New Roman"/>
          <w:sz w:val="28"/>
          <w:szCs w:val="28"/>
        </w:rPr>
        <w:t>Особистісно зорієнтоване виховання. Освіта.UA. URL</w:t>
      </w:r>
      <w:r w:rsidR="00103B63" w:rsidRPr="00103B63">
        <w:rPr>
          <w:rFonts w:ascii="Times New Roman" w:hAnsi="Times New Roman"/>
          <w:sz w:val="28"/>
          <w:szCs w:val="28"/>
        </w:rPr>
        <w:t>https://osvita.ua/school/method/upbring/753/</w:t>
      </w:r>
      <w:r w:rsidR="00103B63" w:rsidRPr="007847BF">
        <w:rPr>
          <w:rFonts w:ascii="Times New Roman" w:hAnsi="Times New Roman"/>
          <w:sz w:val="28"/>
          <w:szCs w:val="28"/>
        </w:rPr>
        <w:t xml:space="preserve"> </w:t>
      </w:r>
      <w:r w:rsidRPr="007847BF">
        <w:rPr>
          <w:rFonts w:ascii="Times New Roman" w:hAnsi="Times New Roman"/>
          <w:sz w:val="28"/>
          <w:szCs w:val="28"/>
        </w:rPr>
        <w:t>(дата звернення: 27.06.2024).</w:t>
      </w:r>
    </w:p>
    <w:p w14:paraId="5B8B8F4F" w14:textId="531591CF"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7</w:t>
      </w:r>
      <w:r w:rsidR="00E30C73">
        <w:rPr>
          <w:rFonts w:ascii="Times New Roman" w:hAnsi="Times New Roman"/>
          <w:sz w:val="28"/>
          <w:szCs w:val="28"/>
          <w:lang w:val="uk-UA"/>
        </w:rPr>
        <w:t>8</w:t>
      </w:r>
      <w:r>
        <w:rPr>
          <w:rFonts w:ascii="Times New Roman" w:hAnsi="Times New Roman"/>
          <w:sz w:val="28"/>
          <w:szCs w:val="28"/>
          <w:lang w:val="uk-UA"/>
        </w:rPr>
        <w:t xml:space="preserve">. </w:t>
      </w:r>
      <w:r w:rsidRPr="007B20AB">
        <w:rPr>
          <w:rFonts w:ascii="Times New Roman" w:hAnsi="Times New Roman"/>
          <w:sz w:val="28"/>
          <w:szCs w:val="28"/>
          <w:lang w:val="ru-RU"/>
        </w:rPr>
        <w:t>Павлик Н. П. Зміст поняття неперервна освіта</w:t>
      </w:r>
      <w:r w:rsidR="00D069F3">
        <w:rPr>
          <w:rFonts w:ascii="Times New Roman" w:hAnsi="Times New Roman"/>
          <w:sz w:val="28"/>
          <w:szCs w:val="28"/>
          <w:lang w:val="uk-UA"/>
        </w:rPr>
        <w:t xml:space="preserve">. </w:t>
      </w:r>
      <w:r w:rsidRPr="007B20AB">
        <w:rPr>
          <w:rFonts w:ascii="Times New Roman" w:hAnsi="Times New Roman"/>
          <w:sz w:val="28"/>
          <w:szCs w:val="28"/>
          <w:lang w:val="uk-UA"/>
        </w:rPr>
        <w:t>Н. П. Павлик</w:t>
      </w:r>
      <w:r w:rsidR="00D069F3">
        <w:rPr>
          <w:rFonts w:ascii="Times New Roman" w:hAnsi="Times New Roman"/>
          <w:sz w:val="28"/>
          <w:szCs w:val="28"/>
          <w:lang w:val="uk-UA"/>
        </w:rPr>
        <w:t xml:space="preserve"> </w:t>
      </w:r>
      <w:r w:rsidRPr="007B20AB">
        <w:rPr>
          <w:rFonts w:ascii="Times New Roman" w:hAnsi="Times New Roman"/>
          <w:sz w:val="28"/>
          <w:szCs w:val="28"/>
          <w:lang w:val="uk-UA"/>
        </w:rPr>
        <w:t>Актуальні проблеми в системі освіти: загальноосвітній навчальний заклад – доуніверситетська підготовка – вищий навчальний заклад : зб. наук. праць матеріалів ІІ Всеукраїнської науково-практичної конференції, 25 травня 2016</w:t>
      </w:r>
      <w:r w:rsidR="00D069F3">
        <w:rPr>
          <w:rFonts w:ascii="Times New Roman" w:hAnsi="Times New Roman"/>
          <w:sz w:val="28"/>
          <w:szCs w:val="28"/>
          <w:lang w:val="uk-UA"/>
        </w:rPr>
        <w:t xml:space="preserve"> </w:t>
      </w:r>
      <w:r w:rsidRPr="007B20AB">
        <w:rPr>
          <w:rFonts w:ascii="Times New Roman" w:hAnsi="Times New Roman"/>
          <w:sz w:val="28"/>
          <w:szCs w:val="28"/>
          <w:lang w:val="uk-UA"/>
        </w:rPr>
        <w:t>р., м. Київ, Національний авіаційний університет</w:t>
      </w:r>
      <w:r w:rsidR="00D069F3">
        <w:rPr>
          <w:rFonts w:ascii="Times New Roman" w:hAnsi="Times New Roman"/>
          <w:sz w:val="28"/>
          <w:szCs w:val="28"/>
          <w:lang w:val="uk-UA"/>
        </w:rPr>
        <w:t xml:space="preserve">, </w:t>
      </w:r>
      <w:r w:rsidRPr="007B20AB">
        <w:rPr>
          <w:rFonts w:ascii="Times New Roman" w:hAnsi="Times New Roman"/>
          <w:sz w:val="28"/>
          <w:szCs w:val="28"/>
          <w:lang w:val="uk-UA"/>
        </w:rPr>
        <w:t xml:space="preserve">наук. ред. </w:t>
      </w:r>
      <w:r w:rsidRPr="007847BF">
        <w:rPr>
          <w:rFonts w:ascii="Times New Roman" w:hAnsi="Times New Roman"/>
          <w:sz w:val="28"/>
          <w:szCs w:val="28"/>
        </w:rPr>
        <w:t>Н. П. Муранова. К</w:t>
      </w:r>
      <w:r w:rsidR="00D069F3">
        <w:rPr>
          <w:rFonts w:ascii="Times New Roman" w:hAnsi="Times New Roman"/>
          <w:sz w:val="28"/>
          <w:szCs w:val="28"/>
          <w:lang w:val="uk-UA"/>
        </w:rPr>
        <w:t>иїв</w:t>
      </w:r>
      <w:r w:rsidRPr="007847BF">
        <w:rPr>
          <w:rFonts w:ascii="Times New Roman" w:hAnsi="Times New Roman"/>
          <w:sz w:val="28"/>
          <w:szCs w:val="28"/>
        </w:rPr>
        <w:t>:</w:t>
      </w:r>
      <w:r w:rsidR="00D069F3">
        <w:rPr>
          <w:rFonts w:ascii="Times New Roman" w:hAnsi="Times New Roman"/>
          <w:sz w:val="28"/>
          <w:szCs w:val="28"/>
          <w:lang w:val="uk-UA"/>
        </w:rPr>
        <w:t xml:space="preserve"> </w:t>
      </w:r>
      <w:r w:rsidRPr="007847BF">
        <w:rPr>
          <w:rFonts w:ascii="Times New Roman" w:hAnsi="Times New Roman"/>
          <w:sz w:val="28"/>
          <w:szCs w:val="28"/>
        </w:rPr>
        <w:t>НАУ, 2016.</w:t>
      </w:r>
      <w:r w:rsidR="00D069F3">
        <w:rPr>
          <w:rFonts w:ascii="Times New Roman" w:hAnsi="Times New Roman"/>
          <w:sz w:val="28"/>
          <w:szCs w:val="28"/>
          <w:lang w:val="uk-UA"/>
        </w:rPr>
        <w:t xml:space="preserve"> </w:t>
      </w:r>
      <w:r w:rsidRPr="007847BF">
        <w:rPr>
          <w:rFonts w:ascii="Times New Roman" w:hAnsi="Times New Roman"/>
          <w:sz w:val="28"/>
          <w:szCs w:val="28"/>
        </w:rPr>
        <w:t>296 c.</w:t>
      </w:r>
      <w:r w:rsidR="00D069F3">
        <w:rPr>
          <w:rFonts w:ascii="Times New Roman" w:hAnsi="Times New Roman"/>
          <w:sz w:val="28"/>
          <w:szCs w:val="28"/>
          <w:lang w:val="uk-UA"/>
        </w:rPr>
        <w:t xml:space="preserve"> </w:t>
      </w:r>
      <w:r w:rsidRPr="007847BF">
        <w:rPr>
          <w:rFonts w:ascii="Times New Roman" w:hAnsi="Times New Roman"/>
          <w:sz w:val="28"/>
          <w:szCs w:val="28"/>
        </w:rPr>
        <w:t xml:space="preserve">С. 180-182. – режим доступу: http://idp.nau.edu.ua/conference.html </w:t>
      </w:r>
    </w:p>
    <w:p w14:paraId="1405A7BD" w14:textId="7F11821B"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7</w:t>
      </w:r>
      <w:r w:rsidR="00E30C73">
        <w:rPr>
          <w:rFonts w:ascii="Times New Roman" w:hAnsi="Times New Roman"/>
          <w:sz w:val="28"/>
          <w:szCs w:val="28"/>
          <w:lang w:val="uk-UA"/>
        </w:rPr>
        <w:t>9</w:t>
      </w:r>
      <w:r>
        <w:rPr>
          <w:rFonts w:ascii="Times New Roman" w:hAnsi="Times New Roman"/>
          <w:sz w:val="28"/>
          <w:szCs w:val="28"/>
          <w:lang w:val="uk-UA"/>
        </w:rPr>
        <w:t xml:space="preserve">. </w:t>
      </w:r>
      <w:r w:rsidRPr="007847BF">
        <w:rPr>
          <w:rFonts w:ascii="Times New Roman" w:hAnsi="Times New Roman"/>
          <w:sz w:val="28"/>
          <w:szCs w:val="28"/>
        </w:rPr>
        <w:t xml:space="preserve">Пазюра Н.В. Внутрішньофірмова професійна підготовка виробничого персоналу в Японії і Південній Кореї: теорія і практика: </w:t>
      </w:r>
      <w:r w:rsidRPr="007847BF">
        <w:rPr>
          <w:rFonts w:ascii="Times New Roman" w:hAnsi="Times New Roman"/>
          <w:sz w:val="28"/>
          <w:szCs w:val="28"/>
        </w:rPr>
        <w:lastRenderedPageBreak/>
        <w:t>монографія</w:t>
      </w:r>
      <w:r w:rsidR="00D069F3">
        <w:rPr>
          <w:rFonts w:ascii="Times New Roman" w:hAnsi="Times New Roman"/>
          <w:sz w:val="28"/>
          <w:szCs w:val="28"/>
          <w:lang w:val="uk-UA"/>
        </w:rPr>
        <w:t>. З</w:t>
      </w:r>
      <w:r w:rsidRPr="007847BF">
        <w:rPr>
          <w:rFonts w:ascii="Times New Roman" w:hAnsi="Times New Roman"/>
          <w:sz w:val="28"/>
          <w:szCs w:val="28"/>
        </w:rPr>
        <w:t>а ред. Н.Г. Ничкало. К</w:t>
      </w:r>
      <w:r w:rsidR="00D069F3">
        <w:rPr>
          <w:rFonts w:ascii="Times New Roman" w:hAnsi="Times New Roman"/>
          <w:sz w:val="28"/>
          <w:szCs w:val="28"/>
          <w:lang w:val="uk-UA"/>
        </w:rPr>
        <w:t>иїв</w:t>
      </w:r>
      <w:r w:rsidRPr="007847BF">
        <w:rPr>
          <w:rFonts w:ascii="Times New Roman" w:hAnsi="Times New Roman"/>
          <w:sz w:val="28"/>
          <w:szCs w:val="28"/>
        </w:rPr>
        <w:t xml:space="preserve">: Видавництво «Альфа-ПІК», 2014. </w:t>
      </w:r>
      <w:proofErr w:type="gramStart"/>
      <w:r w:rsidRPr="007847BF">
        <w:rPr>
          <w:rFonts w:ascii="Times New Roman" w:hAnsi="Times New Roman"/>
          <w:sz w:val="28"/>
          <w:szCs w:val="28"/>
        </w:rPr>
        <w:t xml:space="preserve">514 </w:t>
      </w:r>
      <w:r w:rsidR="009C2529">
        <w:rPr>
          <w:rFonts w:ascii="Times New Roman" w:hAnsi="Times New Roman"/>
          <w:sz w:val="28"/>
          <w:szCs w:val="28"/>
          <w:lang w:val="uk-UA"/>
        </w:rPr>
        <w:t> </w:t>
      </w:r>
      <w:r w:rsidRPr="007847BF">
        <w:rPr>
          <w:rFonts w:ascii="Times New Roman" w:hAnsi="Times New Roman"/>
          <w:sz w:val="28"/>
          <w:szCs w:val="28"/>
        </w:rPr>
        <w:t>с</w:t>
      </w:r>
      <w:proofErr w:type="gramEnd"/>
      <w:r w:rsidRPr="007847BF">
        <w:rPr>
          <w:rFonts w:ascii="Times New Roman" w:hAnsi="Times New Roman"/>
          <w:sz w:val="28"/>
          <w:szCs w:val="28"/>
        </w:rPr>
        <w:t>.</w:t>
      </w:r>
    </w:p>
    <w:p w14:paraId="3800AF90" w14:textId="7328F9A0" w:rsidR="00817FA6" w:rsidRPr="007847BF" w:rsidRDefault="00E30C73"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80</w:t>
      </w:r>
      <w:r w:rsidR="00817FA6">
        <w:rPr>
          <w:rFonts w:ascii="Times New Roman" w:hAnsi="Times New Roman"/>
          <w:sz w:val="28"/>
          <w:szCs w:val="28"/>
          <w:lang w:val="uk-UA"/>
        </w:rPr>
        <w:t xml:space="preserve">. </w:t>
      </w:r>
      <w:r w:rsidR="00817FA6" w:rsidRPr="007847BF">
        <w:rPr>
          <w:rFonts w:ascii="Times New Roman" w:hAnsi="Times New Roman"/>
          <w:sz w:val="28"/>
          <w:szCs w:val="28"/>
        </w:rPr>
        <w:t>План відновлення</w:t>
      </w:r>
      <w:r w:rsidR="00D069F3">
        <w:rPr>
          <w:rFonts w:ascii="Times New Roman" w:hAnsi="Times New Roman"/>
          <w:sz w:val="28"/>
          <w:szCs w:val="28"/>
          <w:lang w:val="uk-UA"/>
        </w:rPr>
        <w:t xml:space="preserve">. </w:t>
      </w:r>
      <w:r w:rsidR="00817FA6" w:rsidRPr="007847BF">
        <w:rPr>
          <w:rFonts w:ascii="Times New Roman" w:hAnsi="Times New Roman"/>
          <w:sz w:val="28"/>
          <w:szCs w:val="28"/>
        </w:rPr>
        <w:t>Освіта і наука (проєкт станом на 03.08.2022) / М-во освіти і науки України. 2022. URL:</w:t>
      </w:r>
      <w:r w:rsidR="008C5E1B">
        <w:rPr>
          <w:rFonts w:ascii="Times New Roman" w:hAnsi="Times New Roman"/>
          <w:sz w:val="28"/>
          <w:szCs w:val="28"/>
          <w:lang w:val="uk-UA"/>
        </w:rPr>
        <w:t> </w:t>
      </w:r>
      <w:r w:rsidR="00817FA6" w:rsidRPr="007847BF">
        <w:rPr>
          <w:rFonts w:ascii="Times New Roman" w:hAnsi="Times New Roman"/>
          <w:sz w:val="28"/>
          <w:szCs w:val="28"/>
        </w:rPr>
        <w:t>https://mon.gov.ua/storage/app/media/gromadske-obgovorennya/2022/08/19/HO.proyekt.Planu.vidnovl.Osv.i.nauky-19.08.2022.pdf (дата звернення: 06.02.2024).</w:t>
      </w:r>
    </w:p>
    <w:p w14:paraId="0D5C001B" w14:textId="672EB50D"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8</w:t>
      </w:r>
      <w:r w:rsidR="00E30C73">
        <w:rPr>
          <w:rFonts w:ascii="Times New Roman" w:hAnsi="Times New Roman"/>
          <w:sz w:val="28"/>
          <w:szCs w:val="28"/>
          <w:lang w:val="uk-UA"/>
        </w:rPr>
        <w:t>1</w:t>
      </w:r>
      <w:r>
        <w:rPr>
          <w:rFonts w:ascii="Times New Roman" w:hAnsi="Times New Roman"/>
          <w:sz w:val="28"/>
          <w:szCs w:val="28"/>
          <w:lang w:val="uk-UA"/>
        </w:rPr>
        <w:t xml:space="preserve">. </w:t>
      </w:r>
      <w:r w:rsidRPr="007847BF">
        <w:rPr>
          <w:rFonts w:ascii="Times New Roman" w:hAnsi="Times New Roman"/>
          <w:sz w:val="28"/>
          <w:szCs w:val="28"/>
        </w:rPr>
        <w:t>Пономарьов Р. Є. Освітній простір як основне поняття теорії освіти</w:t>
      </w:r>
      <w:r w:rsidR="00D069F3">
        <w:rPr>
          <w:rFonts w:ascii="Times New Roman" w:hAnsi="Times New Roman"/>
          <w:sz w:val="28"/>
          <w:szCs w:val="28"/>
          <w:lang w:val="uk-UA"/>
        </w:rPr>
        <w:t xml:space="preserve">. </w:t>
      </w:r>
      <w:r w:rsidRPr="007847BF">
        <w:rPr>
          <w:rFonts w:ascii="Times New Roman" w:hAnsi="Times New Roman"/>
          <w:sz w:val="28"/>
          <w:szCs w:val="28"/>
        </w:rPr>
        <w:t>Р. Є. Пономарьов</w:t>
      </w:r>
      <w:r w:rsidR="00D069F3">
        <w:rPr>
          <w:rFonts w:ascii="Times New Roman" w:hAnsi="Times New Roman"/>
          <w:sz w:val="28"/>
          <w:szCs w:val="28"/>
          <w:lang w:val="uk-UA"/>
        </w:rPr>
        <w:t xml:space="preserve">. </w:t>
      </w:r>
      <w:r w:rsidRPr="007847BF">
        <w:rPr>
          <w:rFonts w:ascii="Times New Roman" w:hAnsi="Times New Roman"/>
          <w:sz w:val="28"/>
          <w:szCs w:val="28"/>
        </w:rPr>
        <w:t>Пед. освіта та наука. 2003. № 1. С. 29–31., с. 30</w:t>
      </w:r>
    </w:p>
    <w:p w14:paraId="1D7CC8A7" w14:textId="31EB7BDE"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8</w:t>
      </w:r>
      <w:r w:rsidR="00E30C73">
        <w:rPr>
          <w:rFonts w:ascii="Times New Roman" w:hAnsi="Times New Roman"/>
          <w:sz w:val="28"/>
          <w:szCs w:val="28"/>
          <w:lang w:val="uk-UA"/>
        </w:rPr>
        <w:t>2</w:t>
      </w:r>
      <w:r>
        <w:rPr>
          <w:rFonts w:ascii="Times New Roman" w:hAnsi="Times New Roman"/>
          <w:sz w:val="28"/>
          <w:szCs w:val="28"/>
          <w:lang w:val="uk-UA"/>
        </w:rPr>
        <w:t>.</w:t>
      </w:r>
      <w:r w:rsidRPr="007847BF">
        <w:rPr>
          <w:rFonts w:ascii="Times New Roman" w:hAnsi="Times New Roman"/>
          <w:sz w:val="28"/>
          <w:szCs w:val="28"/>
        </w:rPr>
        <w:t>Принцип культуровідповідності. Pidru4niki. URL: https://pidru4niki.com/12120124/pedagogika/printsip_kulturovidpovidnosti#google_vignette(дата звернення: 27.06.2024).</w:t>
      </w:r>
    </w:p>
    <w:p w14:paraId="572A7506" w14:textId="1FA318A7"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8</w:t>
      </w:r>
      <w:r w:rsidR="00E30C73">
        <w:rPr>
          <w:rFonts w:ascii="Times New Roman" w:hAnsi="Times New Roman"/>
          <w:sz w:val="28"/>
          <w:szCs w:val="28"/>
          <w:lang w:val="uk-UA"/>
        </w:rPr>
        <w:t>3</w:t>
      </w:r>
      <w:r>
        <w:rPr>
          <w:rFonts w:ascii="Times New Roman" w:hAnsi="Times New Roman"/>
          <w:sz w:val="28"/>
          <w:szCs w:val="28"/>
          <w:lang w:val="uk-UA"/>
        </w:rPr>
        <w:t xml:space="preserve">. </w:t>
      </w:r>
      <w:r w:rsidRPr="007B20AB">
        <w:rPr>
          <w:rFonts w:ascii="Times New Roman" w:hAnsi="Times New Roman"/>
          <w:sz w:val="28"/>
          <w:szCs w:val="28"/>
          <w:lang w:val="ru-RU"/>
        </w:rPr>
        <w:t xml:space="preserve">Про </w:t>
      </w:r>
      <w:proofErr w:type="gramStart"/>
      <w:r w:rsidRPr="007B20AB">
        <w:rPr>
          <w:rFonts w:ascii="Times New Roman" w:hAnsi="Times New Roman"/>
          <w:sz w:val="28"/>
          <w:szCs w:val="28"/>
          <w:lang w:val="ru-RU"/>
        </w:rPr>
        <w:t>освіту :</w:t>
      </w:r>
      <w:proofErr w:type="gramEnd"/>
      <w:r w:rsidRPr="007B20AB">
        <w:rPr>
          <w:rFonts w:ascii="Times New Roman" w:hAnsi="Times New Roman"/>
          <w:sz w:val="28"/>
          <w:szCs w:val="28"/>
          <w:lang w:val="ru-RU"/>
        </w:rPr>
        <w:t xml:space="preserve"> Закон України від 05.09.2017 р. </w:t>
      </w:r>
      <w:r w:rsidRPr="007847BF">
        <w:rPr>
          <w:rFonts w:ascii="Times New Roman" w:hAnsi="Times New Roman"/>
          <w:sz w:val="28"/>
          <w:szCs w:val="28"/>
        </w:rPr>
        <w:t>No</w:t>
      </w:r>
      <w:r w:rsidRPr="007B20AB">
        <w:rPr>
          <w:rFonts w:ascii="Times New Roman" w:hAnsi="Times New Roman"/>
          <w:sz w:val="28"/>
          <w:szCs w:val="28"/>
          <w:lang w:val="ru-RU"/>
        </w:rPr>
        <w:t xml:space="preserve"> 2145- </w:t>
      </w:r>
      <w:r w:rsidRPr="007847BF">
        <w:rPr>
          <w:rFonts w:ascii="Times New Roman" w:hAnsi="Times New Roman"/>
          <w:sz w:val="28"/>
          <w:szCs w:val="28"/>
        </w:rPr>
        <w:t>VIII</w:t>
      </w:r>
      <w:r w:rsidRPr="007B20AB">
        <w:rPr>
          <w:rFonts w:ascii="Times New Roman" w:hAnsi="Times New Roman"/>
          <w:sz w:val="28"/>
          <w:szCs w:val="28"/>
          <w:lang w:val="ru-RU"/>
        </w:rPr>
        <w:t xml:space="preserve">. </w:t>
      </w:r>
      <w:r w:rsidRPr="007847BF">
        <w:rPr>
          <w:rFonts w:ascii="Times New Roman" w:hAnsi="Times New Roman"/>
          <w:sz w:val="28"/>
          <w:szCs w:val="28"/>
        </w:rPr>
        <w:t>Голос України. 2017. 27 верес. (</w:t>
      </w:r>
      <w:r w:rsidR="00D069F3">
        <w:rPr>
          <w:rFonts w:ascii="Times New Roman" w:hAnsi="Times New Roman"/>
          <w:sz w:val="28"/>
          <w:szCs w:val="28"/>
          <w:lang w:val="uk-UA"/>
        </w:rPr>
        <w:t xml:space="preserve">№ </w:t>
      </w:r>
      <w:r w:rsidRPr="007847BF">
        <w:rPr>
          <w:rFonts w:ascii="Times New Roman" w:hAnsi="Times New Roman"/>
          <w:sz w:val="28"/>
          <w:szCs w:val="28"/>
        </w:rPr>
        <w:t>178-179), ст. 30. Відкритість та прозорість</w:t>
      </w:r>
    </w:p>
    <w:p w14:paraId="12D85687" w14:textId="391A67C3"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8</w:t>
      </w:r>
      <w:r w:rsidR="00E30C73">
        <w:rPr>
          <w:rFonts w:ascii="Times New Roman" w:hAnsi="Times New Roman"/>
          <w:sz w:val="28"/>
          <w:szCs w:val="28"/>
          <w:lang w:val="uk-UA"/>
        </w:rPr>
        <w:t>4</w:t>
      </w:r>
      <w:r>
        <w:rPr>
          <w:rFonts w:ascii="Times New Roman" w:hAnsi="Times New Roman"/>
          <w:sz w:val="28"/>
          <w:szCs w:val="28"/>
          <w:lang w:val="uk-UA"/>
        </w:rPr>
        <w:t xml:space="preserve">. </w:t>
      </w:r>
      <w:r w:rsidRPr="007847BF">
        <w:rPr>
          <w:rFonts w:ascii="Times New Roman" w:hAnsi="Times New Roman"/>
          <w:sz w:val="28"/>
          <w:szCs w:val="28"/>
        </w:rPr>
        <w:t>Про схвалення Концепції Державної цільової соціальної програми розвитку професійної (професійно-технічної) освіти на 2022-2027 роки: розпорядження Кабінету Міністрів України від 09.12.2021 № 1619-р. URL:</w:t>
      </w:r>
      <w:r w:rsidR="00EE6C97">
        <w:rPr>
          <w:rFonts w:ascii="Times New Roman" w:hAnsi="Times New Roman"/>
          <w:sz w:val="28"/>
          <w:szCs w:val="28"/>
          <w:lang w:val="uk-UA"/>
        </w:rPr>
        <w:t xml:space="preserve">  </w:t>
      </w:r>
      <w:r w:rsidRPr="007847BF">
        <w:rPr>
          <w:rFonts w:ascii="Times New Roman" w:hAnsi="Times New Roman"/>
          <w:sz w:val="28"/>
          <w:szCs w:val="28"/>
        </w:rPr>
        <w:t>https://zakon.rada.gov.ua/laws/show/1619-2021-р#Text (дата звернення: 12.02.2024)</w:t>
      </w:r>
    </w:p>
    <w:p w14:paraId="107C2960" w14:textId="6226CD4F"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8</w:t>
      </w:r>
      <w:r w:rsidR="00E30C73">
        <w:rPr>
          <w:rFonts w:ascii="Times New Roman" w:hAnsi="Times New Roman"/>
          <w:sz w:val="28"/>
          <w:szCs w:val="28"/>
          <w:lang w:val="uk-UA"/>
        </w:rPr>
        <w:t>5</w:t>
      </w:r>
      <w:r>
        <w:rPr>
          <w:rFonts w:ascii="Times New Roman" w:hAnsi="Times New Roman"/>
          <w:sz w:val="28"/>
          <w:szCs w:val="28"/>
          <w:lang w:val="uk-UA"/>
        </w:rPr>
        <w:t xml:space="preserve">. Пуховська </w:t>
      </w:r>
      <w:r w:rsidRPr="007847BF">
        <w:rPr>
          <w:rFonts w:ascii="Times New Roman" w:hAnsi="Times New Roman"/>
          <w:sz w:val="28"/>
          <w:szCs w:val="28"/>
        </w:rPr>
        <w:t>Л. Професійна освіта та інновації: досвід країн Європейського Союзу. Науковий вісник Інституту професійно-технічної освіти НАПН України. Сер</w:t>
      </w:r>
      <w:proofErr w:type="gramStart"/>
      <w:r w:rsidRPr="007847BF">
        <w:rPr>
          <w:rFonts w:ascii="Times New Roman" w:hAnsi="Times New Roman"/>
          <w:sz w:val="28"/>
          <w:szCs w:val="28"/>
        </w:rPr>
        <w:t>. :</w:t>
      </w:r>
      <w:proofErr w:type="gramEnd"/>
      <w:r w:rsidRPr="007847BF">
        <w:rPr>
          <w:rFonts w:ascii="Times New Roman" w:hAnsi="Times New Roman"/>
          <w:sz w:val="28"/>
          <w:szCs w:val="28"/>
        </w:rPr>
        <w:t xml:space="preserve"> професійна педагогіка. 2017. № 14. С. 124–132.</w:t>
      </w:r>
    </w:p>
    <w:p w14:paraId="064C016C" w14:textId="46907EBA"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8</w:t>
      </w:r>
      <w:r w:rsidR="00E30C73">
        <w:rPr>
          <w:rFonts w:ascii="Times New Roman" w:hAnsi="Times New Roman"/>
          <w:sz w:val="28"/>
          <w:szCs w:val="28"/>
          <w:lang w:val="uk-UA"/>
        </w:rPr>
        <w:t>6</w:t>
      </w:r>
      <w:r>
        <w:rPr>
          <w:rFonts w:ascii="Times New Roman" w:hAnsi="Times New Roman"/>
          <w:sz w:val="28"/>
          <w:szCs w:val="28"/>
          <w:lang w:val="uk-UA"/>
        </w:rPr>
        <w:t xml:space="preserve">. </w:t>
      </w:r>
      <w:r w:rsidRPr="007847BF">
        <w:rPr>
          <w:rFonts w:ascii="Times New Roman" w:hAnsi="Times New Roman"/>
          <w:sz w:val="28"/>
          <w:szCs w:val="28"/>
        </w:rPr>
        <w:t>Радкевич В. Наукові засади підвищення престижності вітчизняної професійної освіти. Професійна педагогіка. 2017. № 13. С. 5–14. URL: http://www.irbis-nbuv.gov.ua/cgi-bin/irbis_nbuv/cgiirbis_64.exe?I21DBN=LINK&amp;P21DBN=UJRN&amp;Z21ID=&amp;S21REF=10&amp;S21CNR=20&amp;S21STN=1&amp;S21FMT=ASP_meta&amp;C21COM=S&amp;2_S21P03=FILA=&amp;2_S21STR=Nvipto_2017_13_3 (дата звернення: 07.04.2024).</w:t>
      </w:r>
    </w:p>
    <w:p w14:paraId="2CDF52E5" w14:textId="1A7D94D4" w:rsidR="00817FA6"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8</w:t>
      </w:r>
      <w:r w:rsidR="00E30C73">
        <w:rPr>
          <w:rFonts w:ascii="Times New Roman" w:hAnsi="Times New Roman"/>
          <w:sz w:val="28"/>
          <w:szCs w:val="28"/>
          <w:lang w:val="uk-UA"/>
        </w:rPr>
        <w:t>7</w:t>
      </w:r>
      <w:r>
        <w:rPr>
          <w:rFonts w:ascii="Times New Roman" w:hAnsi="Times New Roman"/>
          <w:sz w:val="28"/>
          <w:szCs w:val="28"/>
          <w:lang w:val="uk-UA"/>
        </w:rPr>
        <w:t xml:space="preserve">. </w:t>
      </w:r>
      <w:r w:rsidRPr="007847BF">
        <w:rPr>
          <w:rFonts w:ascii="Times New Roman" w:hAnsi="Times New Roman"/>
          <w:sz w:val="28"/>
          <w:szCs w:val="28"/>
        </w:rPr>
        <w:t xml:space="preserve">Радкевич В.О. Концепція професійно-художньої освіти. Професійно- технічна освіта. 2000. </w:t>
      </w:r>
      <w:r w:rsidR="00D069F3">
        <w:rPr>
          <w:rFonts w:ascii="Times New Roman" w:hAnsi="Times New Roman"/>
          <w:sz w:val="28"/>
          <w:szCs w:val="28"/>
          <w:lang w:val="uk-UA"/>
        </w:rPr>
        <w:t xml:space="preserve">№ </w:t>
      </w:r>
      <w:r w:rsidRPr="007847BF">
        <w:rPr>
          <w:rFonts w:ascii="Times New Roman" w:hAnsi="Times New Roman"/>
          <w:sz w:val="28"/>
          <w:szCs w:val="28"/>
        </w:rPr>
        <w:t xml:space="preserve">2. С. 43−47. </w:t>
      </w:r>
    </w:p>
    <w:p w14:paraId="0E7BD9AF" w14:textId="04C90A5E"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lastRenderedPageBreak/>
        <w:t>8</w:t>
      </w:r>
      <w:r w:rsidR="00E30C73">
        <w:rPr>
          <w:rFonts w:ascii="Times New Roman" w:hAnsi="Times New Roman"/>
          <w:sz w:val="28"/>
          <w:szCs w:val="28"/>
          <w:lang w:val="uk-UA"/>
        </w:rPr>
        <w:t>8</w:t>
      </w:r>
      <w:r>
        <w:rPr>
          <w:rFonts w:ascii="Times New Roman" w:hAnsi="Times New Roman"/>
          <w:sz w:val="28"/>
          <w:szCs w:val="28"/>
          <w:lang w:val="uk-UA"/>
        </w:rPr>
        <w:t xml:space="preserve">. </w:t>
      </w:r>
      <w:r w:rsidRPr="007847BF">
        <w:rPr>
          <w:rFonts w:ascii="Times New Roman" w:hAnsi="Times New Roman"/>
          <w:sz w:val="28"/>
          <w:szCs w:val="28"/>
        </w:rPr>
        <w:t xml:space="preserve">Рибка Н.М. Структура поняття </w:t>
      </w:r>
      <w:r w:rsidR="00D069F3">
        <w:rPr>
          <w:rFonts w:ascii="Times New Roman" w:hAnsi="Times New Roman"/>
          <w:sz w:val="28"/>
          <w:szCs w:val="28"/>
          <w:lang w:val="uk-UA"/>
        </w:rPr>
        <w:t>«</w:t>
      </w:r>
      <w:r w:rsidRPr="007847BF">
        <w:rPr>
          <w:rFonts w:ascii="Times New Roman" w:hAnsi="Times New Roman"/>
          <w:sz w:val="28"/>
          <w:szCs w:val="28"/>
        </w:rPr>
        <w:t>єдиний освітній простір</w:t>
      </w:r>
      <w:r w:rsidR="00D069F3">
        <w:rPr>
          <w:rFonts w:ascii="Times New Roman" w:hAnsi="Times New Roman"/>
          <w:sz w:val="28"/>
          <w:szCs w:val="28"/>
          <w:lang w:val="uk-UA"/>
        </w:rPr>
        <w:t xml:space="preserve">». </w:t>
      </w:r>
      <w:r w:rsidRPr="007847BF">
        <w:rPr>
          <w:rFonts w:ascii="Times New Roman" w:hAnsi="Times New Roman"/>
          <w:sz w:val="28"/>
          <w:szCs w:val="28"/>
        </w:rPr>
        <w:t>Наталія Миколаївна Рибка</w:t>
      </w:r>
      <w:r w:rsidR="00D069F3">
        <w:rPr>
          <w:rFonts w:ascii="Times New Roman" w:hAnsi="Times New Roman"/>
          <w:sz w:val="28"/>
          <w:szCs w:val="28"/>
          <w:lang w:val="uk-UA"/>
        </w:rPr>
        <w:t xml:space="preserve">. </w:t>
      </w:r>
      <w:r w:rsidRPr="007847BF">
        <w:rPr>
          <w:rFonts w:ascii="Times New Roman" w:hAnsi="Times New Roman"/>
          <w:sz w:val="28"/>
          <w:szCs w:val="28"/>
        </w:rPr>
        <w:t>Культура народів Причорноморʼя.</w:t>
      </w:r>
      <w:r w:rsidR="00D069F3">
        <w:rPr>
          <w:rFonts w:ascii="Times New Roman" w:hAnsi="Times New Roman"/>
          <w:sz w:val="28"/>
          <w:szCs w:val="28"/>
          <w:lang w:val="uk-UA"/>
        </w:rPr>
        <w:t xml:space="preserve"> </w:t>
      </w:r>
      <w:r w:rsidRPr="007847BF">
        <w:rPr>
          <w:rFonts w:ascii="Times New Roman" w:hAnsi="Times New Roman"/>
          <w:sz w:val="28"/>
          <w:szCs w:val="28"/>
        </w:rPr>
        <w:t>2004. № 51. С. 141 — 144.</w:t>
      </w:r>
    </w:p>
    <w:p w14:paraId="405AD4C8" w14:textId="14B0EB1D" w:rsidR="00817FA6" w:rsidRPr="007B20AB" w:rsidRDefault="00817FA6" w:rsidP="00817FA6">
      <w:pPr>
        <w:pStyle w:val="ae"/>
        <w:spacing w:line="360" w:lineRule="auto"/>
        <w:ind w:firstLine="720"/>
        <w:jc w:val="both"/>
        <w:rPr>
          <w:rFonts w:ascii="Times New Roman" w:hAnsi="Times New Roman"/>
          <w:sz w:val="28"/>
          <w:szCs w:val="28"/>
          <w:lang w:val="ru-RU"/>
        </w:rPr>
      </w:pPr>
      <w:r>
        <w:rPr>
          <w:rFonts w:ascii="Times New Roman" w:hAnsi="Times New Roman"/>
          <w:sz w:val="28"/>
          <w:szCs w:val="28"/>
          <w:lang w:val="uk-UA"/>
        </w:rPr>
        <w:t>8</w:t>
      </w:r>
      <w:r w:rsidR="00E30C73">
        <w:rPr>
          <w:rFonts w:ascii="Times New Roman" w:hAnsi="Times New Roman"/>
          <w:sz w:val="28"/>
          <w:szCs w:val="28"/>
          <w:lang w:val="uk-UA"/>
        </w:rPr>
        <w:t>9</w:t>
      </w:r>
      <w:r>
        <w:rPr>
          <w:rFonts w:ascii="Times New Roman" w:hAnsi="Times New Roman"/>
          <w:sz w:val="28"/>
          <w:szCs w:val="28"/>
          <w:lang w:val="uk-UA"/>
        </w:rPr>
        <w:t xml:space="preserve">. </w:t>
      </w:r>
      <w:r w:rsidRPr="007B20AB">
        <w:rPr>
          <w:rFonts w:ascii="Times New Roman" w:hAnsi="Times New Roman"/>
          <w:sz w:val="28"/>
          <w:szCs w:val="28"/>
          <w:lang w:val="ru-RU"/>
        </w:rPr>
        <w:t xml:space="preserve">Романенко Є. Державна політика у сфері розвитку професійної (професійно-технічної) освіти в умовах воєнного і повоєнного періодів. </w:t>
      </w:r>
      <w:r w:rsidRPr="007847BF">
        <w:rPr>
          <w:rFonts w:ascii="Times New Roman" w:hAnsi="Times New Roman"/>
          <w:sz w:val="28"/>
          <w:szCs w:val="28"/>
        </w:rPr>
        <w:t>Актуальні питання у сучасній науці. 2022. № 2 (2) С. 15–25. URL</w:t>
      </w:r>
      <w:r w:rsidRPr="007B20AB">
        <w:rPr>
          <w:rFonts w:ascii="Times New Roman" w:hAnsi="Times New Roman"/>
          <w:sz w:val="28"/>
          <w:szCs w:val="28"/>
          <w:lang w:val="ru-RU"/>
        </w:rPr>
        <w:t xml:space="preserve">: </w:t>
      </w:r>
      <w:r w:rsidR="008C5E1B">
        <w:rPr>
          <w:rFonts w:ascii="Times New Roman" w:hAnsi="Times New Roman"/>
          <w:sz w:val="28"/>
          <w:szCs w:val="28"/>
          <w:lang w:val="uk-UA"/>
        </w:rPr>
        <w:t> </w:t>
      </w:r>
      <w:r w:rsidRPr="007847BF">
        <w:rPr>
          <w:rFonts w:ascii="Times New Roman" w:hAnsi="Times New Roman"/>
          <w:sz w:val="28"/>
          <w:szCs w:val="28"/>
        </w:rPr>
        <w:t>http</w:t>
      </w:r>
      <w:r w:rsidRPr="007B20AB">
        <w:rPr>
          <w:rFonts w:ascii="Times New Roman" w:hAnsi="Times New Roman"/>
          <w:sz w:val="28"/>
          <w:szCs w:val="28"/>
          <w:lang w:val="ru-RU"/>
        </w:rPr>
        <w:t>://</w:t>
      </w:r>
      <w:r w:rsidRPr="007847BF">
        <w:rPr>
          <w:rFonts w:ascii="Times New Roman" w:hAnsi="Times New Roman"/>
          <w:sz w:val="28"/>
          <w:szCs w:val="28"/>
        </w:rPr>
        <w:t>perspectives</w:t>
      </w:r>
      <w:r w:rsidRPr="007B20AB">
        <w:rPr>
          <w:rFonts w:ascii="Times New Roman" w:hAnsi="Times New Roman"/>
          <w:sz w:val="28"/>
          <w:szCs w:val="28"/>
          <w:lang w:val="ru-RU"/>
        </w:rPr>
        <w:t>.</w:t>
      </w:r>
      <w:r w:rsidRPr="007847BF">
        <w:rPr>
          <w:rFonts w:ascii="Times New Roman" w:hAnsi="Times New Roman"/>
          <w:sz w:val="28"/>
          <w:szCs w:val="28"/>
        </w:rPr>
        <w:t>pp</w:t>
      </w:r>
      <w:r w:rsidRPr="007B20AB">
        <w:rPr>
          <w:rFonts w:ascii="Times New Roman" w:hAnsi="Times New Roman"/>
          <w:sz w:val="28"/>
          <w:szCs w:val="28"/>
          <w:lang w:val="ru-RU"/>
        </w:rPr>
        <w:t>.</w:t>
      </w:r>
      <w:r w:rsidRPr="007847BF">
        <w:rPr>
          <w:rFonts w:ascii="Times New Roman" w:hAnsi="Times New Roman"/>
          <w:sz w:val="28"/>
          <w:szCs w:val="28"/>
        </w:rPr>
        <w:t>ua</w:t>
      </w:r>
      <w:r w:rsidRPr="007B20AB">
        <w:rPr>
          <w:rFonts w:ascii="Times New Roman" w:hAnsi="Times New Roman"/>
          <w:sz w:val="28"/>
          <w:szCs w:val="28"/>
          <w:lang w:val="ru-RU"/>
        </w:rPr>
        <w:t>/</w:t>
      </w:r>
      <w:r w:rsidRPr="007847BF">
        <w:rPr>
          <w:rFonts w:ascii="Times New Roman" w:hAnsi="Times New Roman"/>
          <w:sz w:val="28"/>
          <w:szCs w:val="28"/>
        </w:rPr>
        <w:t>index</w:t>
      </w:r>
      <w:r w:rsidRPr="007B20AB">
        <w:rPr>
          <w:rFonts w:ascii="Times New Roman" w:hAnsi="Times New Roman"/>
          <w:sz w:val="28"/>
          <w:szCs w:val="28"/>
          <w:lang w:val="ru-RU"/>
        </w:rPr>
        <w:t>.</w:t>
      </w:r>
      <w:r w:rsidRPr="007847BF">
        <w:rPr>
          <w:rFonts w:ascii="Times New Roman" w:hAnsi="Times New Roman"/>
          <w:sz w:val="28"/>
          <w:szCs w:val="28"/>
        </w:rPr>
        <w:t>php</w:t>
      </w:r>
      <w:r w:rsidRPr="007B20AB">
        <w:rPr>
          <w:rFonts w:ascii="Times New Roman" w:hAnsi="Times New Roman"/>
          <w:sz w:val="28"/>
          <w:szCs w:val="28"/>
          <w:lang w:val="ru-RU"/>
        </w:rPr>
        <w:t>/</w:t>
      </w:r>
      <w:r w:rsidRPr="007847BF">
        <w:rPr>
          <w:rFonts w:ascii="Times New Roman" w:hAnsi="Times New Roman"/>
          <w:sz w:val="28"/>
          <w:szCs w:val="28"/>
        </w:rPr>
        <w:t>sn</w:t>
      </w:r>
      <w:r w:rsidRPr="007B20AB">
        <w:rPr>
          <w:rFonts w:ascii="Times New Roman" w:hAnsi="Times New Roman"/>
          <w:sz w:val="28"/>
          <w:szCs w:val="28"/>
          <w:lang w:val="ru-RU"/>
        </w:rPr>
        <w:t>/</w:t>
      </w:r>
      <w:r w:rsidRPr="007847BF">
        <w:rPr>
          <w:rFonts w:ascii="Times New Roman" w:hAnsi="Times New Roman"/>
          <w:sz w:val="28"/>
          <w:szCs w:val="28"/>
        </w:rPr>
        <w:t>article</w:t>
      </w:r>
      <w:r w:rsidRPr="007B20AB">
        <w:rPr>
          <w:rFonts w:ascii="Times New Roman" w:hAnsi="Times New Roman"/>
          <w:sz w:val="28"/>
          <w:szCs w:val="28"/>
          <w:lang w:val="ru-RU"/>
        </w:rPr>
        <w:t>/</w:t>
      </w:r>
      <w:r w:rsidRPr="007847BF">
        <w:rPr>
          <w:rFonts w:ascii="Times New Roman" w:hAnsi="Times New Roman"/>
          <w:sz w:val="28"/>
          <w:szCs w:val="28"/>
        </w:rPr>
        <w:t>view</w:t>
      </w:r>
      <w:r w:rsidRPr="007B20AB">
        <w:rPr>
          <w:rFonts w:ascii="Times New Roman" w:hAnsi="Times New Roman"/>
          <w:sz w:val="28"/>
          <w:szCs w:val="28"/>
          <w:lang w:val="ru-RU"/>
        </w:rPr>
        <w:t>/</w:t>
      </w:r>
      <w:proofErr w:type="gramStart"/>
      <w:r w:rsidRPr="007B20AB">
        <w:rPr>
          <w:rFonts w:ascii="Times New Roman" w:hAnsi="Times New Roman"/>
          <w:sz w:val="28"/>
          <w:szCs w:val="28"/>
          <w:lang w:val="ru-RU"/>
        </w:rPr>
        <w:t>2222  (</w:t>
      </w:r>
      <w:proofErr w:type="gramEnd"/>
      <w:r w:rsidRPr="007B20AB">
        <w:rPr>
          <w:rFonts w:ascii="Times New Roman" w:hAnsi="Times New Roman"/>
          <w:sz w:val="28"/>
          <w:szCs w:val="28"/>
          <w:lang w:val="ru-RU"/>
        </w:rPr>
        <w:t>дата звернення: 10.04.2024).</w:t>
      </w:r>
    </w:p>
    <w:p w14:paraId="77A1DE0F" w14:textId="179A2036" w:rsidR="00817FA6" w:rsidRPr="007847BF" w:rsidRDefault="00E30C73"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90</w:t>
      </w:r>
      <w:r w:rsidR="00817FA6">
        <w:rPr>
          <w:rFonts w:ascii="Times New Roman" w:hAnsi="Times New Roman"/>
          <w:sz w:val="28"/>
          <w:szCs w:val="28"/>
          <w:lang w:val="uk-UA"/>
        </w:rPr>
        <w:t xml:space="preserve">. </w:t>
      </w:r>
      <w:r w:rsidR="00817FA6" w:rsidRPr="007B20AB">
        <w:rPr>
          <w:rFonts w:ascii="Times New Roman" w:hAnsi="Times New Roman"/>
          <w:sz w:val="28"/>
          <w:szCs w:val="28"/>
          <w:lang w:val="ru-RU"/>
        </w:rPr>
        <w:t xml:space="preserve">Саух П.І. Сучасна </w:t>
      </w:r>
      <w:proofErr w:type="gramStart"/>
      <w:r w:rsidR="00817FA6" w:rsidRPr="007B20AB">
        <w:rPr>
          <w:rFonts w:ascii="Times New Roman" w:hAnsi="Times New Roman"/>
          <w:sz w:val="28"/>
          <w:szCs w:val="28"/>
          <w:lang w:val="ru-RU"/>
        </w:rPr>
        <w:t>освіта :</w:t>
      </w:r>
      <w:proofErr w:type="gramEnd"/>
      <w:r w:rsidR="00817FA6" w:rsidRPr="007B20AB">
        <w:rPr>
          <w:rFonts w:ascii="Times New Roman" w:hAnsi="Times New Roman"/>
          <w:sz w:val="28"/>
          <w:szCs w:val="28"/>
          <w:lang w:val="ru-RU"/>
        </w:rPr>
        <w:t xml:space="preserve"> портрет без прикрас : монографія.  </w:t>
      </w:r>
      <w:proofErr w:type="gramStart"/>
      <w:r w:rsidR="00817FA6" w:rsidRPr="007847BF">
        <w:rPr>
          <w:rFonts w:ascii="Times New Roman" w:hAnsi="Times New Roman"/>
          <w:sz w:val="28"/>
          <w:szCs w:val="28"/>
        </w:rPr>
        <w:t>Житомир :</w:t>
      </w:r>
      <w:proofErr w:type="gramEnd"/>
      <w:r w:rsidR="00817FA6" w:rsidRPr="007847BF">
        <w:rPr>
          <w:rFonts w:ascii="Times New Roman" w:hAnsi="Times New Roman"/>
          <w:sz w:val="28"/>
          <w:szCs w:val="28"/>
        </w:rPr>
        <w:t xml:space="preserve"> Вид-во ЖДУ ім. І. Франка, 2012. – 382 с.</w:t>
      </w:r>
    </w:p>
    <w:p w14:paraId="17D0EAC0" w14:textId="3A3ADFB1"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9</w:t>
      </w:r>
      <w:r w:rsidR="00E30C73">
        <w:rPr>
          <w:rFonts w:ascii="Times New Roman" w:hAnsi="Times New Roman"/>
          <w:sz w:val="28"/>
          <w:szCs w:val="28"/>
          <w:lang w:val="uk-UA"/>
        </w:rPr>
        <w:t>1</w:t>
      </w:r>
      <w:r>
        <w:rPr>
          <w:rFonts w:ascii="Times New Roman" w:hAnsi="Times New Roman"/>
          <w:sz w:val="28"/>
          <w:szCs w:val="28"/>
          <w:lang w:val="uk-UA"/>
        </w:rPr>
        <w:t xml:space="preserve">. </w:t>
      </w:r>
      <w:r w:rsidRPr="007847BF">
        <w:rPr>
          <w:rFonts w:ascii="Times New Roman" w:hAnsi="Times New Roman"/>
          <w:sz w:val="28"/>
          <w:szCs w:val="28"/>
        </w:rPr>
        <w:t xml:space="preserve">Семиченко В. А. «Я» в структурі професійно надійної особистості. Наука і освіта. 2009. Вип. 3. С. 30-32. </w:t>
      </w:r>
    </w:p>
    <w:p w14:paraId="44CA809F" w14:textId="60179246"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9</w:t>
      </w:r>
      <w:r w:rsidR="00E30C73">
        <w:rPr>
          <w:rFonts w:ascii="Times New Roman" w:hAnsi="Times New Roman"/>
          <w:sz w:val="28"/>
          <w:szCs w:val="28"/>
          <w:lang w:val="uk-UA"/>
        </w:rPr>
        <w:t>2</w:t>
      </w:r>
      <w:r>
        <w:rPr>
          <w:rFonts w:ascii="Times New Roman" w:hAnsi="Times New Roman"/>
          <w:sz w:val="28"/>
          <w:szCs w:val="28"/>
          <w:lang w:val="uk-UA"/>
        </w:rPr>
        <w:t xml:space="preserve">. </w:t>
      </w:r>
      <w:r w:rsidRPr="007847BF">
        <w:rPr>
          <w:rFonts w:ascii="Times New Roman" w:hAnsi="Times New Roman"/>
          <w:sz w:val="28"/>
          <w:szCs w:val="28"/>
        </w:rPr>
        <w:t>Сисоєва С. О. Проблеми неперервної професійної освіти: тезаурус наукового дослідження: наукове видання</w:t>
      </w:r>
      <w:r w:rsidR="00D069F3">
        <w:rPr>
          <w:rFonts w:ascii="Times New Roman" w:hAnsi="Times New Roman"/>
          <w:sz w:val="28"/>
          <w:szCs w:val="28"/>
          <w:lang w:val="uk-UA"/>
        </w:rPr>
        <w:t xml:space="preserve">. </w:t>
      </w:r>
      <w:r w:rsidRPr="007847BF">
        <w:rPr>
          <w:rFonts w:ascii="Times New Roman" w:hAnsi="Times New Roman"/>
          <w:sz w:val="28"/>
          <w:szCs w:val="28"/>
        </w:rPr>
        <w:t>С. О. Сисоєва, І. В. Соколова</w:t>
      </w:r>
      <w:r w:rsidR="00D069F3">
        <w:rPr>
          <w:rFonts w:ascii="Times New Roman" w:hAnsi="Times New Roman"/>
          <w:sz w:val="28"/>
          <w:szCs w:val="28"/>
          <w:lang w:val="uk-UA"/>
        </w:rPr>
        <w:t xml:space="preserve">. </w:t>
      </w:r>
      <w:r w:rsidRPr="007847BF">
        <w:rPr>
          <w:rFonts w:ascii="Times New Roman" w:hAnsi="Times New Roman"/>
          <w:sz w:val="28"/>
          <w:szCs w:val="28"/>
        </w:rPr>
        <w:t>НАПН України. Інститут педагогічної освіти і освіти дорослих. МОН. Маріупольський державний гуманітарний університет. К</w:t>
      </w:r>
      <w:r w:rsidR="00D069F3">
        <w:rPr>
          <w:rFonts w:ascii="Times New Roman" w:hAnsi="Times New Roman"/>
          <w:sz w:val="28"/>
          <w:szCs w:val="28"/>
          <w:lang w:val="uk-UA"/>
        </w:rPr>
        <w:t>иїв</w:t>
      </w:r>
      <w:r w:rsidRPr="007847BF">
        <w:rPr>
          <w:rFonts w:ascii="Times New Roman" w:hAnsi="Times New Roman"/>
          <w:sz w:val="28"/>
          <w:szCs w:val="28"/>
        </w:rPr>
        <w:t xml:space="preserve">: Видавничий Дім «ЕКМО», 2010. 362 с. С. 126-128. </w:t>
      </w:r>
    </w:p>
    <w:p w14:paraId="27B5286F" w14:textId="35173414"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9</w:t>
      </w:r>
      <w:r w:rsidR="00E30C73">
        <w:rPr>
          <w:rFonts w:ascii="Times New Roman" w:hAnsi="Times New Roman"/>
          <w:sz w:val="28"/>
          <w:szCs w:val="28"/>
          <w:lang w:val="uk-UA"/>
        </w:rPr>
        <w:t>3</w:t>
      </w:r>
      <w:r>
        <w:rPr>
          <w:rFonts w:ascii="Times New Roman" w:hAnsi="Times New Roman"/>
          <w:sz w:val="28"/>
          <w:szCs w:val="28"/>
          <w:lang w:val="uk-UA"/>
        </w:rPr>
        <w:t xml:space="preserve">. </w:t>
      </w:r>
      <w:r w:rsidRPr="007847BF">
        <w:rPr>
          <w:rFonts w:ascii="Times New Roman" w:hAnsi="Times New Roman"/>
          <w:sz w:val="28"/>
          <w:szCs w:val="28"/>
        </w:rPr>
        <w:t>Сисоєва С. О. Сфера освіти як об’єкт дослідження</w:t>
      </w:r>
      <w:r w:rsidR="00D069F3">
        <w:rPr>
          <w:rFonts w:ascii="Times New Roman" w:hAnsi="Times New Roman"/>
          <w:sz w:val="28"/>
          <w:szCs w:val="28"/>
          <w:lang w:val="uk-UA"/>
        </w:rPr>
        <w:t xml:space="preserve">. </w:t>
      </w:r>
      <w:r w:rsidRPr="007847BF">
        <w:rPr>
          <w:rFonts w:ascii="Times New Roman" w:hAnsi="Times New Roman"/>
          <w:sz w:val="28"/>
          <w:szCs w:val="28"/>
        </w:rPr>
        <w:t>С. О. Сисоєва</w:t>
      </w:r>
      <w:r w:rsidR="00D069F3">
        <w:rPr>
          <w:rFonts w:ascii="Times New Roman" w:hAnsi="Times New Roman"/>
          <w:sz w:val="28"/>
          <w:szCs w:val="28"/>
          <w:lang w:val="uk-UA"/>
        </w:rPr>
        <w:t xml:space="preserve">. </w:t>
      </w:r>
      <w:r w:rsidRPr="007847BF">
        <w:rPr>
          <w:rFonts w:ascii="Times New Roman" w:hAnsi="Times New Roman"/>
          <w:sz w:val="28"/>
          <w:szCs w:val="28"/>
        </w:rPr>
        <w:t xml:space="preserve">Освітологія. Польсько-Український журнал. – 2012. </w:t>
      </w:r>
      <w:r w:rsidR="00D069F3">
        <w:rPr>
          <w:rFonts w:ascii="Times New Roman" w:hAnsi="Times New Roman"/>
          <w:sz w:val="28"/>
          <w:szCs w:val="28"/>
          <w:lang w:val="uk-UA"/>
        </w:rPr>
        <w:t>Ч</w:t>
      </w:r>
      <w:r w:rsidRPr="007847BF">
        <w:rPr>
          <w:rFonts w:ascii="Times New Roman" w:hAnsi="Times New Roman"/>
          <w:sz w:val="28"/>
          <w:szCs w:val="28"/>
        </w:rPr>
        <w:t>. І.</w:t>
      </w:r>
      <w:r w:rsidR="00D069F3">
        <w:rPr>
          <w:rFonts w:ascii="Times New Roman" w:hAnsi="Times New Roman"/>
          <w:sz w:val="28"/>
          <w:szCs w:val="28"/>
          <w:lang w:val="uk-UA"/>
        </w:rPr>
        <w:t xml:space="preserve"> </w:t>
      </w:r>
      <w:r w:rsidRPr="007847BF">
        <w:rPr>
          <w:rFonts w:ascii="Times New Roman" w:hAnsi="Times New Roman"/>
          <w:sz w:val="28"/>
          <w:szCs w:val="28"/>
        </w:rPr>
        <w:t xml:space="preserve"> С. 22– 25</w:t>
      </w:r>
    </w:p>
    <w:p w14:paraId="6BDCE78A" w14:textId="65236ED0"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9</w:t>
      </w:r>
      <w:r w:rsidR="00E30C73">
        <w:rPr>
          <w:rFonts w:ascii="Times New Roman" w:hAnsi="Times New Roman"/>
          <w:sz w:val="28"/>
          <w:szCs w:val="28"/>
          <w:lang w:val="uk-UA"/>
        </w:rPr>
        <w:t>4</w:t>
      </w:r>
      <w:r>
        <w:rPr>
          <w:rFonts w:ascii="Times New Roman" w:hAnsi="Times New Roman"/>
          <w:sz w:val="28"/>
          <w:szCs w:val="28"/>
          <w:lang w:val="uk-UA"/>
        </w:rPr>
        <w:t xml:space="preserve">. </w:t>
      </w:r>
      <w:r w:rsidRPr="007847BF">
        <w:rPr>
          <w:rFonts w:ascii="Times New Roman" w:hAnsi="Times New Roman"/>
          <w:sz w:val="28"/>
          <w:szCs w:val="28"/>
        </w:rPr>
        <w:t>Смолінська О.Є. Поняття культурно-освітнього простору в сучасній педагогічній науці. Наукові записки. Серія: педагогіка № 2, 2014. URL: http://nbuv.gov.ua/UJRN/NZTNPU_ped_2014_2_7. (дата звернення: 14.04.2024)</w:t>
      </w:r>
    </w:p>
    <w:p w14:paraId="14AB8256" w14:textId="26B70664"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9</w:t>
      </w:r>
      <w:r w:rsidR="00E30C73">
        <w:rPr>
          <w:rFonts w:ascii="Times New Roman" w:hAnsi="Times New Roman"/>
          <w:sz w:val="28"/>
          <w:szCs w:val="28"/>
          <w:lang w:val="uk-UA"/>
        </w:rPr>
        <w:t>5</w:t>
      </w:r>
      <w:r>
        <w:rPr>
          <w:rFonts w:ascii="Times New Roman" w:hAnsi="Times New Roman"/>
          <w:sz w:val="28"/>
          <w:szCs w:val="28"/>
          <w:lang w:val="uk-UA"/>
        </w:rPr>
        <w:t xml:space="preserve">. </w:t>
      </w:r>
      <w:r w:rsidRPr="007847BF">
        <w:rPr>
          <w:rFonts w:ascii="Times New Roman" w:hAnsi="Times New Roman"/>
          <w:sz w:val="28"/>
          <w:szCs w:val="28"/>
        </w:rPr>
        <w:t>Сухомлинська О. В. Історико-педагогічні дослідження та його «околиці»</w:t>
      </w:r>
      <w:r w:rsidR="00D069F3">
        <w:rPr>
          <w:rFonts w:ascii="Times New Roman" w:hAnsi="Times New Roman"/>
          <w:sz w:val="28"/>
          <w:szCs w:val="28"/>
          <w:lang w:val="uk-UA"/>
        </w:rPr>
        <w:t xml:space="preserve">. </w:t>
      </w:r>
      <w:r w:rsidRPr="007847BF">
        <w:rPr>
          <w:rFonts w:ascii="Times New Roman" w:hAnsi="Times New Roman"/>
          <w:sz w:val="28"/>
          <w:szCs w:val="28"/>
        </w:rPr>
        <w:t>Ольга Василівна Сухомлинська</w:t>
      </w:r>
      <w:r w:rsidR="00D069F3">
        <w:rPr>
          <w:rFonts w:ascii="Times New Roman" w:hAnsi="Times New Roman"/>
          <w:sz w:val="28"/>
          <w:szCs w:val="28"/>
          <w:lang w:val="uk-UA"/>
        </w:rPr>
        <w:t xml:space="preserve">. </w:t>
      </w:r>
      <w:r w:rsidRPr="007847BF">
        <w:rPr>
          <w:rFonts w:ascii="Times New Roman" w:hAnsi="Times New Roman"/>
          <w:sz w:val="28"/>
          <w:szCs w:val="28"/>
        </w:rPr>
        <w:t xml:space="preserve">Зб. наук. Херсонськ. держ. ун-ту. </w:t>
      </w:r>
      <w:proofErr w:type="gramStart"/>
      <w:r w:rsidRPr="007847BF">
        <w:rPr>
          <w:rFonts w:ascii="Times New Roman" w:hAnsi="Times New Roman"/>
          <w:sz w:val="28"/>
          <w:szCs w:val="28"/>
        </w:rPr>
        <w:t>Херсон :</w:t>
      </w:r>
      <w:proofErr w:type="gramEnd"/>
      <w:r w:rsidRPr="007847BF">
        <w:rPr>
          <w:rFonts w:ascii="Times New Roman" w:hAnsi="Times New Roman"/>
          <w:sz w:val="28"/>
          <w:szCs w:val="28"/>
        </w:rPr>
        <w:t xml:space="preserve"> Вид-во ХДУ, 2005. Вип. 11. – С. 11 – 13.</w:t>
      </w:r>
    </w:p>
    <w:p w14:paraId="12B3D19F" w14:textId="14B11BD3"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9</w:t>
      </w:r>
      <w:r w:rsidR="00E30C73">
        <w:rPr>
          <w:rFonts w:ascii="Times New Roman" w:hAnsi="Times New Roman"/>
          <w:sz w:val="28"/>
          <w:szCs w:val="28"/>
          <w:lang w:val="uk-UA"/>
        </w:rPr>
        <w:t>6</w:t>
      </w:r>
      <w:r>
        <w:rPr>
          <w:rFonts w:ascii="Times New Roman" w:hAnsi="Times New Roman"/>
          <w:sz w:val="28"/>
          <w:szCs w:val="28"/>
          <w:lang w:val="uk-UA"/>
        </w:rPr>
        <w:t xml:space="preserve">. </w:t>
      </w:r>
      <w:r w:rsidRPr="007B20AB">
        <w:rPr>
          <w:rFonts w:ascii="Times New Roman" w:hAnsi="Times New Roman"/>
          <w:sz w:val="28"/>
          <w:szCs w:val="28"/>
          <w:lang w:val="ru-RU"/>
        </w:rPr>
        <w:t xml:space="preserve">Сухомлинський В.О. Проблеми виховання всебічно розвиненої </w:t>
      </w:r>
      <w:proofErr w:type="gramStart"/>
      <w:r w:rsidRPr="007B20AB">
        <w:rPr>
          <w:rFonts w:ascii="Times New Roman" w:hAnsi="Times New Roman"/>
          <w:sz w:val="28"/>
          <w:szCs w:val="28"/>
          <w:lang w:val="ru-RU"/>
        </w:rPr>
        <w:t>особистості :</w:t>
      </w:r>
      <w:proofErr w:type="gramEnd"/>
      <w:r w:rsidRPr="007B20AB">
        <w:rPr>
          <w:rFonts w:ascii="Times New Roman" w:hAnsi="Times New Roman"/>
          <w:sz w:val="28"/>
          <w:szCs w:val="28"/>
          <w:lang w:val="ru-RU"/>
        </w:rPr>
        <w:t xml:space="preserve"> вибр. тв. : В 5-ти т.</w:t>
      </w:r>
      <w:r w:rsidR="00D069F3">
        <w:rPr>
          <w:rFonts w:ascii="Times New Roman" w:hAnsi="Times New Roman"/>
          <w:sz w:val="28"/>
          <w:szCs w:val="28"/>
          <w:lang w:val="uk-UA"/>
        </w:rPr>
        <w:t xml:space="preserve"> </w:t>
      </w:r>
      <w:r w:rsidRPr="007B20AB">
        <w:rPr>
          <w:rFonts w:ascii="Times New Roman" w:hAnsi="Times New Roman"/>
          <w:sz w:val="28"/>
          <w:szCs w:val="28"/>
          <w:lang w:val="ru-RU"/>
        </w:rPr>
        <w:t xml:space="preserve">Василь Олександрович Сухомлинський. </w:t>
      </w:r>
      <w:r w:rsidRPr="007847BF">
        <w:rPr>
          <w:rFonts w:ascii="Times New Roman" w:hAnsi="Times New Roman"/>
          <w:sz w:val="28"/>
          <w:szCs w:val="28"/>
        </w:rPr>
        <w:t>К</w:t>
      </w:r>
      <w:r w:rsidR="00D069F3">
        <w:rPr>
          <w:rFonts w:ascii="Times New Roman" w:hAnsi="Times New Roman"/>
          <w:sz w:val="28"/>
          <w:szCs w:val="28"/>
          <w:lang w:val="uk-UA"/>
        </w:rPr>
        <w:t>иїв</w:t>
      </w:r>
      <w:r w:rsidRPr="007847BF">
        <w:rPr>
          <w:rFonts w:ascii="Times New Roman" w:hAnsi="Times New Roman"/>
          <w:sz w:val="28"/>
          <w:szCs w:val="28"/>
        </w:rPr>
        <w:t>: Радянська школа, 1976. Т. 1. С. 53 — 206.</w:t>
      </w:r>
    </w:p>
    <w:p w14:paraId="177D72F7" w14:textId="31E1F158" w:rsidR="00817FA6" w:rsidRPr="007847BF" w:rsidRDefault="00817FA6" w:rsidP="00D069F3">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9</w:t>
      </w:r>
      <w:r w:rsidR="00E30C73">
        <w:rPr>
          <w:rFonts w:ascii="Times New Roman" w:hAnsi="Times New Roman"/>
          <w:sz w:val="28"/>
          <w:szCs w:val="28"/>
          <w:lang w:val="uk-UA"/>
        </w:rPr>
        <w:t>7</w:t>
      </w:r>
      <w:r>
        <w:rPr>
          <w:rFonts w:ascii="Times New Roman" w:hAnsi="Times New Roman"/>
          <w:sz w:val="28"/>
          <w:szCs w:val="28"/>
          <w:lang w:val="uk-UA"/>
        </w:rPr>
        <w:t xml:space="preserve">. </w:t>
      </w:r>
      <w:r w:rsidRPr="007847BF">
        <w:rPr>
          <w:rFonts w:ascii="Times New Roman" w:hAnsi="Times New Roman"/>
          <w:sz w:val="28"/>
          <w:szCs w:val="28"/>
        </w:rPr>
        <w:t>Сікорський П.І. До проблем визначення критеріїв педагогічного оцінювання</w:t>
      </w:r>
      <w:r w:rsidR="00D069F3">
        <w:rPr>
          <w:rFonts w:ascii="Times New Roman" w:hAnsi="Times New Roman"/>
          <w:sz w:val="28"/>
          <w:szCs w:val="28"/>
          <w:lang w:val="uk-UA"/>
        </w:rPr>
        <w:t xml:space="preserve">. </w:t>
      </w:r>
      <w:r w:rsidRPr="007847BF">
        <w:rPr>
          <w:rFonts w:ascii="Times New Roman" w:hAnsi="Times New Roman"/>
          <w:sz w:val="28"/>
          <w:szCs w:val="28"/>
        </w:rPr>
        <w:t>П.І. Сікорський, С.П. Сікорський</w:t>
      </w:r>
      <w:r w:rsidR="00D069F3">
        <w:rPr>
          <w:rFonts w:ascii="Times New Roman" w:hAnsi="Times New Roman"/>
          <w:sz w:val="28"/>
          <w:szCs w:val="28"/>
          <w:lang w:val="uk-UA"/>
        </w:rPr>
        <w:t xml:space="preserve">. </w:t>
      </w:r>
      <w:r w:rsidRPr="007847BF">
        <w:rPr>
          <w:rFonts w:ascii="Times New Roman" w:hAnsi="Times New Roman"/>
          <w:sz w:val="28"/>
          <w:szCs w:val="28"/>
        </w:rPr>
        <w:t>Рідна школа. 2001. № 8. С. 3</w:t>
      </w:r>
      <w:r w:rsidR="00D069F3">
        <w:rPr>
          <w:rFonts w:ascii="Times New Roman" w:hAnsi="Times New Roman"/>
          <w:sz w:val="28"/>
          <w:szCs w:val="28"/>
        </w:rPr>
        <w:t xml:space="preserve"> </w:t>
      </w:r>
      <w:r w:rsidR="00D069F3">
        <w:rPr>
          <w:rFonts w:ascii="Times New Roman" w:hAnsi="Times New Roman"/>
          <w:sz w:val="28"/>
          <w:szCs w:val="28"/>
          <w:lang w:val="fr-FR"/>
        </w:rPr>
        <w:t>-</w:t>
      </w:r>
      <w:r w:rsidRPr="007847BF">
        <w:rPr>
          <w:rFonts w:ascii="Times New Roman" w:hAnsi="Times New Roman"/>
          <w:sz w:val="28"/>
          <w:szCs w:val="28"/>
        </w:rPr>
        <w:t xml:space="preserve"> 6</w:t>
      </w:r>
    </w:p>
    <w:p w14:paraId="42B03C08" w14:textId="18673F17"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lastRenderedPageBreak/>
        <w:t>9</w:t>
      </w:r>
      <w:r w:rsidR="00E30C73">
        <w:rPr>
          <w:rFonts w:ascii="Times New Roman" w:hAnsi="Times New Roman"/>
          <w:sz w:val="28"/>
          <w:szCs w:val="28"/>
          <w:lang w:val="uk-UA"/>
        </w:rPr>
        <w:t>8</w:t>
      </w:r>
      <w:r>
        <w:rPr>
          <w:rFonts w:ascii="Times New Roman" w:hAnsi="Times New Roman"/>
          <w:sz w:val="28"/>
          <w:szCs w:val="28"/>
          <w:lang w:val="uk-UA"/>
        </w:rPr>
        <w:t xml:space="preserve">. </w:t>
      </w:r>
      <w:r w:rsidRPr="007847BF">
        <w:rPr>
          <w:rFonts w:ascii="Times New Roman" w:hAnsi="Times New Roman"/>
          <w:sz w:val="28"/>
          <w:szCs w:val="28"/>
        </w:rPr>
        <w:t>Сірий Є. В. Освіта, освітні орієнтації та професійна підготовка молоді України на фоні євроінтеграції: статистичні та соціологічні виміри. Міжнародні відносини: теоретико-практичні аспекти. 2020. Вип. 5. С. 247–265. URL:</w:t>
      </w:r>
      <w:r w:rsidR="008C5E1B">
        <w:rPr>
          <w:rFonts w:ascii="Times New Roman" w:hAnsi="Times New Roman"/>
          <w:sz w:val="28"/>
          <w:szCs w:val="28"/>
          <w:lang w:val="uk-UA"/>
        </w:rPr>
        <w:t> </w:t>
      </w:r>
      <w:r w:rsidRPr="007847BF">
        <w:rPr>
          <w:rFonts w:ascii="Times New Roman" w:hAnsi="Times New Roman"/>
          <w:sz w:val="28"/>
          <w:szCs w:val="28"/>
        </w:rPr>
        <w:t xml:space="preserve"> </w:t>
      </w:r>
      <w:r w:rsidR="008C5E1B">
        <w:rPr>
          <w:rFonts w:ascii="Times New Roman" w:hAnsi="Times New Roman"/>
          <w:sz w:val="28"/>
          <w:szCs w:val="28"/>
          <w:lang w:val="uk-UA"/>
        </w:rPr>
        <w:t> </w:t>
      </w:r>
      <w:r w:rsidRPr="007847BF">
        <w:rPr>
          <w:rFonts w:ascii="Times New Roman" w:hAnsi="Times New Roman"/>
          <w:sz w:val="28"/>
          <w:szCs w:val="28"/>
        </w:rPr>
        <w:t>http://international-relations.knukim.edu.ua/article/download/203718/203457/456969. (дата звернення: 05.11.2023).</w:t>
      </w:r>
    </w:p>
    <w:p w14:paraId="40A5D558" w14:textId="3BD625A0" w:rsidR="00817FA6" w:rsidRPr="007847BF" w:rsidRDefault="00817FA6" w:rsidP="00124783">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9</w:t>
      </w:r>
      <w:r w:rsidR="00E30C73">
        <w:rPr>
          <w:rFonts w:ascii="Times New Roman" w:hAnsi="Times New Roman"/>
          <w:sz w:val="28"/>
          <w:szCs w:val="28"/>
          <w:lang w:val="uk-UA"/>
        </w:rPr>
        <w:t>9</w:t>
      </w:r>
      <w:r>
        <w:rPr>
          <w:rFonts w:ascii="Times New Roman" w:hAnsi="Times New Roman"/>
          <w:sz w:val="28"/>
          <w:szCs w:val="28"/>
          <w:lang w:val="uk-UA"/>
        </w:rPr>
        <w:t xml:space="preserve">. </w:t>
      </w:r>
      <w:r w:rsidRPr="007847BF">
        <w:rPr>
          <w:rFonts w:ascii="Times New Roman" w:hAnsi="Times New Roman"/>
          <w:sz w:val="28"/>
          <w:szCs w:val="28"/>
        </w:rPr>
        <w:t xml:space="preserve">Тенісний турнір в гуртожитку ДНЗ «Підволочиський професійний ліцей» </w:t>
      </w:r>
      <w:r w:rsidR="00D069F3" w:rsidRPr="007847BF">
        <w:rPr>
          <w:rFonts w:ascii="Times New Roman" w:hAnsi="Times New Roman"/>
          <w:sz w:val="28"/>
          <w:szCs w:val="28"/>
        </w:rPr>
        <w:t xml:space="preserve">[Пост у соціальній мережі Facebook] </w:t>
      </w:r>
      <w:r w:rsidRPr="00E10145">
        <w:rPr>
          <w:rFonts w:ascii="Times New Roman" w:hAnsi="Times New Roman"/>
          <w:color w:val="000000" w:themeColor="text1"/>
          <w:sz w:val="28"/>
          <w:szCs w:val="28"/>
        </w:rPr>
        <w:t xml:space="preserve">URL: </w:t>
      </w:r>
      <w:r w:rsidR="00124783" w:rsidRPr="00E10145">
        <w:rPr>
          <w:rFonts w:ascii="Times New Roman" w:hAnsi="Times New Roman"/>
          <w:color w:val="000000" w:themeColor="text1"/>
          <w:sz w:val="28"/>
          <w:szCs w:val="28"/>
          <w:lang w:val="uk-UA"/>
        </w:rPr>
        <w:t> </w:t>
      </w:r>
      <w:hyperlink r:id="rId18" w:history="1">
        <w:r w:rsidR="00124783" w:rsidRPr="00E10145">
          <w:rPr>
            <w:rStyle w:val="af5"/>
            <w:rFonts w:ascii="Times New Roman" w:hAnsi="Times New Roman"/>
            <w:color w:val="000000" w:themeColor="text1"/>
            <w:sz w:val="28"/>
            <w:szCs w:val="28"/>
          </w:rPr>
          <w:t>https://www.facebook.com/share/p/nB6XfrgvMc53uwkw/?mibextid=WC7FNe/</w:t>
        </w:r>
      </w:hyperlink>
      <w:r w:rsidR="00124783"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(дата звернення: 2</w:t>
      </w:r>
      <w:r w:rsidRPr="00E10145">
        <w:rPr>
          <w:rFonts w:ascii="Times New Roman" w:hAnsi="Times New Roman"/>
          <w:color w:val="000000" w:themeColor="text1"/>
          <w:sz w:val="28"/>
          <w:szCs w:val="28"/>
          <w:lang w:val="uk-UA"/>
        </w:rPr>
        <w:t>5</w:t>
      </w:r>
      <w:r w:rsidRPr="00E10145">
        <w:rPr>
          <w:rFonts w:ascii="Times New Roman" w:hAnsi="Times New Roman"/>
          <w:color w:val="000000" w:themeColor="text1"/>
          <w:sz w:val="28"/>
          <w:szCs w:val="28"/>
        </w:rPr>
        <w:t>.0</w:t>
      </w:r>
      <w:r w:rsidRPr="00E10145">
        <w:rPr>
          <w:rFonts w:ascii="Times New Roman" w:hAnsi="Times New Roman"/>
          <w:color w:val="000000" w:themeColor="text1"/>
          <w:sz w:val="28"/>
          <w:szCs w:val="28"/>
          <w:lang w:val="uk-UA"/>
        </w:rPr>
        <w:t>9</w:t>
      </w:r>
      <w:r w:rsidRPr="00E10145">
        <w:rPr>
          <w:rFonts w:ascii="Times New Roman" w:hAnsi="Times New Roman"/>
          <w:color w:val="000000" w:themeColor="text1"/>
          <w:sz w:val="28"/>
          <w:szCs w:val="28"/>
        </w:rPr>
        <w:t>.2024).</w:t>
      </w:r>
    </w:p>
    <w:p w14:paraId="34F6724D" w14:textId="04685A95" w:rsidR="00817FA6" w:rsidRPr="007847BF" w:rsidRDefault="00E30C73"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100</w:t>
      </w:r>
      <w:r w:rsidR="00817FA6">
        <w:rPr>
          <w:rFonts w:ascii="Times New Roman" w:hAnsi="Times New Roman"/>
          <w:sz w:val="28"/>
          <w:szCs w:val="28"/>
          <w:lang w:val="uk-UA"/>
        </w:rPr>
        <w:t xml:space="preserve">. </w:t>
      </w:r>
      <w:r w:rsidR="00817FA6" w:rsidRPr="007B20AB">
        <w:rPr>
          <w:rFonts w:ascii="Times New Roman" w:hAnsi="Times New Roman"/>
          <w:sz w:val="28"/>
          <w:szCs w:val="28"/>
          <w:lang w:val="ru-RU"/>
        </w:rPr>
        <w:t>Ткач Т. В. Методологічні засади дослідження освітнього простору особистості</w:t>
      </w:r>
      <w:r w:rsidR="00D069F3">
        <w:rPr>
          <w:rFonts w:ascii="Times New Roman" w:hAnsi="Times New Roman"/>
          <w:sz w:val="28"/>
          <w:szCs w:val="28"/>
          <w:lang w:val="uk-UA"/>
        </w:rPr>
        <w:t xml:space="preserve">. </w:t>
      </w:r>
      <w:r w:rsidR="00817FA6" w:rsidRPr="007847BF">
        <w:rPr>
          <w:rFonts w:ascii="Times New Roman" w:hAnsi="Times New Roman"/>
          <w:sz w:val="28"/>
          <w:szCs w:val="28"/>
        </w:rPr>
        <w:t>Т. В. Ткач</w:t>
      </w:r>
      <w:r w:rsidR="00D069F3">
        <w:rPr>
          <w:rFonts w:ascii="Times New Roman" w:hAnsi="Times New Roman"/>
          <w:sz w:val="28"/>
          <w:szCs w:val="28"/>
          <w:lang w:val="uk-UA"/>
        </w:rPr>
        <w:t xml:space="preserve">. </w:t>
      </w:r>
      <w:r w:rsidR="00817FA6" w:rsidRPr="007847BF">
        <w:rPr>
          <w:rFonts w:ascii="Times New Roman" w:hAnsi="Times New Roman"/>
          <w:sz w:val="28"/>
          <w:szCs w:val="28"/>
        </w:rPr>
        <w:t>Збірник наукових праць К</w:t>
      </w:r>
      <w:r w:rsidR="000F4E01">
        <w:rPr>
          <w:rFonts w:ascii="Times New Roman" w:hAnsi="Times New Roman"/>
          <w:sz w:val="28"/>
          <w:szCs w:val="28"/>
          <w:lang w:val="uk-UA"/>
        </w:rPr>
        <w:t xml:space="preserve">иїв </w:t>
      </w:r>
      <w:r w:rsidR="00817FA6" w:rsidRPr="007847BF">
        <w:rPr>
          <w:rFonts w:ascii="Times New Roman" w:hAnsi="Times New Roman"/>
          <w:sz w:val="28"/>
          <w:szCs w:val="28"/>
        </w:rPr>
        <w:t xml:space="preserve">ПНУ імені Івана Огієнка, Інституту психології ім. Г.С. Костюка </w:t>
      </w:r>
      <w:proofErr w:type="gramStart"/>
      <w:r w:rsidR="00817FA6" w:rsidRPr="007847BF">
        <w:rPr>
          <w:rFonts w:ascii="Times New Roman" w:hAnsi="Times New Roman"/>
          <w:sz w:val="28"/>
          <w:szCs w:val="28"/>
        </w:rPr>
        <w:t>НАПН  України</w:t>
      </w:r>
      <w:proofErr w:type="gramEnd"/>
      <w:r w:rsidR="00817FA6" w:rsidRPr="007847BF">
        <w:rPr>
          <w:rFonts w:ascii="Times New Roman" w:hAnsi="Times New Roman"/>
          <w:sz w:val="28"/>
          <w:szCs w:val="28"/>
        </w:rPr>
        <w:t>.</w:t>
      </w:r>
      <w:r w:rsidR="00D069F3">
        <w:rPr>
          <w:rFonts w:ascii="Times New Roman" w:hAnsi="Times New Roman"/>
          <w:sz w:val="28"/>
          <w:szCs w:val="28"/>
          <w:lang w:val="uk-UA"/>
        </w:rPr>
        <w:t xml:space="preserve"> </w:t>
      </w:r>
      <w:r w:rsidR="00817FA6" w:rsidRPr="007847BF">
        <w:rPr>
          <w:rFonts w:ascii="Times New Roman" w:hAnsi="Times New Roman"/>
          <w:sz w:val="28"/>
          <w:szCs w:val="28"/>
        </w:rPr>
        <w:t>2012.</w:t>
      </w:r>
      <w:r w:rsidR="00D069F3">
        <w:rPr>
          <w:rFonts w:ascii="Times New Roman" w:hAnsi="Times New Roman"/>
          <w:sz w:val="28"/>
          <w:szCs w:val="28"/>
          <w:lang w:val="uk-UA"/>
        </w:rPr>
        <w:t xml:space="preserve"> </w:t>
      </w:r>
      <w:r w:rsidR="00817FA6" w:rsidRPr="007847BF">
        <w:rPr>
          <w:rFonts w:ascii="Times New Roman" w:hAnsi="Times New Roman"/>
          <w:sz w:val="28"/>
          <w:szCs w:val="28"/>
        </w:rPr>
        <w:t>Вип. 18. С. 757–766., с. 759–760</w:t>
      </w:r>
    </w:p>
    <w:p w14:paraId="6D8BCBF0" w14:textId="522B2B41" w:rsidR="00817FA6" w:rsidRPr="007B20AB" w:rsidRDefault="00817FA6" w:rsidP="00817FA6">
      <w:pPr>
        <w:pStyle w:val="ae"/>
        <w:spacing w:line="360" w:lineRule="auto"/>
        <w:ind w:firstLine="720"/>
        <w:jc w:val="both"/>
        <w:rPr>
          <w:rFonts w:ascii="Times New Roman" w:hAnsi="Times New Roman"/>
          <w:sz w:val="28"/>
          <w:szCs w:val="28"/>
          <w:lang w:val="ru-RU"/>
        </w:rPr>
      </w:pPr>
      <w:r>
        <w:rPr>
          <w:rFonts w:ascii="Times New Roman" w:hAnsi="Times New Roman"/>
          <w:sz w:val="28"/>
          <w:szCs w:val="28"/>
          <w:lang w:val="uk-UA"/>
        </w:rPr>
        <w:t>10</w:t>
      </w:r>
      <w:r w:rsidR="00E30C73">
        <w:rPr>
          <w:rFonts w:ascii="Times New Roman" w:hAnsi="Times New Roman"/>
          <w:sz w:val="28"/>
          <w:szCs w:val="28"/>
          <w:lang w:val="uk-UA"/>
        </w:rPr>
        <w:t>1</w:t>
      </w:r>
      <w:r>
        <w:rPr>
          <w:rFonts w:ascii="Times New Roman" w:hAnsi="Times New Roman"/>
          <w:sz w:val="28"/>
          <w:szCs w:val="28"/>
          <w:lang w:val="uk-UA"/>
        </w:rPr>
        <w:t xml:space="preserve">. </w:t>
      </w:r>
      <w:r w:rsidRPr="007B20AB">
        <w:rPr>
          <w:rFonts w:ascii="Times New Roman" w:hAnsi="Times New Roman"/>
          <w:sz w:val="28"/>
          <w:szCs w:val="28"/>
          <w:lang w:val="ru-RU"/>
        </w:rPr>
        <w:t xml:space="preserve">Університет Сінгапуру: сайт.  </w:t>
      </w:r>
      <w:proofErr w:type="gramStart"/>
      <w:r w:rsidRPr="007847BF">
        <w:rPr>
          <w:rFonts w:ascii="Times New Roman" w:hAnsi="Times New Roman"/>
          <w:sz w:val="28"/>
          <w:szCs w:val="28"/>
        </w:rPr>
        <w:t>URL</w:t>
      </w:r>
      <w:r w:rsidRPr="007B20AB">
        <w:rPr>
          <w:rFonts w:ascii="Times New Roman" w:hAnsi="Times New Roman"/>
          <w:sz w:val="28"/>
          <w:szCs w:val="28"/>
          <w:lang w:val="ru-RU"/>
        </w:rPr>
        <w:t xml:space="preserve"> :</w:t>
      </w:r>
      <w:proofErr w:type="gramEnd"/>
      <w:r w:rsidRPr="007B20AB">
        <w:rPr>
          <w:rFonts w:ascii="Times New Roman" w:hAnsi="Times New Roman"/>
          <w:sz w:val="28"/>
          <w:szCs w:val="28"/>
          <w:lang w:val="ru-RU"/>
        </w:rPr>
        <w:t xml:space="preserve"> </w:t>
      </w:r>
      <w:r w:rsidRPr="007847BF">
        <w:rPr>
          <w:rFonts w:ascii="Times New Roman" w:hAnsi="Times New Roman"/>
          <w:sz w:val="28"/>
          <w:szCs w:val="28"/>
        </w:rPr>
        <w:t>https</w:t>
      </w:r>
      <w:r w:rsidRPr="007B20AB">
        <w:rPr>
          <w:rFonts w:ascii="Times New Roman" w:hAnsi="Times New Roman"/>
          <w:sz w:val="28"/>
          <w:szCs w:val="28"/>
          <w:lang w:val="ru-RU"/>
        </w:rPr>
        <w:t>://</w:t>
      </w:r>
      <w:r w:rsidRPr="007847BF">
        <w:rPr>
          <w:rFonts w:ascii="Times New Roman" w:hAnsi="Times New Roman"/>
          <w:sz w:val="28"/>
          <w:szCs w:val="28"/>
        </w:rPr>
        <w:t>nus</w:t>
      </w:r>
      <w:r w:rsidRPr="007B20AB">
        <w:rPr>
          <w:rFonts w:ascii="Times New Roman" w:hAnsi="Times New Roman"/>
          <w:sz w:val="28"/>
          <w:szCs w:val="28"/>
          <w:lang w:val="ru-RU"/>
        </w:rPr>
        <w:t>.</w:t>
      </w:r>
      <w:r w:rsidRPr="007847BF">
        <w:rPr>
          <w:rFonts w:ascii="Times New Roman" w:hAnsi="Times New Roman"/>
          <w:sz w:val="28"/>
          <w:szCs w:val="28"/>
        </w:rPr>
        <w:t>edu</w:t>
      </w:r>
      <w:r w:rsidRPr="007B20AB">
        <w:rPr>
          <w:rFonts w:ascii="Times New Roman" w:hAnsi="Times New Roman"/>
          <w:sz w:val="28"/>
          <w:szCs w:val="28"/>
          <w:lang w:val="ru-RU"/>
        </w:rPr>
        <w:t>.</w:t>
      </w:r>
      <w:r w:rsidRPr="007847BF">
        <w:rPr>
          <w:rFonts w:ascii="Times New Roman" w:hAnsi="Times New Roman"/>
          <w:sz w:val="28"/>
          <w:szCs w:val="28"/>
        </w:rPr>
        <w:t>sg</w:t>
      </w:r>
      <w:r w:rsidRPr="007B20AB">
        <w:rPr>
          <w:rFonts w:ascii="Times New Roman" w:hAnsi="Times New Roman"/>
          <w:sz w:val="28"/>
          <w:szCs w:val="28"/>
          <w:lang w:val="ru-RU"/>
        </w:rPr>
        <w:t>/(дата звернення: 27.06.2024).</w:t>
      </w:r>
    </w:p>
    <w:p w14:paraId="271B9978" w14:textId="392685C9"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10</w:t>
      </w:r>
      <w:r w:rsidR="00E30C73">
        <w:rPr>
          <w:rFonts w:ascii="Times New Roman" w:hAnsi="Times New Roman"/>
          <w:sz w:val="28"/>
          <w:szCs w:val="28"/>
          <w:lang w:val="uk-UA"/>
        </w:rPr>
        <w:t>2</w:t>
      </w:r>
      <w:r>
        <w:rPr>
          <w:rFonts w:ascii="Times New Roman" w:hAnsi="Times New Roman"/>
          <w:sz w:val="28"/>
          <w:szCs w:val="28"/>
          <w:lang w:val="uk-UA"/>
        </w:rPr>
        <w:t xml:space="preserve">. </w:t>
      </w:r>
      <w:r w:rsidRPr="007847BF">
        <w:rPr>
          <w:rFonts w:ascii="Times New Roman" w:hAnsi="Times New Roman"/>
          <w:sz w:val="28"/>
          <w:szCs w:val="28"/>
        </w:rPr>
        <w:t>Урок мужності [Пост у соціальній мережі Facebook] URL:  https://www.facebook.com/100025092840046/posts/pfbid03vxWkY7jAuTkjhPEHR1XpphQP6cuzzvTzfYT5a2t2VVeia7zA4MYsU21wRbLEzZql/?(дата звернення: 27.06.2024).</w:t>
      </w:r>
    </w:p>
    <w:p w14:paraId="68DB5DFE" w14:textId="6182B733" w:rsidR="00817FA6" w:rsidRPr="00F8476D"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10</w:t>
      </w:r>
      <w:r w:rsidR="00E30C73">
        <w:rPr>
          <w:rFonts w:ascii="Times New Roman" w:hAnsi="Times New Roman"/>
          <w:sz w:val="28"/>
          <w:szCs w:val="28"/>
          <w:lang w:val="uk-UA"/>
        </w:rPr>
        <w:t>3</w:t>
      </w:r>
      <w:r>
        <w:rPr>
          <w:rFonts w:ascii="Times New Roman" w:hAnsi="Times New Roman"/>
          <w:sz w:val="28"/>
          <w:szCs w:val="28"/>
          <w:lang w:val="uk-UA"/>
        </w:rPr>
        <w:t xml:space="preserve">. </w:t>
      </w:r>
      <w:r w:rsidRPr="007847BF">
        <w:rPr>
          <w:rFonts w:ascii="Times New Roman" w:hAnsi="Times New Roman"/>
          <w:sz w:val="28"/>
          <w:szCs w:val="28"/>
        </w:rPr>
        <w:t xml:space="preserve">Учнівське самоврядування ДНЗ «Підволочиський професійний ліцей» URL: </w:t>
      </w:r>
      <w:r w:rsidR="00C478DD" w:rsidRPr="00C478DD">
        <w:rPr>
          <w:rFonts w:ascii="Times New Roman" w:hAnsi="Times New Roman"/>
          <w:sz w:val="28"/>
          <w:szCs w:val="28"/>
        </w:rPr>
        <w:t xml:space="preserve">https://www.calameo.com/read/0057740987cfa7cb22b99 </w:t>
      </w:r>
      <w:r w:rsidRPr="007847BF">
        <w:rPr>
          <w:rFonts w:ascii="Times New Roman" w:hAnsi="Times New Roman"/>
          <w:sz w:val="28"/>
          <w:szCs w:val="28"/>
        </w:rPr>
        <w:t>(дата звернення: 27.06.2024)</w:t>
      </w:r>
      <w:r w:rsidR="00F8476D">
        <w:rPr>
          <w:rFonts w:ascii="Times New Roman" w:hAnsi="Times New Roman"/>
          <w:sz w:val="28"/>
          <w:szCs w:val="28"/>
          <w:lang w:val="uk-UA"/>
        </w:rPr>
        <w:t xml:space="preserve">, </w:t>
      </w:r>
      <w:r w:rsidR="00F8476D" w:rsidRPr="00F8476D">
        <w:rPr>
          <w:rFonts w:ascii="Times New Roman" w:hAnsi="Times New Roman"/>
          <w:sz w:val="28"/>
          <w:szCs w:val="28"/>
          <w:lang w:val="uk-UA"/>
        </w:rPr>
        <w:t>https://www.pplicej.com/blog</w:t>
      </w:r>
    </w:p>
    <w:p w14:paraId="42B1CB77" w14:textId="65E8C832"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10</w:t>
      </w:r>
      <w:r w:rsidR="00E30C73">
        <w:rPr>
          <w:rFonts w:ascii="Times New Roman" w:hAnsi="Times New Roman"/>
          <w:sz w:val="28"/>
          <w:szCs w:val="28"/>
          <w:lang w:val="uk-UA"/>
        </w:rPr>
        <w:t>4</w:t>
      </w:r>
      <w:r>
        <w:rPr>
          <w:rFonts w:ascii="Times New Roman" w:hAnsi="Times New Roman"/>
          <w:sz w:val="28"/>
          <w:szCs w:val="28"/>
          <w:lang w:val="uk-UA"/>
        </w:rPr>
        <w:t xml:space="preserve">. </w:t>
      </w:r>
      <w:r w:rsidRPr="007847BF">
        <w:rPr>
          <w:rFonts w:ascii="Times New Roman" w:hAnsi="Times New Roman"/>
          <w:sz w:val="28"/>
          <w:szCs w:val="28"/>
        </w:rPr>
        <w:t>Федоренко О.І., Тимочко Т.В., Ткач В.Н. Питання екологічного виховання та освіти населення</w:t>
      </w:r>
      <w:r w:rsidR="000F4E01">
        <w:rPr>
          <w:rFonts w:ascii="Times New Roman" w:hAnsi="Times New Roman"/>
          <w:sz w:val="28"/>
          <w:szCs w:val="28"/>
          <w:lang w:val="uk-UA"/>
        </w:rPr>
        <w:t xml:space="preserve">. </w:t>
      </w:r>
      <w:r w:rsidRPr="007847BF">
        <w:rPr>
          <w:rFonts w:ascii="Times New Roman" w:hAnsi="Times New Roman"/>
          <w:sz w:val="28"/>
          <w:szCs w:val="28"/>
        </w:rPr>
        <w:t>Екологічний вісник. 2005. №3.</w:t>
      </w:r>
      <w:r w:rsidR="009C2529">
        <w:rPr>
          <w:rFonts w:ascii="Times New Roman" w:hAnsi="Times New Roman"/>
          <w:sz w:val="28"/>
          <w:szCs w:val="28"/>
          <w:lang w:val="uk-UA"/>
        </w:rPr>
        <w:t xml:space="preserve"> </w:t>
      </w:r>
      <w:r w:rsidRPr="007847BF">
        <w:rPr>
          <w:rFonts w:ascii="Times New Roman" w:hAnsi="Times New Roman"/>
          <w:sz w:val="28"/>
          <w:szCs w:val="28"/>
        </w:rPr>
        <w:t>С. 16 – 20.</w:t>
      </w:r>
    </w:p>
    <w:p w14:paraId="39D7672D" w14:textId="40D2D50E" w:rsidR="00817FA6" w:rsidRPr="00C23EDA"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10</w:t>
      </w:r>
      <w:r w:rsidR="00E30C73">
        <w:rPr>
          <w:rFonts w:ascii="Times New Roman" w:hAnsi="Times New Roman"/>
          <w:sz w:val="28"/>
          <w:szCs w:val="28"/>
          <w:lang w:val="uk-UA"/>
        </w:rPr>
        <w:t>5</w:t>
      </w:r>
      <w:r>
        <w:rPr>
          <w:rFonts w:ascii="Times New Roman" w:hAnsi="Times New Roman"/>
          <w:sz w:val="28"/>
          <w:szCs w:val="28"/>
          <w:lang w:val="uk-UA"/>
        </w:rPr>
        <w:t xml:space="preserve">. </w:t>
      </w:r>
      <w:r w:rsidRPr="007847BF">
        <w:rPr>
          <w:rFonts w:ascii="Times New Roman" w:hAnsi="Times New Roman"/>
          <w:sz w:val="28"/>
          <w:szCs w:val="28"/>
        </w:rPr>
        <w:t>Франко І. Я. Педагогічні статті і висловлювання</w:t>
      </w:r>
      <w:r w:rsidR="000F4E01">
        <w:rPr>
          <w:rFonts w:ascii="Times New Roman" w:hAnsi="Times New Roman"/>
          <w:sz w:val="28"/>
          <w:szCs w:val="28"/>
          <w:lang w:val="uk-UA"/>
        </w:rPr>
        <w:t xml:space="preserve">. </w:t>
      </w:r>
      <w:r w:rsidRPr="007847BF">
        <w:rPr>
          <w:rFonts w:ascii="Times New Roman" w:hAnsi="Times New Roman"/>
          <w:sz w:val="28"/>
          <w:szCs w:val="28"/>
        </w:rPr>
        <w:t>І. Я. Франко. К</w:t>
      </w:r>
      <w:r w:rsidR="000F4E01">
        <w:rPr>
          <w:rFonts w:ascii="Times New Roman" w:hAnsi="Times New Roman"/>
          <w:sz w:val="28"/>
          <w:szCs w:val="28"/>
          <w:lang w:val="uk-UA"/>
        </w:rPr>
        <w:t>иїв</w:t>
      </w:r>
      <w:r w:rsidRPr="007847BF">
        <w:rPr>
          <w:rFonts w:ascii="Times New Roman" w:hAnsi="Times New Roman"/>
          <w:sz w:val="28"/>
          <w:szCs w:val="28"/>
        </w:rPr>
        <w:t>: Рад. школа, 1960. 299 с.</w:t>
      </w:r>
      <w:r w:rsidR="00C23EDA">
        <w:rPr>
          <w:rFonts w:ascii="Times New Roman" w:hAnsi="Times New Roman"/>
          <w:sz w:val="28"/>
          <w:szCs w:val="28"/>
          <w:lang w:val="uk-UA"/>
        </w:rPr>
        <w:t xml:space="preserve"> </w:t>
      </w:r>
    </w:p>
    <w:p w14:paraId="179E061D" w14:textId="1E7A069A" w:rsidR="00817FA6" w:rsidRPr="00EE6C97"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10</w:t>
      </w:r>
      <w:r w:rsidR="00E30C73">
        <w:rPr>
          <w:rFonts w:ascii="Times New Roman" w:hAnsi="Times New Roman"/>
          <w:sz w:val="28"/>
          <w:szCs w:val="28"/>
          <w:lang w:val="uk-UA"/>
        </w:rPr>
        <w:t>6</w:t>
      </w:r>
      <w:r>
        <w:rPr>
          <w:rFonts w:ascii="Times New Roman" w:hAnsi="Times New Roman"/>
          <w:sz w:val="28"/>
          <w:szCs w:val="28"/>
          <w:lang w:val="uk-UA"/>
        </w:rPr>
        <w:t>.</w:t>
      </w:r>
      <w:r w:rsidRPr="007B20AB">
        <w:rPr>
          <w:rFonts w:ascii="Times New Roman" w:hAnsi="Times New Roman"/>
          <w:sz w:val="28"/>
          <w:szCs w:val="28"/>
          <w:lang w:val="uk-UA"/>
        </w:rPr>
        <w:t>Франчук Т. Й. Цілісний освітній простір: педагогічні основи його формування: монографія</w:t>
      </w:r>
      <w:r w:rsidR="000F4E01">
        <w:rPr>
          <w:rFonts w:ascii="Times New Roman" w:hAnsi="Times New Roman"/>
          <w:sz w:val="28"/>
          <w:szCs w:val="28"/>
          <w:lang w:val="uk-UA"/>
        </w:rPr>
        <w:t xml:space="preserve">. </w:t>
      </w:r>
      <w:r w:rsidRPr="007B20AB">
        <w:rPr>
          <w:rFonts w:ascii="Times New Roman" w:hAnsi="Times New Roman"/>
          <w:sz w:val="28"/>
          <w:szCs w:val="28"/>
          <w:lang w:val="uk-UA"/>
        </w:rPr>
        <w:t>Т. Й. Франчук; Кам’янець-Поділ</w:t>
      </w:r>
      <w:r w:rsidR="00C62AFC">
        <w:rPr>
          <w:rFonts w:ascii="Times New Roman" w:hAnsi="Times New Roman"/>
          <w:sz w:val="28"/>
          <w:szCs w:val="28"/>
          <w:lang w:val="uk-UA"/>
        </w:rPr>
        <w:t>ьський</w:t>
      </w:r>
      <w:r w:rsidRPr="007B20AB">
        <w:rPr>
          <w:rFonts w:ascii="Times New Roman" w:hAnsi="Times New Roman"/>
          <w:sz w:val="28"/>
          <w:szCs w:val="28"/>
          <w:lang w:val="uk-UA"/>
        </w:rPr>
        <w:t xml:space="preserve"> </w:t>
      </w:r>
      <w:r w:rsidRPr="007B20AB">
        <w:rPr>
          <w:rFonts w:ascii="Times New Roman" w:hAnsi="Times New Roman"/>
          <w:sz w:val="28"/>
          <w:szCs w:val="28"/>
          <w:lang w:val="uk-UA"/>
        </w:rPr>
        <w:lastRenderedPageBreak/>
        <w:t>нац</w:t>
      </w:r>
      <w:r w:rsidR="00C62AFC">
        <w:rPr>
          <w:rFonts w:ascii="Times New Roman" w:hAnsi="Times New Roman"/>
          <w:sz w:val="28"/>
          <w:szCs w:val="28"/>
          <w:lang w:val="uk-UA"/>
        </w:rPr>
        <w:t>іональний</w:t>
      </w:r>
      <w:r w:rsidRPr="007B20AB">
        <w:rPr>
          <w:rFonts w:ascii="Times New Roman" w:hAnsi="Times New Roman"/>
          <w:sz w:val="28"/>
          <w:szCs w:val="28"/>
          <w:lang w:val="uk-UA"/>
        </w:rPr>
        <w:t xml:space="preserve"> ун</w:t>
      </w:r>
      <w:r w:rsidR="00C62AFC">
        <w:rPr>
          <w:rFonts w:ascii="Times New Roman" w:hAnsi="Times New Roman"/>
          <w:sz w:val="28"/>
          <w:szCs w:val="28"/>
          <w:lang w:val="uk-UA"/>
        </w:rPr>
        <w:t>іверситет</w:t>
      </w:r>
      <w:r w:rsidRPr="007B20AB">
        <w:rPr>
          <w:rFonts w:ascii="Times New Roman" w:hAnsi="Times New Roman"/>
          <w:sz w:val="28"/>
          <w:szCs w:val="28"/>
          <w:lang w:val="uk-UA"/>
        </w:rPr>
        <w:t xml:space="preserve"> ім</w:t>
      </w:r>
      <w:r w:rsidR="00C62AFC">
        <w:rPr>
          <w:rFonts w:ascii="Times New Roman" w:hAnsi="Times New Roman"/>
          <w:sz w:val="28"/>
          <w:szCs w:val="28"/>
          <w:lang w:val="uk-UA"/>
        </w:rPr>
        <w:t>ені</w:t>
      </w:r>
      <w:r w:rsidRPr="007B20AB">
        <w:rPr>
          <w:rFonts w:ascii="Times New Roman" w:hAnsi="Times New Roman"/>
          <w:sz w:val="28"/>
          <w:szCs w:val="28"/>
          <w:lang w:val="uk-UA"/>
        </w:rPr>
        <w:t xml:space="preserve"> І. Огієнка.</w:t>
      </w:r>
      <w:r w:rsidR="000F4E01">
        <w:rPr>
          <w:rFonts w:ascii="Times New Roman" w:hAnsi="Times New Roman"/>
          <w:sz w:val="28"/>
          <w:szCs w:val="28"/>
          <w:lang w:val="uk-UA"/>
        </w:rPr>
        <w:t xml:space="preserve"> </w:t>
      </w:r>
      <w:r w:rsidRPr="007847BF">
        <w:rPr>
          <w:rFonts w:ascii="Times New Roman" w:hAnsi="Times New Roman"/>
          <w:sz w:val="28"/>
          <w:szCs w:val="28"/>
        </w:rPr>
        <w:t>Кам’янець-Поділ</w:t>
      </w:r>
      <w:r w:rsidR="00C62AFC">
        <w:rPr>
          <w:rFonts w:ascii="Times New Roman" w:hAnsi="Times New Roman"/>
          <w:sz w:val="28"/>
          <w:szCs w:val="28"/>
          <w:lang w:val="uk-UA"/>
        </w:rPr>
        <w:t>ьський</w:t>
      </w:r>
      <w:r w:rsidRPr="007847BF">
        <w:rPr>
          <w:rFonts w:ascii="Times New Roman" w:hAnsi="Times New Roman"/>
          <w:sz w:val="28"/>
          <w:szCs w:val="28"/>
        </w:rPr>
        <w:t xml:space="preserve">, 2009. </w:t>
      </w:r>
      <w:proofErr w:type="gramStart"/>
      <w:r w:rsidRPr="007847BF">
        <w:rPr>
          <w:rFonts w:ascii="Times New Roman" w:hAnsi="Times New Roman"/>
          <w:sz w:val="28"/>
          <w:szCs w:val="28"/>
        </w:rPr>
        <w:t xml:space="preserve">244 </w:t>
      </w:r>
      <w:r w:rsidR="00EE6C97">
        <w:rPr>
          <w:rFonts w:ascii="Times New Roman" w:hAnsi="Times New Roman"/>
          <w:sz w:val="28"/>
          <w:szCs w:val="28"/>
          <w:lang w:val="uk-UA"/>
        </w:rPr>
        <w:t> </w:t>
      </w:r>
      <w:r w:rsidRPr="007847BF">
        <w:rPr>
          <w:rFonts w:ascii="Times New Roman" w:hAnsi="Times New Roman"/>
          <w:sz w:val="28"/>
          <w:szCs w:val="28"/>
        </w:rPr>
        <w:t>с</w:t>
      </w:r>
      <w:proofErr w:type="gramEnd"/>
      <w:r w:rsidR="00EE6C97">
        <w:rPr>
          <w:rFonts w:ascii="Times New Roman" w:hAnsi="Times New Roman"/>
          <w:sz w:val="28"/>
          <w:szCs w:val="28"/>
          <w:lang w:val="uk-UA"/>
        </w:rPr>
        <w:t>.</w:t>
      </w:r>
    </w:p>
    <w:p w14:paraId="245D3511" w14:textId="45C337D2"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10</w:t>
      </w:r>
      <w:r w:rsidR="00E30C73">
        <w:rPr>
          <w:rFonts w:ascii="Times New Roman" w:hAnsi="Times New Roman"/>
          <w:sz w:val="28"/>
          <w:szCs w:val="28"/>
          <w:lang w:val="uk-UA"/>
        </w:rPr>
        <w:t>7</w:t>
      </w:r>
      <w:r>
        <w:rPr>
          <w:rFonts w:ascii="Times New Roman" w:hAnsi="Times New Roman"/>
          <w:sz w:val="28"/>
          <w:szCs w:val="28"/>
          <w:lang w:val="uk-UA"/>
        </w:rPr>
        <w:t xml:space="preserve">. </w:t>
      </w:r>
      <w:r w:rsidRPr="007847BF">
        <w:rPr>
          <w:rFonts w:ascii="Times New Roman" w:hAnsi="Times New Roman"/>
          <w:sz w:val="28"/>
          <w:szCs w:val="28"/>
        </w:rPr>
        <w:t xml:space="preserve">Хміль І.Ю. </w:t>
      </w:r>
      <w:r>
        <w:rPr>
          <w:rFonts w:ascii="Times New Roman" w:hAnsi="Times New Roman"/>
          <w:sz w:val="28"/>
          <w:szCs w:val="28"/>
          <w:lang w:val="uk-UA"/>
        </w:rPr>
        <w:t xml:space="preserve">Педагогічні технології організації освітнього процесу в закладах вищої освіти. </w:t>
      </w:r>
      <w:r w:rsidRPr="007847BF">
        <w:rPr>
          <w:rFonts w:ascii="Times New Roman" w:hAnsi="Times New Roman"/>
          <w:sz w:val="28"/>
          <w:szCs w:val="28"/>
        </w:rPr>
        <w:t>Інноваційна педагогіка,</w:t>
      </w:r>
      <w:r w:rsidR="000F4E01">
        <w:rPr>
          <w:rFonts w:ascii="Times New Roman" w:hAnsi="Times New Roman"/>
          <w:sz w:val="28"/>
          <w:szCs w:val="28"/>
          <w:lang w:val="uk-UA"/>
        </w:rPr>
        <w:t xml:space="preserve"> </w:t>
      </w:r>
      <w:r w:rsidRPr="007847BF">
        <w:rPr>
          <w:rFonts w:ascii="Times New Roman" w:hAnsi="Times New Roman"/>
          <w:sz w:val="28"/>
          <w:szCs w:val="28"/>
        </w:rPr>
        <w:t>56 №</w:t>
      </w:r>
      <w:r w:rsidR="000F4E01">
        <w:rPr>
          <w:rFonts w:ascii="Times New Roman" w:hAnsi="Times New Roman"/>
          <w:sz w:val="28"/>
          <w:szCs w:val="28"/>
          <w:lang w:val="uk-UA"/>
        </w:rPr>
        <w:t xml:space="preserve"> </w:t>
      </w:r>
      <w:r w:rsidRPr="007847BF">
        <w:rPr>
          <w:rFonts w:ascii="Times New Roman" w:hAnsi="Times New Roman"/>
          <w:sz w:val="28"/>
          <w:szCs w:val="28"/>
        </w:rPr>
        <w:t>34, 2023 URL:</w:t>
      </w:r>
      <w:r w:rsidR="00F8476D">
        <w:rPr>
          <w:rFonts w:ascii="Times New Roman" w:hAnsi="Times New Roman"/>
          <w:sz w:val="28"/>
          <w:szCs w:val="28"/>
          <w:lang w:val="uk-UA"/>
        </w:rPr>
        <w:t> </w:t>
      </w:r>
      <w:r w:rsidRPr="007847BF">
        <w:rPr>
          <w:rFonts w:ascii="Times New Roman" w:hAnsi="Times New Roman"/>
          <w:sz w:val="28"/>
          <w:szCs w:val="28"/>
        </w:rPr>
        <w:t xml:space="preserve"> http://www.innovpedagogy.od.ua/archives/2023/56/part_2/34.pdf</w:t>
      </w:r>
    </w:p>
    <w:p w14:paraId="26C99F4D" w14:textId="7AF9D686"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10</w:t>
      </w:r>
      <w:r w:rsidR="00E30C73">
        <w:rPr>
          <w:rFonts w:ascii="Times New Roman" w:hAnsi="Times New Roman"/>
          <w:sz w:val="28"/>
          <w:szCs w:val="28"/>
          <w:lang w:val="uk-UA"/>
        </w:rPr>
        <w:t>8</w:t>
      </w:r>
      <w:r>
        <w:rPr>
          <w:rFonts w:ascii="Times New Roman" w:hAnsi="Times New Roman"/>
          <w:sz w:val="28"/>
          <w:szCs w:val="28"/>
          <w:lang w:val="uk-UA"/>
        </w:rPr>
        <w:t xml:space="preserve">. </w:t>
      </w:r>
      <w:r w:rsidRPr="007847BF">
        <w:rPr>
          <w:rFonts w:ascii="Times New Roman" w:hAnsi="Times New Roman"/>
          <w:sz w:val="28"/>
          <w:szCs w:val="28"/>
        </w:rPr>
        <w:t xml:space="preserve">Цимбалару А.Д. Компонентно-структурний аналіз поняття </w:t>
      </w:r>
      <w:r w:rsidR="00F8476D">
        <w:rPr>
          <w:rFonts w:ascii="Times New Roman" w:hAnsi="Times New Roman"/>
          <w:sz w:val="28"/>
          <w:szCs w:val="28"/>
          <w:lang w:val="uk-UA"/>
        </w:rPr>
        <w:t>«</w:t>
      </w:r>
      <w:r w:rsidRPr="007847BF">
        <w:rPr>
          <w:rFonts w:ascii="Times New Roman" w:hAnsi="Times New Roman"/>
          <w:sz w:val="28"/>
          <w:szCs w:val="28"/>
        </w:rPr>
        <w:t>освітній простір</w:t>
      </w:r>
      <w:r w:rsidR="00F8476D">
        <w:rPr>
          <w:rFonts w:ascii="Times New Roman" w:hAnsi="Times New Roman"/>
          <w:sz w:val="28"/>
          <w:szCs w:val="28"/>
          <w:lang w:val="uk-UA"/>
        </w:rPr>
        <w:t xml:space="preserve">». </w:t>
      </w:r>
      <w:r w:rsidRPr="007847BF">
        <w:rPr>
          <w:rFonts w:ascii="Times New Roman" w:hAnsi="Times New Roman"/>
          <w:sz w:val="28"/>
          <w:szCs w:val="28"/>
        </w:rPr>
        <w:t xml:space="preserve">Анжеліка Дмитрівна Цимбалару. </w:t>
      </w:r>
      <w:r w:rsidR="00F8476D" w:rsidRPr="007847BF">
        <w:rPr>
          <w:rFonts w:ascii="Times New Roman" w:hAnsi="Times New Roman"/>
          <w:sz w:val="28"/>
          <w:szCs w:val="28"/>
        </w:rPr>
        <w:t>URL:</w:t>
      </w:r>
      <w:r w:rsidR="00F8476D">
        <w:rPr>
          <w:rFonts w:ascii="Times New Roman" w:hAnsi="Times New Roman"/>
          <w:sz w:val="28"/>
          <w:szCs w:val="28"/>
          <w:lang w:val="uk-UA"/>
        </w:rPr>
        <w:t> </w:t>
      </w:r>
      <w:r w:rsidR="00F8476D" w:rsidRPr="007847BF">
        <w:rPr>
          <w:rFonts w:ascii="Times New Roman" w:hAnsi="Times New Roman"/>
          <w:sz w:val="28"/>
          <w:szCs w:val="28"/>
        </w:rPr>
        <w:t xml:space="preserve"> </w:t>
      </w:r>
      <w:r w:rsidRPr="007847BF">
        <w:rPr>
          <w:rFonts w:ascii="Times New Roman" w:hAnsi="Times New Roman"/>
          <w:sz w:val="28"/>
          <w:szCs w:val="28"/>
        </w:rPr>
        <w:t>http://www.rusnauka.com/20_PRNiT_2007/Pedagogica/23997.doc.htm (дата звернення: 03.03.2024)</w:t>
      </w:r>
    </w:p>
    <w:p w14:paraId="1FF10373" w14:textId="0749DCC5"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10</w:t>
      </w:r>
      <w:r w:rsidR="00E30C73">
        <w:rPr>
          <w:rFonts w:ascii="Times New Roman" w:hAnsi="Times New Roman"/>
          <w:sz w:val="28"/>
          <w:szCs w:val="28"/>
          <w:lang w:val="uk-UA"/>
        </w:rPr>
        <w:t>9</w:t>
      </w:r>
      <w:r>
        <w:rPr>
          <w:rFonts w:ascii="Times New Roman" w:hAnsi="Times New Roman"/>
          <w:sz w:val="28"/>
          <w:szCs w:val="28"/>
          <w:lang w:val="uk-UA"/>
        </w:rPr>
        <w:t xml:space="preserve">. </w:t>
      </w:r>
      <w:r w:rsidRPr="007847BF">
        <w:rPr>
          <w:rFonts w:ascii="Times New Roman" w:hAnsi="Times New Roman"/>
          <w:sz w:val="28"/>
          <w:szCs w:val="28"/>
        </w:rPr>
        <w:t>Цимбалару А.Д. Освітній простір: сутність, структура і механізми створення</w:t>
      </w:r>
      <w:r w:rsidR="000F4E01">
        <w:rPr>
          <w:rFonts w:ascii="Times New Roman" w:hAnsi="Times New Roman"/>
          <w:sz w:val="28"/>
          <w:szCs w:val="28"/>
          <w:lang w:val="uk-UA"/>
        </w:rPr>
        <w:t xml:space="preserve">. </w:t>
      </w:r>
      <w:r w:rsidRPr="007847BF">
        <w:rPr>
          <w:rFonts w:ascii="Times New Roman" w:hAnsi="Times New Roman"/>
          <w:sz w:val="28"/>
          <w:szCs w:val="28"/>
        </w:rPr>
        <w:t>Анжеліка Дмитрівна Цимбалару.</w:t>
      </w:r>
      <w:r w:rsidR="000F4E01">
        <w:rPr>
          <w:rFonts w:ascii="Times New Roman" w:hAnsi="Times New Roman"/>
          <w:sz w:val="28"/>
          <w:szCs w:val="28"/>
          <w:lang w:val="uk-UA"/>
        </w:rPr>
        <w:t xml:space="preserve"> </w:t>
      </w:r>
      <w:r w:rsidR="000F4E01" w:rsidRPr="007847BF">
        <w:rPr>
          <w:rFonts w:ascii="Times New Roman" w:hAnsi="Times New Roman"/>
          <w:sz w:val="28"/>
          <w:szCs w:val="28"/>
        </w:rPr>
        <w:t>URL:</w:t>
      </w:r>
      <w:r w:rsidR="00F8476D">
        <w:rPr>
          <w:rFonts w:ascii="Times New Roman" w:hAnsi="Times New Roman"/>
          <w:sz w:val="28"/>
          <w:szCs w:val="28"/>
          <w:lang w:val="uk-UA"/>
        </w:rPr>
        <w:t> </w:t>
      </w:r>
      <w:r w:rsidRPr="007847BF">
        <w:rPr>
          <w:rFonts w:ascii="Times New Roman" w:hAnsi="Times New Roman"/>
          <w:sz w:val="28"/>
          <w:szCs w:val="28"/>
        </w:rPr>
        <w:t>https://lib.iitta.gov.ua/715281/1/Освітній%20простір.%20Сутність,%20структура%20і%20механізми%20створення.pdf (дата звернення: 14.04.2024)</w:t>
      </w:r>
    </w:p>
    <w:p w14:paraId="7C1E0846" w14:textId="32FA6EDD" w:rsidR="00817FA6" w:rsidRPr="00E10145" w:rsidRDefault="00817FA6" w:rsidP="00817FA6">
      <w:pPr>
        <w:pStyle w:val="ae"/>
        <w:spacing w:line="360" w:lineRule="auto"/>
        <w:ind w:firstLine="720"/>
        <w:jc w:val="both"/>
        <w:rPr>
          <w:rFonts w:ascii="Times New Roman" w:hAnsi="Times New Roman"/>
          <w:color w:val="000000" w:themeColor="text1"/>
          <w:sz w:val="28"/>
          <w:szCs w:val="28"/>
          <w:lang w:val="uk-UA"/>
        </w:rPr>
      </w:pPr>
      <w:r w:rsidRPr="00E10145">
        <w:rPr>
          <w:rFonts w:ascii="Times New Roman" w:hAnsi="Times New Roman"/>
          <w:color w:val="000000" w:themeColor="text1"/>
          <w:sz w:val="28"/>
          <w:szCs w:val="28"/>
          <w:lang w:val="uk-UA"/>
        </w:rPr>
        <w:t>1</w:t>
      </w:r>
      <w:r w:rsidR="00E30C73" w:rsidRPr="00E10145">
        <w:rPr>
          <w:rFonts w:ascii="Times New Roman" w:hAnsi="Times New Roman"/>
          <w:color w:val="000000" w:themeColor="text1"/>
          <w:sz w:val="28"/>
          <w:szCs w:val="28"/>
          <w:lang w:val="uk-UA"/>
        </w:rPr>
        <w:t>10</w:t>
      </w:r>
      <w:r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 xml:space="preserve">Школа Хана. URL: </w:t>
      </w:r>
      <w:hyperlink r:id="rId19" w:history="1">
        <w:r w:rsidRPr="00E10145">
          <w:rPr>
            <w:rStyle w:val="af5"/>
            <w:rFonts w:ascii="Times New Roman" w:hAnsi="Times New Roman"/>
            <w:color w:val="000000" w:themeColor="text1"/>
            <w:sz w:val="28"/>
            <w:szCs w:val="28"/>
          </w:rPr>
          <w:t>https://www.khanacademy.org/login</w:t>
        </w:r>
      </w:hyperlink>
      <w:r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(дата звернення: 14.0</w:t>
      </w:r>
      <w:r w:rsidRPr="00E10145">
        <w:rPr>
          <w:rFonts w:ascii="Times New Roman" w:hAnsi="Times New Roman"/>
          <w:color w:val="000000" w:themeColor="text1"/>
          <w:sz w:val="28"/>
          <w:szCs w:val="28"/>
          <w:lang w:val="uk-UA"/>
        </w:rPr>
        <w:t>6</w:t>
      </w:r>
      <w:r w:rsidRPr="00E10145">
        <w:rPr>
          <w:rFonts w:ascii="Times New Roman" w:hAnsi="Times New Roman"/>
          <w:color w:val="000000" w:themeColor="text1"/>
          <w:sz w:val="28"/>
          <w:szCs w:val="28"/>
        </w:rPr>
        <w:t>.2024)</w:t>
      </w:r>
    </w:p>
    <w:p w14:paraId="273059CC" w14:textId="465496DD"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w:t>
      </w:r>
      <w:r w:rsidR="008C5E1B">
        <w:rPr>
          <w:rFonts w:ascii="Times New Roman" w:hAnsi="Times New Roman"/>
          <w:sz w:val="28"/>
          <w:szCs w:val="28"/>
          <w:lang w:val="uk-UA"/>
        </w:rPr>
        <w:t>1</w:t>
      </w:r>
      <w:r w:rsidR="00E30C73">
        <w:rPr>
          <w:rFonts w:ascii="Times New Roman" w:hAnsi="Times New Roman"/>
          <w:sz w:val="28"/>
          <w:szCs w:val="28"/>
          <w:lang w:val="uk-UA"/>
        </w:rPr>
        <w:t>1</w:t>
      </w:r>
      <w:r>
        <w:rPr>
          <w:rFonts w:ascii="Times New Roman" w:hAnsi="Times New Roman"/>
          <w:sz w:val="28"/>
          <w:szCs w:val="28"/>
          <w:lang w:val="uk-UA"/>
        </w:rPr>
        <w:t xml:space="preserve">. </w:t>
      </w:r>
      <w:r w:rsidRPr="007B20AB">
        <w:rPr>
          <w:rFonts w:ascii="Times New Roman" w:hAnsi="Times New Roman"/>
          <w:sz w:val="28"/>
          <w:szCs w:val="28"/>
          <w:lang w:val="ru-RU"/>
        </w:rPr>
        <w:t xml:space="preserve">Юрченко Н. С. Професійна освіта Швейцарії: становлення та розвиток. </w:t>
      </w:r>
      <w:r w:rsidRPr="007847BF">
        <w:rPr>
          <w:rFonts w:ascii="Times New Roman" w:hAnsi="Times New Roman"/>
          <w:sz w:val="28"/>
          <w:szCs w:val="28"/>
        </w:rPr>
        <w:t>Науковий вісник Національного університету біоресурсів і природокористування України. Сер</w:t>
      </w:r>
      <w:proofErr w:type="gramStart"/>
      <w:r w:rsidRPr="007847BF">
        <w:rPr>
          <w:rFonts w:ascii="Times New Roman" w:hAnsi="Times New Roman"/>
          <w:sz w:val="28"/>
          <w:szCs w:val="28"/>
        </w:rPr>
        <w:t>. :</w:t>
      </w:r>
      <w:proofErr w:type="gramEnd"/>
      <w:r w:rsidRPr="007847BF">
        <w:rPr>
          <w:rFonts w:ascii="Times New Roman" w:hAnsi="Times New Roman"/>
          <w:sz w:val="28"/>
          <w:szCs w:val="28"/>
        </w:rPr>
        <w:t xml:space="preserve"> педагогіка, психологія, філософія. 2017. Вип. 277. С. 313–318.</w:t>
      </w:r>
    </w:p>
    <w:p w14:paraId="04F19E09" w14:textId="6007BA76" w:rsidR="00817FA6" w:rsidRPr="00E10145" w:rsidRDefault="00817FA6" w:rsidP="00817FA6">
      <w:pPr>
        <w:pStyle w:val="ae"/>
        <w:spacing w:line="360" w:lineRule="auto"/>
        <w:ind w:firstLine="720"/>
        <w:jc w:val="both"/>
        <w:rPr>
          <w:rFonts w:ascii="Times New Roman" w:hAnsi="Times New Roman"/>
          <w:color w:val="000000" w:themeColor="text1"/>
          <w:sz w:val="28"/>
          <w:szCs w:val="28"/>
          <w:lang w:val="uk-UA"/>
        </w:rPr>
      </w:pPr>
      <w:r w:rsidRPr="00E10145">
        <w:rPr>
          <w:rFonts w:ascii="Times New Roman" w:hAnsi="Times New Roman"/>
          <w:color w:val="000000" w:themeColor="text1"/>
          <w:sz w:val="28"/>
          <w:szCs w:val="28"/>
          <w:lang w:val="uk-UA"/>
        </w:rPr>
        <w:t>11</w:t>
      </w:r>
      <w:r w:rsidR="00E30C73" w:rsidRPr="00E10145">
        <w:rPr>
          <w:rFonts w:ascii="Times New Roman" w:hAnsi="Times New Roman"/>
          <w:color w:val="000000" w:themeColor="text1"/>
          <w:sz w:val="28"/>
          <w:szCs w:val="28"/>
          <w:lang w:val="uk-UA"/>
        </w:rPr>
        <w:t>2</w:t>
      </w:r>
      <w:r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 xml:space="preserve">Яблуновська К.О. </w:t>
      </w:r>
      <w:r w:rsidR="008C5E1B" w:rsidRPr="00E10145">
        <w:rPr>
          <w:rFonts w:ascii="Times New Roman" w:hAnsi="Times New Roman"/>
          <w:color w:val="000000" w:themeColor="text1"/>
          <w:sz w:val="28"/>
          <w:szCs w:val="28"/>
          <w:lang w:val="uk-UA"/>
        </w:rPr>
        <w:t>Екологічна освіта в системі підготовки майбутнього  фахівця</w:t>
      </w:r>
      <w:r w:rsidRPr="00E10145">
        <w:rPr>
          <w:rFonts w:ascii="Times New Roman" w:hAnsi="Times New Roman"/>
          <w:color w:val="000000" w:themeColor="text1"/>
          <w:sz w:val="28"/>
          <w:szCs w:val="28"/>
        </w:rPr>
        <w:t xml:space="preserve"> </w:t>
      </w:r>
      <w:r w:rsidR="008C5E1B" w:rsidRPr="00E10145">
        <w:rPr>
          <w:rFonts w:ascii="Times New Roman" w:hAnsi="Times New Roman"/>
          <w:color w:val="000000" w:themeColor="text1"/>
          <w:sz w:val="28"/>
          <w:szCs w:val="28"/>
          <w:lang w:val="uk-UA"/>
        </w:rPr>
        <w:t> </w:t>
      </w:r>
      <w:r w:rsidRPr="00E10145">
        <w:rPr>
          <w:rFonts w:ascii="Times New Roman" w:hAnsi="Times New Roman"/>
          <w:color w:val="000000" w:themeColor="text1"/>
          <w:sz w:val="28"/>
          <w:szCs w:val="28"/>
        </w:rPr>
        <w:t>URL:</w:t>
      </w:r>
      <w:r w:rsidR="008C5E1B" w:rsidRPr="00E10145">
        <w:rPr>
          <w:rFonts w:ascii="Times New Roman" w:hAnsi="Times New Roman"/>
          <w:color w:val="000000" w:themeColor="text1"/>
          <w:sz w:val="28"/>
          <w:szCs w:val="28"/>
          <w:lang w:val="uk-UA"/>
        </w:rPr>
        <w:t> </w:t>
      </w:r>
      <w:hyperlink r:id="rId20" w:history="1">
        <w:r w:rsidR="008C5E1B" w:rsidRPr="00E10145">
          <w:rPr>
            <w:rStyle w:val="af5"/>
            <w:rFonts w:ascii="Times New Roman" w:hAnsi="Times New Roman"/>
            <w:color w:val="000000" w:themeColor="text1"/>
            <w:sz w:val="28"/>
            <w:szCs w:val="28"/>
          </w:rPr>
          <w:t>https://dspace.mnau.edu.ua/jspui/bitstream/123456789/4735/1/2f377b_bbb1909e7fdf49c1bf53d700e6c9dcf2.pdf</w:t>
        </w:r>
      </w:hyperlink>
      <w:r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(дата звернення: 1</w:t>
      </w:r>
      <w:r w:rsidRPr="00E10145">
        <w:rPr>
          <w:rFonts w:ascii="Times New Roman" w:hAnsi="Times New Roman"/>
          <w:color w:val="000000" w:themeColor="text1"/>
          <w:sz w:val="28"/>
          <w:szCs w:val="28"/>
          <w:lang w:val="uk-UA"/>
        </w:rPr>
        <w:t>5</w:t>
      </w:r>
      <w:r w:rsidRPr="00E10145">
        <w:rPr>
          <w:rFonts w:ascii="Times New Roman" w:hAnsi="Times New Roman"/>
          <w:color w:val="000000" w:themeColor="text1"/>
          <w:sz w:val="28"/>
          <w:szCs w:val="28"/>
        </w:rPr>
        <w:t>.0</w:t>
      </w:r>
      <w:r w:rsidRPr="00E10145">
        <w:rPr>
          <w:rFonts w:ascii="Times New Roman" w:hAnsi="Times New Roman"/>
          <w:color w:val="000000" w:themeColor="text1"/>
          <w:sz w:val="28"/>
          <w:szCs w:val="28"/>
          <w:lang w:val="uk-UA"/>
        </w:rPr>
        <w:t>6</w:t>
      </w:r>
      <w:r w:rsidRPr="00E10145">
        <w:rPr>
          <w:rFonts w:ascii="Times New Roman" w:hAnsi="Times New Roman"/>
          <w:color w:val="000000" w:themeColor="text1"/>
          <w:sz w:val="28"/>
          <w:szCs w:val="28"/>
        </w:rPr>
        <w:t>.2024)</w:t>
      </w:r>
    </w:p>
    <w:p w14:paraId="44487837" w14:textId="62DD095B" w:rsidR="00817FA6" w:rsidRPr="007B20AB" w:rsidRDefault="00817FA6" w:rsidP="00817FA6">
      <w:pPr>
        <w:pStyle w:val="ae"/>
        <w:spacing w:line="360" w:lineRule="auto"/>
        <w:ind w:firstLine="720"/>
        <w:jc w:val="both"/>
        <w:rPr>
          <w:rFonts w:ascii="Times New Roman" w:hAnsi="Times New Roman"/>
          <w:sz w:val="28"/>
          <w:szCs w:val="28"/>
          <w:lang w:val="uk-UA"/>
        </w:rPr>
      </w:pPr>
      <w:r>
        <w:rPr>
          <w:rFonts w:ascii="Times New Roman" w:hAnsi="Times New Roman"/>
          <w:sz w:val="28"/>
          <w:szCs w:val="28"/>
          <w:lang w:val="uk-UA"/>
        </w:rPr>
        <w:t>11</w:t>
      </w:r>
      <w:r w:rsidR="00E30C73">
        <w:rPr>
          <w:rFonts w:ascii="Times New Roman" w:hAnsi="Times New Roman"/>
          <w:sz w:val="28"/>
          <w:szCs w:val="28"/>
          <w:lang w:val="uk-UA"/>
        </w:rPr>
        <w:t>3</w:t>
      </w:r>
      <w:r>
        <w:rPr>
          <w:rFonts w:ascii="Times New Roman" w:hAnsi="Times New Roman"/>
          <w:sz w:val="28"/>
          <w:szCs w:val="28"/>
          <w:lang w:val="uk-UA"/>
        </w:rPr>
        <w:t xml:space="preserve">. </w:t>
      </w:r>
      <w:r w:rsidRPr="007B20AB">
        <w:rPr>
          <w:rFonts w:ascii="Times New Roman" w:hAnsi="Times New Roman"/>
          <w:sz w:val="28"/>
          <w:szCs w:val="28"/>
          <w:lang w:val="uk-UA"/>
        </w:rPr>
        <w:t>Єльникова Г. В. Методичні рекомендації щодо оцінювання результатів діяльності професійно-технічних навчальних закладів, підприємств, органі- зацій і установ, що надають освітні послуги у сфері професійно-технічної освіти</w:t>
      </w:r>
      <w:r w:rsidR="000F4E01">
        <w:rPr>
          <w:rFonts w:ascii="Times New Roman" w:hAnsi="Times New Roman"/>
          <w:sz w:val="28"/>
          <w:szCs w:val="28"/>
          <w:lang w:val="uk-UA"/>
        </w:rPr>
        <w:t xml:space="preserve">. </w:t>
      </w:r>
      <w:r w:rsidRPr="007B20AB">
        <w:rPr>
          <w:rFonts w:ascii="Times New Roman" w:hAnsi="Times New Roman"/>
          <w:sz w:val="28"/>
          <w:szCs w:val="28"/>
          <w:lang w:val="ru-RU"/>
        </w:rPr>
        <w:t>Єльникова Г. В., Вергун Ю. В.</w:t>
      </w:r>
      <w:r w:rsidR="000F4E01">
        <w:rPr>
          <w:rFonts w:ascii="Times New Roman" w:hAnsi="Times New Roman"/>
          <w:sz w:val="28"/>
          <w:szCs w:val="28"/>
          <w:lang w:val="uk-UA"/>
        </w:rPr>
        <w:t xml:space="preserve"> </w:t>
      </w:r>
      <w:r w:rsidRPr="007B20AB">
        <w:rPr>
          <w:rFonts w:ascii="Times New Roman" w:hAnsi="Times New Roman"/>
          <w:sz w:val="28"/>
          <w:szCs w:val="28"/>
          <w:lang w:val="ru-RU"/>
        </w:rPr>
        <w:t>На допомогу директорові ПТНЗ: наук.-метод. зб.</w:t>
      </w:r>
      <w:r w:rsidR="000F4E01">
        <w:rPr>
          <w:rFonts w:ascii="Times New Roman" w:hAnsi="Times New Roman"/>
          <w:sz w:val="28"/>
          <w:szCs w:val="28"/>
          <w:lang w:val="uk-UA"/>
        </w:rPr>
        <w:t xml:space="preserve"> №</w:t>
      </w:r>
      <w:r w:rsidRPr="007B20AB">
        <w:rPr>
          <w:rFonts w:ascii="Times New Roman" w:hAnsi="Times New Roman"/>
          <w:sz w:val="28"/>
          <w:szCs w:val="28"/>
          <w:lang w:val="uk-UA"/>
        </w:rPr>
        <w:t xml:space="preserve"> 5.</w:t>
      </w:r>
      <w:r w:rsidR="000F4E01" w:rsidRPr="007B20AB">
        <w:rPr>
          <w:rFonts w:ascii="Times New Roman" w:hAnsi="Times New Roman"/>
          <w:sz w:val="28"/>
          <w:szCs w:val="28"/>
          <w:lang w:val="uk-UA"/>
        </w:rPr>
        <w:t xml:space="preserve"> </w:t>
      </w:r>
      <w:r w:rsidR="000F4E01" w:rsidRPr="007847BF">
        <w:rPr>
          <w:rFonts w:ascii="Times New Roman" w:hAnsi="Times New Roman"/>
          <w:sz w:val="28"/>
          <w:szCs w:val="28"/>
        </w:rPr>
        <w:t>URL</w:t>
      </w:r>
      <w:r w:rsidRPr="007B20AB">
        <w:rPr>
          <w:rFonts w:ascii="Times New Roman" w:hAnsi="Times New Roman"/>
          <w:sz w:val="28"/>
          <w:szCs w:val="28"/>
          <w:lang w:val="uk-UA"/>
        </w:rPr>
        <w:t xml:space="preserve">: </w:t>
      </w:r>
      <w:r w:rsidRPr="007847BF">
        <w:rPr>
          <w:rFonts w:ascii="Times New Roman" w:hAnsi="Times New Roman"/>
          <w:sz w:val="28"/>
          <w:szCs w:val="28"/>
        </w:rPr>
        <w:t>http</w:t>
      </w:r>
      <w:r w:rsidRPr="007B20AB">
        <w:rPr>
          <w:rFonts w:ascii="Times New Roman" w:hAnsi="Times New Roman"/>
          <w:sz w:val="28"/>
          <w:szCs w:val="28"/>
          <w:lang w:val="uk-UA"/>
        </w:rPr>
        <w:t>://</w:t>
      </w:r>
      <w:proofErr w:type="gramStart"/>
      <w:r w:rsidRPr="007847BF">
        <w:rPr>
          <w:rFonts w:ascii="Times New Roman" w:hAnsi="Times New Roman"/>
          <w:sz w:val="28"/>
          <w:szCs w:val="28"/>
        </w:rPr>
        <w:t>www</w:t>
      </w:r>
      <w:proofErr w:type="gramEnd"/>
      <w:r w:rsidRPr="007B20AB">
        <w:rPr>
          <w:rFonts w:ascii="Times New Roman" w:hAnsi="Times New Roman"/>
          <w:sz w:val="28"/>
          <w:szCs w:val="28"/>
          <w:lang w:val="uk-UA"/>
        </w:rPr>
        <w:t>.</w:t>
      </w:r>
      <w:proofErr w:type="gramStart"/>
      <w:r w:rsidRPr="007847BF">
        <w:rPr>
          <w:rFonts w:ascii="Times New Roman" w:hAnsi="Times New Roman"/>
          <w:sz w:val="28"/>
          <w:szCs w:val="28"/>
        </w:rPr>
        <w:t>ipto</w:t>
      </w:r>
      <w:proofErr w:type="gramEnd"/>
      <w:r w:rsidRPr="007B20AB">
        <w:rPr>
          <w:rFonts w:ascii="Times New Roman" w:hAnsi="Times New Roman"/>
          <w:sz w:val="28"/>
          <w:szCs w:val="28"/>
          <w:lang w:val="uk-UA"/>
        </w:rPr>
        <w:t>.</w:t>
      </w:r>
      <w:proofErr w:type="gramStart"/>
      <w:r w:rsidRPr="007847BF">
        <w:rPr>
          <w:rFonts w:ascii="Times New Roman" w:hAnsi="Times New Roman"/>
          <w:sz w:val="28"/>
          <w:szCs w:val="28"/>
        </w:rPr>
        <w:t>kiev</w:t>
      </w:r>
      <w:proofErr w:type="gramEnd"/>
      <w:r w:rsidRPr="007B20AB">
        <w:rPr>
          <w:rFonts w:ascii="Times New Roman" w:hAnsi="Times New Roman"/>
          <w:sz w:val="28"/>
          <w:szCs w:val="28"/>
          <w:lang w:val="uk-UA"/>
        </w:rPr>
        <w:t>.</w:t>
      </w:r>
      <w:proofErr w:type="gramStart"/>
      <w:r w:rsidRPr="007847BF">
        <w:rPr>
          <w:rFonts w:ascii="Times New Roman" w:hAnsi="Times New Roman"/>
          <w:sz w:val="28"/>
          <w:szCs w:val="28"/>
        </w:rPr>
        <w:t>ua</w:t>
      </w:r>
      <w:proofErr w:type="gramEnd"/>
      <w:r w:rsidRPr="007B20AB">
        <w:rPr>
          <w:rFonts w:ascii="Times New Roman" w:hAnsi="Times New Roman"/>
          <w:sz w:val="28"/>
          <w:szCs w:val="28"/>
          <w:lang w:val="uk-UA"/>
        </w:rPr>
        <w:t xml:space="preserve">  (дата звернення: 20.03.2024)</w:t>
      </w:r>
    </w:p>
    <w:p w14:paraId="2B38B19F" w14:textId="6CBFD42D"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lastRenderedPageBreak/>
        <w:t>11</w:t>
      </w:r>
      <w:r w:rsidR="00E30C73">
        <w:rPr>
          <w:rFonts w:ascii="Times New Roman" w:hAnsi="Times New Roman"/>
          <w:sz w:val="28"/>
          <w:szCs w:val="28"/>
          <w:lang w:val="uk-UA"/>
        </w:rPr>
        <w:t>4</w:t>
      </w:r>
      <w:r>
        <w:rPr>
          <w:rFonts w:ascii="Times New Roman" w:hAnsi="Times New Roman"/>
          <w:sz w:val="28"/>
          <w:szCs w:val="28"/>
          <w:lang w:val="uk-UA"/>
        </w:rPr>
        <w:t xml:space="preserve">. </w:t>
      </w:r>
      <w:r w:rsidRPr="007B20AB">
        <w:rPr>
          <w:rFonts w:ascii="Times New Roman" w:hAnsi="Times New Roman"/>
          <w:sz w:val="28"/>
          <w:szCs w:val="28"/>
          <w:lang w:val="uk-UA"/>
        </w:rPr>
        <w:t>Єршова Л. Технології мотивації учнів закладів професійної (професійно-технічної) освіти до розвитку професійної кар’єри. Науково-методичне забезпечення профе- сійної освіти і навчання : зб. матеріалів ХІІ</w:t>
      </w:r>
      <w:r w:rsidRPr="007847BF">
        <w:rPr>
          <w:rFonts w:ascii="Times New Roman" w:hAnsi="Times New Roman"/>
          <w:sz w:val="28"/>
          <w:szCs w:val="28"/>
        </w:rPr>
        <w:t>I</w:t>
      </w:r>
      <w:r w:rsidRPr="007B20AB">
        <w:rPr>
          <w:rFonts w:ascii="Times New Roman" w:hAnsi="Times New Roman"/>
          <w:sz w:val="28"/>
          <w:szCs w:val="28"/>
          <w:lang w:val="uk-UA"/>
        </w:rPr>
        <w:t xml:space="preserve"> звітної Всеукр. наук.-практ. конф., м. Київ, 18–28 берез. </w:t>
      </w:r>
      <w:r w:rsidRPr="007847BF">
        <w:rPr>
          <w:rFonts w:ascii="Times New Roman" w:hAnsi="Times New Roman"/>
          <w:sz w:val="28"/>
          <w:szCs w:val="28"/>
        </w:rPr>
        <w:t xml:space="preserve">2019 р. </w:t>
      </w:r>
      <w:proofErr w:type="gramStart"/>
      <w:r w:rsidRPr="007847BF">
        <w:rPr>
          <w:rFonts w:ascii="Times New Roman" w:hAnsi="Times New Roman"/>
          <w:sz w:val="28"/>
          <w:szCs w:val="28"/>
        </w:rPr>
        <w:t>Київ :</w:t>
      </w:r>
      <w:proofErr w:type="gramEnd"/>
      <w:r w:rsidRPr="007847BF">
        <w:rPr>
          <w:rFonts w:ascii="Times New Roman" w:hAnsi="Times New Roman"/>
          <w:sz w:val="28"/>
          <w:szCs w:val="28"/>
        </w:rPr>
        <w:t xml:space="preserve"> ІПТО НАПН України, 2019. С. 108–112.</w:t>
      </w:r>
    </w:p>
    <w:p w14:paraId="3902D9DC" w14:textId="0A47F391"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11</w:t>
      </w:r>
      <w:r w:rsidR="00E30C73">
        <w:rPr>
          <w:rFonts w:ascii="Times New Roman" w:hAnsi="Times New Roman"/>
          <w:sz w:val="28"/>
          <w:szCs w:val="28"/>
          <w:lang w:val="uk-UA"/>
        </w:rPr>
        <w:t>5</w:t>
      </w:r>
      <w:r>
        <w:rPr>
          <w:rFonts w:ascii="Times New Roman" w:hAnsi="Times New Roman"/>
          <w:sz w:val="28"/>
          <w:szCs w:val="28"/>
          <w:lang w:val="uk-UA"/>
        </w:rPr>
        <w:t xml:space="preserve">. </w:t>
      </w:r>
      <w:r w:rsidRPr="007847BF">
        <w:rPr>
          <w:rFonts w:ascii="Times New Roman" w:hAnsi="Times New Roman"/>
          <w:sz w:val="28"/>
          <w:szCs w:val="28"/>
        </w:rPr>
        <w:t>Educating for the Future: Enterprise Skills - CATS Global Schools, 2022 URL: https://catsglobalschools.com/blog/educating-for-the-future-enterprise-skills/(дата звернення: 27.06.2024).</w:t>
      </w:r>
    </w:p>
    <w:p w14:paraId="3D6C9022" w14:textId="116B83BB"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11</w:t>
      </w:r>
      <w:r w:rsidR="00E30C73">
        <w:rPr>
          <w:rFonts w:ascii="Times New Roman" w:hAnsi="Times New Roman"/>
          <w:sz w:val="28"/>
          <w:szCs w:val="28"/>
          <w:lang w:val="uk-UA"/>
        </w:rPr>
        <w:t>6</w:t>
      </w:r>
      <w:r>
        <w:rPr>
          <w:rFonts w:ascii="Times New Roman" w:hAnsi="Times New Roman"/>
          <w:sz w:val="28"/>
          <w:szCs w:val="28"/>
          <w:lang w:val="uk-UA"/>
        </w:rPr>
        <w:t xml:space="preserve">. </w:t>
      </w:r>
      <w:r w:rsidRPr="007847BF">
        <w:rPr>
          <w:rFonts w:ascii="Times New Roman" w:hAnsi="Times New Roman"/>
          <w:sz w:val="28"/>
          <w:szCs w:val="28"/>
        </w:rPr>
        <w:t xml:space="preserve">EU4Skills. Міністерство освіти і науки </w:t>
      </w:r>
      <w:proofErr w:type="gramStart"/>
      <w:r w:rsidRPr="007847BF">
        <w:rPr>
          <w:rFonts w:ascii="Times New Roman" w:hAnsi="Times New Roman"/>
          <w:sz w:val="28"/>
          <w:szCs w:val="28"/>
        </w:rPr>
        <w:t>України :</w:t>
      </w:r>
      <w:proofErr w:type="gramEnd"/>
      <w:r w:rsidRPr="007847BF">
        <w:rPr>
          <w:rFonts w:ascii="Times New Roman" w:hAnsi="Times New Roman"/>
          <w:sz w:val="28"/>
          <w:szCs w:val="28"/>
        </w:rPr>
        <w:t xml:space="preserve"> вебсайт. URL:  https://mon.gov.ua/ua/tag/eu4skills (дата звернення: 27.02.2024)</w:t>
      </w:r>
    </w:p>
    <w:p w14:paraId="08E23F92" w14:textId="4EF47883"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11</w:t>
      </w:r>
      <w:r w:rsidR="00E30C73">
        <w:rPr>
          <w:rFonts w:ascii="Times New Roman" w:hAnsi="Times New Roman"/>
          <w:sz w:val="28"/>
          <w:szCs w:val="28"/>
          <w:lang w:val="uk-UA"/>
        </w:rPr>
        <w:t>7</w:t>
      </w:r>
      <w:r>
        <w:rPr>
          <w:rFonts w:ascii="Times New Roman" w:hAnsi="Times New Roman"/>
          <w:sz w:val="28"/>
          <w:szCs w:val="28"/>
          <w:lang w:val="uk-UA"/>
        </w:rPr>
        <w:t xml:space="preserve">. </w:t>
      </w:r>
      <w:r w:rsidRPr="007847BF">
        <w:rPr>
          <w:rFonts w:ascii="Times New Roman" w:hAnsi="Times New Roman"/>
          <w:sz w:val="28"/>
          <w:szCs w:val="28"/>
        </w:rPr>
        <w:t>Korsakova T. Way of Life of the Educational Organization: Intellectual Model</w:t>
      </w:r>
      <w:r w:rsidR="000F4E01">
        <w:rPr>
          <w:rFonts w:ascii="Times New Roman" w:hAnsi="Times New Roman"/>
          <w:sz w:val="28"/>
          <w:szCs w:val="28"/>
          <w:lang w:val="uk-UA"/>
        </w:rPr>
        <w:t xml:space="preserve">. </w:t>
      </w:r>
      <w:r w:rsidRPr="007847BF">
        <w:rPr>
          <w:rFonts w:ascii="Times New Roman" w:hAnsi="Times New Roman"/>
          <w:sz w:val="28"/>
          <w:szCs w:val="28"/>
        </w:rPr>
        <w:t>T.Korsakova, M. Korsakov</w:t>
      </w:r>
      <w:r w:rsidR="000F4E01">
        <w:rPr>
          <w:rFonts w:ascii="Times New Roman" w:hAnsi="Times New Roman"/>
          <w:sz w:val="28"/>
          <w:szCs w:val="28"/>
          <w:lang w:val="uk-UA"/>
        </w:rPr>
        <w:t xml:space="preserve">. </w:t>
      </w:r>
      <w:r w:rsidRPr="007847BF">
        <w:rPr>
          <w:rFonts w:ascii="Times New Roman" w:hAnsi="Times New Roman"/>
          <w:sz w:val="28"/>
          <w:szCs w:val="28"/>
        </w:rPr>
        <w:t xml:space="preserve">American Journal of Educational Research. 2013. Vol. 1. </w:t>
      </w:r>
      <w:r w:rsidR="000F4E01">
        <w:rPr>
          <w:rFonts w:ascii="Times New Roman" w:hAnsi="Times New Roman"/>
          <w:sz w:val="28"/>
          <w:szCs w:val="28"/>
          <w:lang w:val="uk-UA"/>
        </w:rPr>
        <w:t>№</w:t>
      </w:r>
      <w:r w:rsidRPr="007847BF">
        <w:rPr>
          <w:rFonts w:ascii="Times New Roman" w:hAnsi="Times New Roman"/>
          <w:sz w:val="28"/>
          <w:szCs w:val="28"/>
        </w:rPr>
        <w:t xml:space="preserve"> 5. P. 156–161.</w:t>
      </w:r>
    </w:p>
    <w:p w14:paraId="6AAD87FF" w14:textId="4E11ADF7" w:rsidR="00817FA6" w:rsidRPr="007847BF" w:rsidRDefault="00817FA6" w:rsidP="00817FA6">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11</w:t>
      </w:r>
      <w:r w:rsidR="00E30C73">
        <w:rPr>
          <w:rFonts w:ascii="Times New Roman" w:hAnsi="Times New Roman"/>
          <w:sz w:val="28"/>
          <w:szCs w:val="28"/>
          <w:lang w:val="uk-UA"/>
        </w:rPr>
        <w:t>8</w:t>
      </w:r>
      <w:r>
        <w:rPr>
          <w:rFonts w:ascii="Times New Roman" w:hAnsi="Times New Roman"/>
          <w:sz w:val="28"/>
          <w:szCs w:val="28"/>
          <w:lang w:val="uk-UA"/>
        </w:rPr>
        <w:t xml:space="preserve">. </w:t>
      </w:r>
      <w:r w:rsidRPr="007847BF">
        <w:rPr>
          <w:rFonts w:ascii="Times New Roman" w:hAnsi="Times New Roman"/>
          <w:sz w:val="28"/>
          <w:szCs w:val="28"/>
        </w:rPr>
        <w:t xml:space="preserve">Patti R. Rose. </w:t>
      </w:r>
      <w:proofErr w:type="gramStart"/>
      <w:r w:rsidRPr="007847BF">
        <w:rPr>
          <w:rFonts w:ascii="Times New Roman" w:hAnsi="Times New Roman"/>
          <w:sz w:val="28"/>
          <w:szCs w:val="28"/>
        </w:rPr>
        <w:t>Cultural  Competency</w:t>
      </w:r>
      <w:proofErr w:type="gramEnd"/>
      <w:r w:rsidRPr="007847BF">
        <w:rPr>
          <w:rFonts w:ascii="Times New Roman" w:hAnsi="Times New Roman"/>
          <w:sz w:val="28"/>
          <w:szCs w:val="28"/>
        </w:rPr>
        <w:t xml:space="preserve"> for the Health  Professional, 2012 URL: https://www.amazon.com/Cultural-Competency-Health-Professional-Patti/dp/1449672124(date of access: 27.06.2024).</w:t>
      </w:r>
    </w:p>
    <w:p w14:paraId="55E11AE1" w14:textId="77777777" w:rsidR="00E10145" w:rsidRDefault="00817FA6" w:rsidP="00E10145">
      <w:pPr>
        <w:pStyle w:val="ae"/>
        <w:spacing w:line="360" w:lineRule="auto"/>
        <w:ind w:firstLine="720"/>
        <w:jc w:val="both"/>
        <w:rPr>
          <w:rFonts w:ascii="Times New Roman" w:hAnsi="Times New Roman"/>
          <w:color w:val="000000" w:themeColor="text1"/>
          <w:sz w:val="28"/>
          <w:szCs w:val="28"/>
        </w:rPr>
      </w:pPr>
      <w:r w:rsidRPr="00E10145">
        <w:rPr>
          <w:rFonts w:ascii="Times New Roman" w:hAnsi="Times New Roman"/>
          <w:color w:val="000000" w:themeColor="text1"/>
          <w:sz w:val="28"/>
          <w:szCs w:val="28"/>
          <w:lang w:val="uk-UA"/>
        </w:rPr>
        <w:t>11</w:t>
      </w:r>
      <w:r w:rsidR="00E30C73" w:rsidRPr="00E10145">
        <w:rPr>
          <w:rFonts w:ascii="Times New Roman" w:hAnsi="Times New Roman"/>
          <w:color w:val="000000" w:themeColor="text1"/>
          <w:sz w:val="28"/>
          <w:szCs w:val="28"/>
          <w:lang w:val="uk-UA"/>
        </w:rPr>
        <w:t>9</w:t>
      </w:r>
      <w:r w:rsidRPr="00E10145">
        <w:rPr>
          <w:rFonts w:ascii="Times New Roman" w:hAnsi="Times New Roman"/>
          <w:color w:val="000000" w:themeColor="text1"/>
          <w:sz w:val="28"/>
          <w:szCs w:val="28"/>
          <w:lang w:val="uk-UA"/>
        </w:rPr>
        <w:t xml:space="preserve">. </w:t>
      </w:r>
      <w:r w:rsidRPr="00E10145">
        <w:rPr>
          <w:rFonts w:ascii="Times New Roman" w:hAnsi="Times New Roman"/>
          <w:color w:val="000000" w:themeColor="text1"/>
          <w:sz w:val="28"/>
          <w:szCs w:val="28"/>
        </w:rPr>
        <w:t xml:space="preserve">UNESCO. (2021). UNESCO Strategy on Technological Innovation in Education (2022–2025). UNESCO Digital Library. </w:t>
      </w:r>
    </w:p>
    <w:p w14:paraId="1E47382D" w14:textId="0FE4C187" w:rsidR="00817FA6" w:rsidRPr="00E10145" w:rsidRDefault="000F4E01" w:rsidP="00E10145">
      <w:pPr>
        <w:pStyle w:val="ae"/>
        <w:spacing w:line="360" w:lineRule="auto"/>
        <w:jc w:val="both"/>
        <w:rPr>
          <w:rFonts w:ascii="Times New Roman" w:hAnsi="Times New Roman"/>
          <w:color w:val="000000" w:themeColor="text1"/>
          <w:sz w:val="28"/>
          <w:szCs w:val="28"/>
        </w:rPr>
      </w:pPr>
      <w:r w:rsidRPr="00E10145">
        <w:rPr>
          <w:rFonts w:ascii="Times New Roman" w:hAnsi="Times New Roman"/>
          <w:color w:val="000000" w:themeColor="text1"/>
          <w:sz w:val="28"/>
          <w:szCs w:val="28"/>
        </w:rPr>
        <w:t>URL:</w:t>
      </w:r>
      <w:r w:rsidR="00817FA6" w:rsidRPr="00E10145">
        <w:rPr>
          <w:rFonts w:ascii="Times New Roman" w:hAnsi="Times New Roman"/>
          <w:color w:val="000000" w:themeColor="text1"/>
          <w:sz w:val="28"/>
          <w:szCs w:val="28"/>
        </w:rPr>
        <w:t xml:space="preserve"> </w:t>
      </w:r>
      <w:hyperlink r:id="rId21" w:history="1">
        <w:r w:rsidR="00817FA6" w:rsidRPr="00E10145">
          <w:rPr>
            <w:rStyle w:val="af5"/>
            <w:rFonts w:ascii="Times New Roman" w:hAnsi="Times New Roman"/>
            <w:color w:val="000000" w:themeColor="text1"/>
            <w:sz w:val="28"/>
            <w:szCs w:val="28"/>
          </w:rPr>
          <w:t>https://unesdoc.unesco.org/ark:/48223/pf0000378847</w:t>
        </w:r>
      </w:hyperlink>
      <w:r w:rsidR="00817FA6" w:rsidRPr="00E10145">
        <w:rPr>
          <w:rFonts w:ascii="Times New Roman" w:hAnsi="Times New Roman"/>
          <w:color w:val="000000" w:themeColor="text1"/>
          <w:sz w:val="28"/>
          <w:szCs w:val="28"/>
          <w:lang w:val="uk-UA"/>
        </w:rPr>
        <w:t xml:space="preserve"> </w:t>
      </w:r>
      <w:r w:rsidR="00817FA6" w:rsidRPr="00E10145">
        <w:rPr>
          <w:rFonts w:ascii="Times New Roman" w:hAnsi="Times New Roman"/>
          <w:color w:val="000000" w:themeColor="text1"/>
          <w:sz w:val="28"/>
          <w:szCs w:val="28"/>
        </w:rPr>
        <w:t xml:space="preserve">(дата звернення: </w:t>
      </w:r>
      <w:r w:rsidR="00817FA6" w:rsidRPr="00E10145">
        <w:rPr>
          <w:rFonts w:ascii="Times New Roman" w:hAnsi="Times New Roman"/>
          <w:color w:val="000000" w:themeColor="text1"/>
          <w:sz w:val="28"/>
          <w:szCs w:val="28"/>
          <w:lang w:val="uk-UA"/>
        </w:rPr>
        <w:t>20</w:t>
      </w:r>
      <w:r w:rsidR="00817FA6" w:rsidRPr="00E10145">
        <w:rPr>
          <w:rFonts w:ascii="Times New Roman" w:hAnsi="Times New Roman"/>
          <w:color w:val="000000" w:themeColor="text1"/>
          <w:sz w:val="28"/>
          <w:szCs w:val="28"/>
        </w:rPr>
        <w:t>.0</w:t>
      </w:r>
      <w:r w:rsidR="00817FA6" w:rsidRPr="00E10145">
        <w:rPr>
          <w:rFonts w:ascii="Times New Roman" w:hAnsi="Times New Roman"/>
          <w:color w:val="000000" w:themeColor="text1"/>
          <w:sz w:val="28"/>
          <w:szCs w:val="28"/>
          <w:lang w:val="uk-UA"/>
        </w:rPr>
        <w:t>5</w:t>
      </w:r>
      <w:r w:rsidR="00817FA6" w:rsidRPr="00E10145">
        <w:rPr>
          <w:rFonts w:ascii="Times New Roman" w:hAnsi="Times New Roman"/>
          <w:color w:val="000000" w:themeColor="text1"/>
          <w:sz w:val="28"/>
          <w:szCs w:val="28"/>
        </w:rPr>
        <w:t>.2024)</w:t>
      </w:r>
    </w:p>
    <w:p w14:paraId="2D42D776" w14:textId="3675AF22" w:rsidR="00817FA6" w:rsidRPr="007847BF" w:rsidRDefault="00817FA6" w:rsidP="00E10145">
      <w:pPr>
        <w:pStyle w:val="ae"/>
        <w:spacing w:line="360" w:lineRule="auto"/>
        <w:ind w:firstLine="720"/>
        <w:jc w:val="both"/>
        <w:rPr>
          <w:rFonts w:ascii="Times New Roman" w:hAnsi="Times New Roman"/>
          <w:sz w:val="28"/>
          <w:szCs w:val="28"/>
        </w:rPr>
      </w:pPr>
      <w:r>
        <w:rPr>
          <w:rFonts w:ascii="Times New Roman" w:hAnsi="Times New Roman"/>
          <w:sz w:val="28"/>
          <w:szCs w:val="28"/>
          <w:lang w:val="uk-UA"/>
        </w:rPr>
        <w:t>1</w:t>
      </w:r>
      <w:r w:rsidR="00E30C73">
        <w:rPr>
          <w:rFonts w:ascii="Times New Roman" w:hAnsi="Times New Roman"/>
          <w:sz w:val="28"/>
          <w:szCs w:val="28"/>
          <w:lang w:val="uk-UA"/>
        </w:rPr>
        <w:t>20</w:t>
      </w:r>
      <w:r>
        <w:rPr>
          <w:rFonts w:ascii="Times New Roman" w:hAnsi="Times New Roman"/>
          <w:sz w:val="28"/>
          <w:szCs w:val="28"/>
          <w:lang w:val="uk-UA"/>
        </w:rPr>
        <w:t xml:space="preserve">. </w:t>
      </w:r>
      <w:r w:rsidRPr="007847BF">
        <w:rPr>
          <w:rFonts w:ascii="Times New Roman" w:hAnsi="Times New Roman"/>
          <w:sz w:val="28"/>
          <w:szCs w:val="28"/>
        </w:rPr>
        <w:t>UNESCO. Відкритість в освіті. URL: https://www.unesco.org/en/tags/open-educational-resources (дата звернення: 14.04.2024)</w:t>
      </w:r>
    </w:p>
    <w:p w14:paraId="78509DC9" w14:textId="77777777" w:rsidR="00817FA6" w:rsidRPr="007847BF" w:rsidRDefault="00817FA6" w:rsidP="00817FA6">
      <w:pPr>
        <w:pStyle w:val="ae"/>
        <w:spacing w:line="360" w:lineRule="auto"/>
        <w:ind w:firstLine="720"/>
        <w:jc w:val="both"/>
        <w:rPr>
          <w:rFonts w:ascii="Times New Roman" w:hAnsi="Times New Roman"/>
          <w:color w:val="000000" w:themeColor="text1"/>
          <w:sz w:val="28"/>
          <w:szCs w:val="28"/>
          <w:lang w:val="uk-UA"/>
        </w:rPr>
      </w:pPr>
    </w:p>
    <w:p w14:paraId="5E7B98AC" w14:textId="77777777" w:rsidR="00817FA6" w:rsidRDefault="00817FA6" w:rsidP="00860D10">
      <w:pPr>
        <w:pStyle w:val="Standard"/>
        <w:spacing w:line="360" w:lineRule="auto"/>
        <w:jc w:val="both"/>
        <w:rPr>
          <w:rFonts w:ascii="Times New Roman" w:hAnsi="Times New Roman"/>
          <w:sz w:val="28"/>
          <w:szCs w:val="28"/>
          <w:lang w:val="uk-UA"/>
        </w:rPr>
      </w:pPr>
    </w:p>
    <w:p w14:paraId="1D0417E1" w14:textId="77777777" w:rsidR="00817FA6" w:rsidRDefault="00817FA6" w:rsidP="00860D10">
      <w:pPr>
        <w:pStyle w:val="Standard"/>
        <w:spacing w:line="360" w:lineRule="auto"/>
        <w:jc w:val="both"/>
        <w:rPr>
          <w:rFonts w:ascii="Times New Roman" w:hAnsi="Times New Roman"/>
          <w:sz w:val="28"/>
          <w:szCs w:val="28"/>
          <w:lang w:val="uk-UA"/>
        </w:rPr>
      </w:pPr>
    </w:p>
    <w:p w14:paraId="55AE9605" w14:textId="77777777" w:rsidR="00817FA6" w:rsidRDefault="00817FA6" w:rsidP="00860D10">
      <w:pPr>
        <w:pStyle w:val="Standard"/>
        <w:spacing w:line="360" w:lineRule="auto"/>
        <w:jc w:val="both"/>
        <w:rPr>
          <w:rFonts w:ascii="Times New Roman" w:hAnsi="Times New Roman"/>
          <w:sz w:val="28"/>
          <w:szCs w:val="28"/>
          <w:lang w:val="uk-UA"/>
        </w:rPr>
      </w:pPr>
    </w:p>
    <w:p w14:paraId="6D596C92" w14:textId="77777777" w:rsidR="00817FA6" w:rsidRDefault="00817FA6" w:rsidP="00860D10">
      <w:pPr>
        <w:pStyle w:val="Standard"/>
        <w:spacing w:line="360" w:lineRule="auto"/>
        <w:jc w:val="both"/>
        <w:rPr>
          <w:rFonts w:ascii="Times New Roman" w:hAnsi="Times New Roman"/>
          <w:sz w:val="28"/>
          <w:szCs w:val="28"/>
          <w:lang w:val="uk-UA"/>
        </w:rPr>
      </w:pPr>
    </w:p>
    <w:p w14:paraId="3F1C17E6" w14:textId="77777777" w:rsidR="008C5E1B" w:rsidRDefault="008C5E1B" w:rsidP="00860D10">
      <w:pPr>
        <w:pStyle w:val="Standard"/>
        <w:spacing w:line="360" w:lineRule="auto"/>
        <w:jc w:val="both"/>
        <w:rPr>
          <w:rFonts w:ascii="Times New Roman" w:hAnsi="Times New Roman"/>
          <w:sz w:val="28"/>
          <w:szCs w:val="28"/>
          <w:lang w:val="uk-UA"/>
        </w:rPr>
      </w:pPr>
    </w:p>
    <w:p w14:paraId="0339D913" w14:textId="77777777" w:rsidR="008C5E1B" w:rsidRDefault="008C5E1B" w:rsidP="00860D10">
      <w:pPr>
        <w:pStyle w:val="1"/>
        <w:jc w:val="center"/>
        <w:rPr>
          <w:b w:val="0"/>
          <w:bCs/>
          <w:color w:val="000000"/>
          <w:szCs w:val="28"/>
          <w:lang w:val="uk-UA"/>
        </w:rPr>
      </w:pPr>
      <w:bookmarkStart w:id="24" w:name="_Toc150451014"/>
    </w:p>
    <w:p w14:paraId="62D01FF0" w14:textId="77777777" w:rsidR="008C5E1B" w:rsidRPr="008C5E1B" w:rsidRDefault="008C5E1B" w:rsidP="008C5E1B">
      <w:pPr>
        <w:rPr>
          <w:lang w:val="uk-UA"/>
        </w:rPr>
      </w:pPr>
    </w:p>
    <w:p w14:paraId="5BB6A646" w14:textId="77777777" w:rsidR="000F4E01" w:rsidRDefault="000F4E01" w:rsidP="00860D10">
      <w:pPr>
        <w:pStyle w:val="1"/>
        <w:jc w:val="center"/>
        <w:rPr>
          <w:b w:val="0"/>
          <w:bCs/>
          <w:color w:val="000000"/>
          <w:szCs w:val="28"/>
          <w:lang w:val="uk-UA"/>
        </w:rPr>
      </w:pPr>
    </w:p>
    <w:p w14:paraId="4F40E7A3" w14:textId="77777777" w:rsidR="000F4E01" w:rsidRDefault="000F4E01" w:rsidP="00860D10">
      <w:pPr>
        <w:pStyle w:val="1"/>
        <w:jc w:val="center"/>
        <w:rPr>
          <w:b w:val="0"/>
          <w:bCs/>
          <w:color w:val="000000"/>
          <w:szCs w:val="28"/>
          <w:lang w:val="uk-UA"/>
        </w:rPr>
      </w:pPr>
    </w:p>
    <w:p w14:paraId="7FAF3D38" w14:textId="77777777" w:rsidR="000F4E01" w:rsidRDefault="000F4E01" w:rsidP="000F4E01">
      <w:pPr>
        <w:rPr>
          <w:lang w:val="uk-UA"/>
        </w:rPr>
      </w:pPr>
    </w:p>
    <w:p w14:paraId="3F232ADA" w14:textId="77777777" w:rsidR="000F4E01" w:rsidRDefault="000F4E01" w:rsidP="000F4E01">
      <w:pPr>
        <w:rPr>
          <w:lang w:val="uk-UA"/>
        </w:rPr>
      </w:pPr>
    </w:p>
    <w:p w14:paraId="1B919A4C" w14:textId="77777777" w:rsidR="000F4E01" w:rsidRPr="000F4E01" w:rsidRDefault="000F4E01" w:rsidP="000F4E01">
      <w:pPr>
        <w:rPr>
          <w:lang w:val="uk-UA"/>
        </w:rPr>
      </w:pPr>
    </w:p>
    <w:p w14:paraId="267E59F7" w14:textId="77777777" w:rsidR="008C5BD0" w:rsidRDefault="008C5BD0" w:rsidP="00860D10">
      <w:pPr>
        <w:pStyle w:val="1"/>
        <w:jc w:val="center"/>
        <w:rPr>
          <w:bCs/>
          <w:color w:val="000000"/>
          <w:szCs w:val="28"/>
          <w:lang w:val="uk-UA"/>
        </w:rPr>
      </w:pPr>
      <w:bookmarkStart w:id="25" w:name="_Toc181696009"/>
    </w:p>
    <w:p w14:paraId="5FFC0B51" w14:textId="77777777" w:rsidR="008C5BD0" w:rsidRPr="008C5BD0" w:rsidRDefault="008C5BD0" w:rsidP="008C5BD0">
      <w:pPr>
        <w:rPr>
          <w:lang w:val="uk-UA"/>
        </w:rPr>
      </w:pPr>
    </w:p>
    <w:p w14:paraId="73550B90" w14:textId="29A47DE4" w:rsidR="00860D10" w:rsidRDefault="00860D10" w:rsidP="00860D10">
      <w:pPr>
        <w:pStyle w:val="1"/>
        <w:jc w:val="center"/>
        <w:rPr>
          <w:bCs/>
          <w:color w:val="000000"/>
          <w:szCs w:val="28"/>
          <w:lang w:val="uk-UA"/>
        </w:rPr>
      </w:pPr>
      <w:r w:rsidRPr="00ED7871">
        <w:rPr>
          <w:bCs/>
          <w:color w:val="000000"/>
          <w:szCs w:val="28"/>
          <w:lang w:val="uk-UA"/>
        </w:rPr>
        <w:t>ДОДАТКИ</w:t>
      </w:r>
      <w:bookmarkEnd w:id="24"/>
      <w:bookmarkEnd w:id="25"/>
    </w:p>
    <w:p w14:paraId="4ED94D15" w14:textId="77777777" w:rsidR="008C5BD0" w:rsidRPr="008C5BD0" w:rsidRDefault="008C5BD0" w:rsidP="008C5BD0">
      <w:pPr>
        <w:rPr>
          <w:lang w:val="uk-UA"/>
        </w:rPr>
      </w:pPr>
    </w:p>
    <w:p w14:paraId="20A990AB" w14:textId="31C92DAB" w:rsidR="00860D10" w:rsidRPr="00817FA6" w:rsidRDefault="00860D10" w:rsidP="00817FA6">
      <w:pPr>
        <w:tabs>
          <w:tab w:val="left" w:pos="3381"/>
        </w:tabs>
        <w:jc w:val="center"/>
        <w:rPr>
          <w:rFonts w:ascii="Times New Roman" w:hAnsi="Times New Roman" w:cs="Times New Roman"/>
          <w:b/>
          <w:bCs/>
          <w:sz w:val="28"/>
          <w:szCs w:val="28"/>
          <w:lang w:val="uk-UA"/>
        </w:rPr>
      </w:pPr>
      <w:r w:rsidRPr="00817FA6">
        <w:rPr>
          <w:rFonts w:ascii="Times New Roman" w:hAnsi="Times New Roman" w:cs="Times New Roman"/>
          <w:b/>
          <w:bCs/>
          <w:sz w:val="28"/>
          <w:szCs w:val="28"/>
        </w:rPr>
        <w:t xml:space="preserve">Додаток </w:t>
      </w:r>
      <w:r w:rsidR="00817FA6" w:rsidRPr="00817FA6">
        <w:rPr>
          <w:rFonts w:ascii="Times New Roman" w:hAnsi="Times New Roman" w:cs="Times New Roman"/>
          <w:b/>
          <w:bCs/>
          <w:sz w:val="28"/>
          <w:szCs w:val="28"/>
          <w:lang w:val="uk-UA"/>
        </w:rPr>
        <w:t>А</w:t>
      </w:r>
    </w:p>
    <w:p w14:paraId="241FC59E" w14:textId="77777777" w:rsidR="00860D10" w:rsidRPr="00ED7871" w:rsidRDefault="00860D10" w:rsidP="00860D10">
      <w:pPr>
        <w:pStyle w:val="ae"/>
        <w:jc w:val="center"/>
        <w:rPr>
          <w:rFonts w:ascii="Times New Roman" w:hAnsi="Times New Roman"/>
          <w:b/>
          <w:sz w:val="28"/>
          <w:szCs w:val="28"/>
        </w:rPr>
      </w:pPr>
      <w:r w:rsidRPr="00ED7871">
        <w:rPr>
          <w:rFonts w:ascii="Times New Roman" w:hAnsi="Times New Roman"/>
          <w:b/>
          <w:sz w:val="28"/>
          <w:szCs w:val="28"/>
        </w:rPr>
        <w:t>План роботи учнівського парламенту</w:t>
      </w:r>
    </w:p>
    <w:p w14:paraId="71ECFB8A" w14:textId="77777777" w:rsidR="00860D10" w:rsidRPr="00ED7871" w:rsidRDefault="00860D10" w:rsidP="00860D10">
      <w:pPr>
        <w:pStyle w:val="ae"/>
        <w:jc w:val="both"/>
        <w:rPr>
          <w:rFonts w:ascii="Times New Roman" w:hAnsi="Times New Roman"/>
          <w:b/>
          <w:sz w:val="28"/>
          <w:szCs w:val="28"/>
        </w:rPr>
      </w:pPr>
    </w:p>
    <w:tbl>
      <w:tblPr>
        <w:tblW w:w="103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433"/>
        <w:gridCol w:w="2044"/>
      </w:tblGrid>
      <w:tr w:rsidR="00860D10" w:rsidRPr="00EC766F" w14:paraId="6969D710" w14:textId="77777777" w:rsidTr="00E10145">
        <w:trPr>
          <w:trHeight w:val="144"/>
        </w:trPr>
        <w:tc>
          <w:tcPr>
            <w:tcW w:w="880" w:type="dxa"/>
            <w:shd w:val="clear" w:color="auto" w:fill="auto"/>
          </w:tcPr>
          <w:p w14:paraId="2B7ABF5E"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 з/п</w:t>
            </w:r>
          </w:p>
        </w:tc>
        <w:tc>
          <w:tcPr>
            <w:tcW w:w="7433" w:type="dxa"/>
            <w:shd w:val="clear" w:color="auto" w:fill="auto"/>
          </w:tcPr>
          <w:p w14:paraId="1F0C31B9" w14:textId="77777777" w:rsidR="00860D10" w:rsidRPr="00EC766F" w:rsidRDefault="00860D10" w:rsidP="002B7126">
            <w:pPr>
              <w:pStyle w:val="ae"/>
              <w:jc w:val="center"/>
              <w:rPr>
                <w:rFonts w:ascii="Times New Roman" w:eastAsia="Calibri" w:hAnsi="Times New Roman"/>
                <w:b/>
                <w:sz w:val="28"/>
                <w:szCs w:val="28"/>
              </w:rPr>
            </w:pPr>
            <w:r w:rsidRPr="00EC766F">
              <w:rPr>
                <w:rFonts w:ascii="Times New Roman" w:eastAsia="Calibri" w:hAnsi="Times New Roman"/>
                <w:b/>
                <w:sz w:val="28"/>
                <w:szCs w:val="28"/>
              </w:rPr>
              <w:t>Зміст роботи</w:t>
            </w:r>
          </w:p>
        </w:tc>
        <w:tc>
          <w:tcPr>
            <w:tcW w:w="2044" w:type="dxa"/>
            <w:shd w:val="clear" w:color="auto" w:fill="auto"/>
          </w:tcPr>
          <w:p w14:paraId="31DC3F01" w14:textId="77777777" w:rsidR="00860D10" w:rsidRPr="00EC766F" w:rsidRDefault="00860D10" w:rsidP="009C2529">
            <w:pPr>
              <w:pStyle w:val="ae"/>
              <w:jc w:val="center"/>
              <w:rPr>
                <w:rFonts w:ascii="Times New Roman" w:eastAsia="Calibri" w:hAnsi="Times New Roman"/>
                <w:b/>
                <w:sz w:val="28"/>
                <w:szCs w:val="28"/>
              </w:rPr>
            </w:pPr>
            <w:r w:rsidRPr="00EC766F">
              <w:rPr>
                <w:rFonts w:ascii="Times New Roman" w:eastAsia="Calibri" w:hAnsi="Times New Roman"/>
                <w:b/>
                <w:sz w:val="28"/>
                <w:szCs w:val="28"/>
              </w:rPr>
              <w:t>Місяць</w:t>
            </w:r>
          </w:p>
        </w:tc>
      </w:tr>
      <w:tr w:rsidR="00860D10" w:rsidRPr="00EC766F" w14:paraId="1AD16F22" w14:textId="77777777" w:rsidTr="00E10145">
        <w:trPr>
          <w:trHeight w:val="144"/>
        </w:trPr>
        <w:tc>
          <w:tcPr>
            <w:tcW w:w="880" w:type="dxa"/>
            <w:shd w:val="clear" w:color="auto" w:fill="auto"/>
          </w:tcPr>
          <w:p w14:paraId="1C6C6884"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1</w:t>
            </w:r>
          </w:p>
        </w:tc>
        <w:tc>
          <w:tcPr>
            <w:tcW w:w="7433" w:type="dxa"/>
            <w:shd w:val="clear" w:color="auto" w:fill="auto"/>
          </w:tcPr>
          <w:p w14:paraId="05F2526B" w14:textId="77777777" w:rsidR="00860D10" w:rsidRPr="00E10145" w:rsidRDefault="00860D10" w:rsidP="00E10145">
            <w:pPr>
              <w:pStyle w:val="a7"/>
              <w:numPr>
                <w:ilvl w:val="0"/>
                <w:numId w:val="86"/>
              </w:numPr>
              <w:tabs>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Внесення змін до складу учнівського парламенту.</w:t>
            </w:r>
          </w:p>
          <w:p w14:paraId="3C508AC5" w14:textId="77777777" w:rsidR="00860D10" w:rsidRPr="00E10145" w:rsidRDefault="00860D10" w:rsidP="00E10145">
            <w:pPr>
              <w:pStyle w:val="a7"/>
              <w:numPr>
                <w:ilvl w:val="0"/>
                <w:numId w:val="86"/>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Вибори голови учнівського парламенту.</w:t>
            </w:r>
          </w:p>
          <w:p w14:paraId="78E86E5F" w14:textId="77777777" w:rsidR="00860D10" w:rsidRPr="00E10145" w:rsidRDefault="00860D10" w:rsidP="00E10145">
            <w:pPr>
              <w:pStyle w:val="a7"/>
              <w:numPr>
                <w:ilvl w:val="0"/>
                <w:numId w:val="86"/>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 xml:space="preserve">Створення ліцейної медіапрограми. </w:t>
            </w:r>
          </w:p>
          <w:p w14:paraId="07DF254E" w14:textId="77777777" w:rsidR="00860D10" w:rsidRPr="00E10145" w:rsidRDefault="00860D10" w:rsidP="00E10145">
            <w:pPr>
              <w:pStyle w:val="a7"/>
              <w:numPr>
                <w:ilvl w:val="0"/>
                <w:numId w:val="86"/>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Проведення Дня миру.</w:t>
            </w:r>
          </w:p>
        </w:tc>
        <w:tc>
          <w:tcPr>
            <w:tcW w:w="2044" w:type="dxa"/>
            <w:shd w:val="clear" w:color="auto" w:fill="auto"/>
          </w:tcPr>
          <w:p w14:paraId="16A6DF4E" w14:textId="77777777" w:rsidR="00860D10" w:rsidRPr="00EC766F" w:rsidRDefault="00860D10" w:rsidP="002B7126">
            <w:pPr>
              <w:tabs>
                <w:tab w:val="left" w:pos="-142"/>
                <w:tab w:val="left" w:pos="0"/>
                <w:tab w:val="left" w:pos="176"/>
                <w:tab w:val="left" w:pos="3540"/>
                <w:tab w:val="left" w:pos="4248"/>
                <w:tab w:val="left" w:pos="4956"/>
                <w:tab w:val="left" w:pos="8670"/>
              </w:tabs>
              <w:ind w:left="34"/>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Вересень</w:t>
            </w:r>
          </w:p>
        </w:tc>
      </w:tr>
      <w:tr w:rsidR="00860D10" w:rsidRPr="00EC766F" w14:paraId="7EA990F3" w14:textId="77777777" w:rsidTr="00E10145">
        <w:trPr>
          <w:trHeight w:val="1323"/>
        </w:trPr>
        <w:tc>
          <w:tcPr>
            <w:tcW w:w="880" w:type="dxa"/>
            <w:shd w:val="clear" w:color="auto" w:fill="auto"/>
          </w:tcPr>
          <w:p w14:paraId="6FA11CE0"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2</w:t>
            </w:r>
          </w:p>
        </w:tc>
        <w:tc>
          <w:tcPr>
            <w:tcW w:w="7433" w:type="dxa"/>
            <w:shd w:val="clear" w:color="auto" w:fill="auto"/>
          </w:tcPr>
          <w:p w14:paraId="449B4B9E" w14:textId="77777777" w:rsidR="00E10145" w:rsidRPr="00E10145" w:rsidRDefault="00860D10" w:rsidP="00E10145">
            <w:pPr>
              <w:pStyle w:val="a7"/>
              <w:numPr>
                <w:ilvl w:val="0"/>
                <w:numId w:val="87"/>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Контроль за відвідуванням учнями ліцею.</w:t>
            </w:r>
          </w:p>
          <w:p w14:paraId="601D842B" w14:textId="725BBE2A" w:rsidR="00860D10" w:rsidRPr="00E10145" w:rsidRDefault="00860D10" w:rsidP="00E10145">
            <w:pPr>
              <w:pStyle w:val="a7"/>
              <w:numPr>
                <w:ilvl w:val="0"/>
                <w:numId w:val="87"/>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Святкування Дня вчителя.</w:t>
            </w:r>
          </w:p>
          <w:p w14:paraId="1140D1C2" w14:textId="77777777" w:rsidR="009C2529" w:rsidRPr="00E10145" w:rsidRDefault="00860D10" w:rsidP="00E10145">
            <w:pPr>
              <w:pStyle w:val="a7"/>
              <w:numPr>
                <w:ilvl w:val="0"/>
                <w:numId w:val="87"/>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 xml:space="preserve">Про проведення благодійної ярмарки </w:t>
            </w:r>
          </w:p>
          <w:p w14:paraId="67645077" w14:textId="2E55162F" w:rsidR="00860D10" w:rsidRPr="00E10145" w:rsidRDefault="00860D10" w:rsidP="00E10145">
            <w:pPr>
              <w:pStyle w:val="a7"/>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«Ми віримо в ЗСУ»</w:t>
            </w:r>
          </w:p>
          <w:p w14:paraId="02E6BFA5" w14:textId="77777777" w:rsidR="009C2529" w:rsidRDefault="00860D10" w:rsidP="00E10145">
            <w:pPr>
              <w:pStyle w:val="ae"/>
              <w:numPr>
                <w:ilvl w:val="0"/>
                <w:numId w:val="87"/>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 xml:space="preserve">Проведення Дня українського козацтва </w:t>
            </w:r>
          </w:p>
          <w:p w14:paraId="75DE63B3" w14:textId="1EFFBE34" w:rsidR="00860D10" w:rsidRPr="00EC766F" w:rsidRDefault="00860D10" w:rsidP="00E10145">
            <w:pPr>
              <w:pStyle w:val="ae"/>
              <w:suppressAutoHyphens w:val="0"/>
              <w:autoSpaceDN/>
              <w:ind w:left="720"/>
              <w:jc w:val="both"/>
              <w:textAlignment w:val="auto"/>
              <w:rPr>
                <w:rFonts w:ascii="Times New Roman" w:eastAsia="Calibri" w:hAnsi="Times New Roman"/>
                <w:sz w:val="28"/>
                <w:szCs w:val="28"/>
              </w:rPr>
            </w:pPr>
            <w:r w:rsidRPr="00EC766F">
              <w:rPr>
                <w:rFonts w:ascii="Times New Roman" w:eastAsia="Calibri" w:hAnsi="Times New Roman"/>
                <w:sz w:val="28"/>
                <w:szCs w:val="28"/>
              </w:rPr>
              <w:t>«Ми</w:t>
            </w:r>
            <w:r w:rsidR="009C2529">
              <w:rPr>
                <w:rFonts w:ascii="Times New Roman" w:eastAsia="Calibri" w:hAnsi="Times New Roman"/>
                <w:sz w:val="28"/>
                <w:szCs w:val="28"/>
                <w:lang w:val="uk-UA"/>
              </w:rPr>
              <w:t xml:space="preserve"> </w:t>
            </w:r>
            <w:r w:rsidRPr="00EC766F">
              <w:rPr>
                <w:rFonts w:ascii="Times New Roman" w:eastAsia="Calibri" w:hAnsi="Times New Roman"/>
                <w:sz w:val="28"/>
                <w:szCs w:val="28"/>
              </w:rPr>
              <w:t>нащадки козацької слави».</w:t>
            </w:r>
          </w:p>
          <w:p w14:paraId="6FA3C6EE" w14:textId="77777777" w:rsidR="00860D10" w:rsidRPr="007B20AB" w:rsidRDefault="00860D10" w:rsidP="00E10145">
            <w:pPr>
              <w:pStyle w:val="ae"/>
              <w:numPr>
                <w:ilvl w:val="0"/>
                <w:numId w:val="87"/>
              </w:numPr>
              <w:suppressAutoHyphens w:val="0"/>
              <w:autoSpaceDN/>
              <w:jc w:val="both"/>
              <w:textAlignment w:val="auto"/>
              <w:rPr>
                <w:rFonts w:ascii="Times New Roman" w:eastAsia="Calibri" w:hAnsi="Times New Roman"/>
                <w:sz w:val="28"/>
                <w:szCs w:val="28"/>
                <w:lang w:val="ru-RU"/>
              </w:rPr>
            </w:pPr>
            <w:r w:rsidRPr="007B20AB">
              <w:rPr>
                <w:rFonts w:ascii="Times New Roman" w:eastAsia="Calibri" w:hAnsi="Times New Roman"/>
                <w:sz w:val="28"/>
                <w:szCs w:val="28"/>
                <w:lang w:val="ru-RU"/>
              </w:rPr>
              <w:t xml:space="preserve">Проведення учнівської спартакіади до Дня українського </w:t>
            </w:r>
            <w:proofErr w:type="gramStart"/>
            <w:r w:rsidRPr="007B20AB">
              <w:rPr>
                <w:rFonts w:ascii="Times New Roman" w:eastAsia="Calibri" w:hAnsi="Times New Roman"/>
                <w:sz w:val="28"/>
                <w:szCs w:val="28"/>
                <w:lang w:val="ru-RU"/>
              </w:rPr>
              <w:t>козацтва  «</w:t>
            </w:r>
            <w:proofErr w:type="gramEnd"/>
            <w:r w:rsidRPr="007B20AB">
              <w:rPr>
                <w:rFonts w:ascii="Times New Roman" w:eastAsia="Calibri" w:hAnsi="Times New Roman"/>
                <w:sz w:val="28"/>
                <w:szCs w:val="28"/>
                <w:lang w:val="ru-RU"/>
              </w:rPr>
              <w:t>Козацькі забави».</w:t>
            </w:r>
          </w:p>
        </w:tc>
        <w:tc>
          <w:tcPr>
            <w:tcW w:w="2044" w:type="dxa"/>
            <w:shd w:val="clear" w:color="auto" w:fill="auto"/>
          </w:tcPr>
          <w:p w14:paraId="791390DE" w14:textId="77777777" w:rsidR="00860D10" w:rsidRPr="00EC766F" w:rsidRDefault="00860D10" w:rsidP="002B7126">
            <w:pPr>
              <w:spacing w:after="200"/>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Жовтень</w:t>
            </w:r>
          </w:p>
        </w:tc>
      </w:tr>
      <w:tr w:rsidR="00860D10" w:rsidRPr="00EC766F" w14:paraId="28A56152" w14:textId="77777777" w:rsidTr="00E10145">
        <w:trPr>
          <w:trHeight w:val="3228"/>
        </w:trPr>
        <w:tc>
          <w:tcPr>
            <w:tcW w:w="880" w:type="dxa"/>
            <w:shd w:val="clear" w:color="auto" w:fill="auto"/>
          </w:tcPr>
          <w:p w14:paraId="4A2AC7AB"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3</w:t>
            </w:r>
          </w:p>
        </w:tc>
        <w:tc>
          <w:tcPr>
            <w:tcW w:w="7433" w:type="dxa"/>
            <w:shd w:val="clear" w:color="auto" w:fill="auto"/>
          </w:tcPr>
          <w:p w14:paraId="663ABBAB" w14:textId="77777777" w:rsidR="00860D10" w:rsidRPr="00E10145" w:rsidRDefault="00860D10" w:rsidP="00E10145">
            <w:pPr>
              <w:pStyle w:val="a7"/>
              <w:numPr>
                <w:ilvl w:val="0"/>
                <w:numId w:val="87"/>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Про відвідування учнями уроків теоретичного та виробничого навчання</w:t>
            </w:r>
          </w:p>
          <w:p w14:paraId="763E7313" w14:textId="77777777" w:rsidR="00860D10" w:rsidRPr="00E10145" w:rsidRDefault="00860D10" w:rsidP="00E10145">
            <w:pPr>
              <w:pStyle w:val="a7"/>
              <w:numPr>
                <w:ilvl w:val="0"/>
                <w:numId w:val="87"/>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Поетичний флешмоб До дня Української писемності «Наша мова калинова».</w:t>
            </w:r>
          </w:p>
          <w:p w14:paraId="54D18594" w14:textId="77777777" w:rsidR="00860D10" w:rsidRPr="00E10145" w:rsidRDefault="00860D10" w:rsidP="00E10145">
            <w:pPr>
              <w:pStyle w:val="a7"/>
              <w:numPr>
                <w:ilvl w:val="0"/>
                <w:numId w:val="87"/>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День студента «Найяскравіші моменти студентського життя». Конкурс «Міс та містер ліцею».</w:t>
            </w:r>
          </w:p>
          <w:p w14:paraId="662766BD" w14:textId="77777777" w:rsidR="009C2529" w:rsidRPr="00E10145" w:rsidRDefault="00860D10" w:rsidP="00E10145">
            <w:pPr>
              <w:pStyle w:val="a7"/>
              <w:numPr>
                <w:ilvl w:val="0"/>
                <w:numId w:val="87"/>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 xml:space="preserve">День Гідності та Свободи </w:t>
            </w:r>
          </w:p>
          <w:p w14:paraId="04FE6B57" w14:textId="54309094" w:rsidR="00860D10" w:rsidRPr="00E10145" w:rsidRDefault="00860D10" w:rsidP="00E10145">
            <w:pPr>
              <w:pStyle w:val="a7"/>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«Вистояли на Майдані- переможемо у війні».</w:t>
            </w:r>
          </w:p>
          <w:p w14:paraId="7D9A527C" w14:textId="77777777" w:rsidR="009C2529" w:rsidRPr="00E10145" w:rsidRDefault="00860D10" w:rsidP="00E10145">
            <w:pPr>
              <w:pStyle w:val="a7"/>
              <w:numPr>
                <w:ilvl w:val="0"/>
                <w:numId w:val="87"/>
              </w:numPr>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 xml:space="preserve">День пам’яті жертв Голодомору </w:t>
            </w:r>
          </w:p>
          <w:p w14:paraId="2F68A3A6" w14:textId="109D4CDC" w:rsidR="00860D10" w:rsidRPr="00E10145" w:rsidRDefault="00860D10" w:rsidP="00E10145">
            <w:pPr>
              <w:pStyle w:val="a7"/>
              <w:tabs>
                <w:tab w:val="left" w:pos="-142"/>
                <w:tab w:val="left" w:pos="0"/>
                <w:tab w:val="left" w:pos="176"/>
                <w:tab w:val="left" w:pos="3540"/>
                <w:tab w:val="left" w:pos="4248"/>
                <w:tab w:val="left" w:pos="4956"/>
                <w:tab w:val="left" w:pos="8670"/>
              </w:tabs>
              <w:suppressAutoHyphens w:val="0"/>
              <w:autoSpaceDN/>
              <w:jc w:val="both"/>
              <w:textAlignment w:val="auto"/>
              <w:rPr>
                <w:rFonts w:ascii="Times New Roman" w:eastAsia="Calibri" w:hAnsi="Times New Roman"/>
                <w:sz w:val="28"/>
                <w:szCs w:val="28"/>
                <w:lang w:val="uk-UA"/>
              </w:rPr>
            </w:pPr>
            <w:r w:rsidRPr="00E10145">
              <w:rPr>
                <w:rFonts w:ascii="Times New Roman" w:eastAsia="Calibri" w:hAnsi="Times New Roman"/>
                <w:sz w:val="28"/>
                <w:szCs w:val="28"/>
                <w:lang w:val="uk-UA"/>
              </w:rPr>
              <w:t>«Голодомор- чорна сповідь моєї Вітчизни».</w:t>
            </w:r>
          </w:p>
        </w:tc>
        <w:tc>
          <w:tcPr>
            <w:tcW w:w="2044" w:type="dxa"/>
            <w:shd w:val="clear" w:color="auto" w:fill="auto"/>
          </w:tcPr>
          <w:p w14:paraId="5C5AF63D" w14:textId="77777777" w:rsidR="00860D10" w:rsidRPr="00EC766F" w:rsidRDefault="00860D10" w:rsidP="002B7126">
            <w:pPr>
              <w:tabs>
                <w:tab w:val="left" w:pos="-142"/>
                <w:tab w:val="left" w:pos="0"/>
                <w:tab w:val="left" w:pos="176"/>
                <w:tab w:val="left" w:pos="3540"/>
                <w:tab w:val="left" w:pos="4248"/>
                <w:tab w:val="left" w:pos="4956"/>
                <w:tab w:val="left" w:pos="8670"/>
              </w:tabs>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 xml:space="preserve">  Листопад</w:t>
            </w:r>
          </w:p>
        </w:tc>
      </w:tr>
      <w:tr w:rsidR="00860D10" w:rsidRPr="00EC766F" w14:paraId="5109C8AF" w14:textId="77777777" w:rsidTr="00E10145">
        <w:trPr>
          <w:trHeight w:val="752"/>
        </w:trPr>
        <w:tc>
          <w:tcPr>
            <w:tcW w:w="880" w:type="dxa"/>
            <w:vMerge w:val="restart"/>
            <w:shd w:val="clear" w:color="auto" w:fill="auto"/>
          </w:tcPr>
          <w:p w14:paraId="6B93547D"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lastRenderedPageBreak/>
              <w:t>4</w:t>
            </w:r>
          </w:p>
          <w:p w14:paraId="0E1D271D" w14:textId="77777777" w:rsidR="00860D10" w:rsidRPr="00EC766F" w:rsidRDefault="00860D10" w:rsidP="002B7126">
            <w:pPr>
              <w:pStyle w:val="ae"/>
              <w:jc w:val="both"/>
              <w:rPr>
                <w:rFonts w:ascii="Times New Roman" w:eastAsia="Calibri" w:hAnsi="Times New Roman"/>
                <w:b/>
                <w:sz w:val="28"/>
                <w:szCs w:val="28"/>
              </w:rPr>
            </w:pPr>
          </w:p>
          <w:p w14:paraId="0F724600" w14:textId="77777777" w:rsidR="00860D10" w:rsidRPr="00EC766F" w:rsidRDefault="00860D10" w:rsidP="002B7126">
            <w:pPr>
              <w:pStyle w:val="ae"/>
              <w:jc w:val="both"/>
              <w:rPr>
                <w:rFonts w:ascii="Times New Roman" w:eastAsia="Calibri" w:hAnsi="Times New Roman"/>
                <w:b/>
                <w:sz w:val="28"/>
                <w:szCs w:val="28"/>
              </w:rPr>
            </w:pPr>
          </w:p>
          <w:p w14:paraId="2DF425E6" w14:textId="77777777" w:rsidR="00860D10" w:rsidRPr="00EC766F" w:rsidRDefault="00860D10" w:rsidP="002B7126">
            <w:pPr>
              <w:pStyle w:val="ae"/>
              <w:jc w:val="both"/>
              <w:rPr>
                <w:rFonts w:ascii="Times New Roman" w:eastAsia="Calibri" w:hAnsi="Times New Roman"/>
                <w:b/>
                <w:sz w:val="28"/>
                <w:szCs w:val="28"/>
              </w:rPr>
            </w:pPr>
          </w:p>
          <w:p w14:paraId="0A5EAF5E" w14:textId="77777777" w:rsidR="00860D10" w:rsidRPr="00EC766F" w:rsidRDefault="00860D10" w:rsidP="002B7126">
            <w:pPr>
              <w:pStyle w:val="ae"/>
              <w:jc w:val="both"/>
              <w:rPr>
                <w:rFonts w:ascii="Times New Roman" w:eastAsia="Calibri" w:hAnsi="Times New Roman"/>
                <w:b/>
                <w:sz w:val="28"/>
                <w:szCs w:val="28"/>
              </w:rPr>
            </w:pPr>
          </w:p>
          <w:p w14:paraId="6D7A4F36" w14:textId="77777777" w:rsidR="00860D10" w:rsidRPr="00EC766F" w:rsidRDefault="00860D10" w:rsidP="002B7126">
            <w:pPr>
              <w:pStyle w:val="ae"/>
              <w:jc w:val="both"/>
              <w:rPr>
                <w:rFonts w:ascii="Times New Roman" w:eastAsia="Calibri" w:hAnsi="Times New Roman"/>
                <w:b/>
                <w:sz w:val="28"/>
                <w:szCs w:val="28"/>
              </w:rPr>
            </w:pPr>
          </w:p>
          <w:p w14:paraId="083DAEF3" w14:textId="77777777" w:rsidR="00860D10" w:rsidRPr="00EC766F" w:rsidRDefault="00860D10" w:rsidP="002B7126">
            <w:pPr>
              <w:pStyle w:val="ae"/>
              <w:jc w:val="both"/>
              <w:rPr>
                <w:rFonts w:ascii="Times New Roman" w:eastAsia="Calibri" w:hAnsi="Times New Roman"/>
                <w:b/>
                <w:sz w:val="28"/>
                <w:szCs w:val="28"/>
              </w:rPr>
            </w:pPr>
          </w:p>
          <w:p w14:paraId="416D5C25" w14:textId="77777777" w:rsidR="00860D10" w:rsidRPr="00EC766F" w:rsidRDefault="00860D10" w:rsidP="002B7126">
            <w:pPr>
              <w:pStyle w:val="ae"/>
              <w:jc w:val="both"/>
              <w:rPr>
                <w:rFonts w:ascii="Times New Roman" w:eastAsia="Calibri" w:hAnsi="Times New Roman"/>
                <w:b/>
                <w:sz w:val="28"/>
                <w:szCs w:val="28"/>
              </w:rPr>
            </w:pPr>
          </w:p>
          <w:p w14:paraId="1B74D64E" w14:textId="77777777" w:rsidR="00860D10" w:rsidRPr="00EC766F" w:rsidRDefault="00860D10" w:rsidP="002B7126">
            <w:pPr>
              <w:pStyle w:val="ae"/>
              <w:jc w:val="both"/>
              <w:rPr>
                <w:rFonts w:ascii="Times New Roman" w:eastAsia="Calibri" w:hAnsi="Times New Roman"/>
                <w:b/>
                <w:sz w:val="28"/>
                <w:szCs w:val="28"/>
              </w:rPr>
            </w:pPr>
          </w:p>
          <w:p w14:paraId="6C4E2029"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5</w:t>
            </w:r>
          </w:p>
        </w:tc>
        <w:tc>
          <w:tcPr>
            <w:tcW w:w="7433" w:type="dxa"/>
            <w:shd w:val="clear" w:color="auto" w:fill="auto"/>
          </w:tcPr>
          <w:p w14:paraId="0C34BD15" w14:textId="77777777" w:rsidR="00860D10" w:rsidRPr="00EC766F" w:rsidRDefault="00860D10">
            <w:pPr>
              <w:pStyle w:val="ae"/>
              <w:numPr>
                <w:ilvl w:val="0"/>
                <w:numId w:val="79"/>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ВІЛ/СНІД – страшні слова: як передбачити, уникнути, не захворіти, жити поруч з людьми ВІЛ-інфікованими.</w:t>
            </w:r>
          </w:p>
          <w:p w14:paraId="5E468F97" w14:textId="77777777" w:rsidR="00860D10" w:rsidRPr="00EC766F" w:rsidRDefault="00860D10">
            <w:pPr>
              <w:pStyle w:val="ae"/>
              <w:numPr>
                <w:ilvl w:val="0"/>
                <w:numId w:val="79"/>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6 грудня – День Збройних сил України « За честь, за славу рідної землі»</w:t>
            </w:r>
          </w:p>
          <w:p w14:paraId="53FF8033" w14:textId="77777777" w:rsidR="00860D10" w:rsidRPr="00EC766F" w:rsidRDefault="00860D10">
            <w:pPr>
              <w:pStyle w:val="ae"/>
              <w:numPr>
                <w:ilvl w:val="0"/>
                <w:numId w:val="79"/>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День Святого Миколая «Доброти свіча».</w:t>
            </w:r>
          </w:p>
          <w:p w14:paraId="5E7C21C7" w14:textId="77777777" w:rsidR="009C2529" w:rsidRDefault="00860D10">
            <w:pPr>
              <w:pStyle w:val="ae"/>
              <w:numPr>
                <w:ilvl w:val="0"/>
                <w:numId w:val="79"/>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 xml:space="preserve">Про проведення новорічно-різдвяних свят. Колядування, віншування, щедрування </w:t>
            </w:r>
          </w:p>
          <w:p w14:paraId="0BE61765" w14:textId="245B5297" w:rsidR="00860D10" w:rsidRPr="00EC766F" w:rsidRDefault="00860D10" w:rsidP="009C2529">
            <w:pPr>
              <w:pStyle w:val="ae"/>
              <w:suppressAutoHyphens w:val="0"/>
              <w:autoSpaceDN/>
              <w:ind w:left="720"/>
              <w:jc w:val="both"/>
              <w:textAlignment w:val="auto"/>
              <w:rPr>
                <w:rFonts w:ascii="Times New Roman" w:eastAsia="Calibri" w:hAnsi="Times New Roman"/>
                <w:sz w:val="28"/>
                <w:szCs w:val="28"/>
              </w:rPr>
            </w:pPr>
            <w:r w:rsidRPr="00EC766F">
              <w:rPr>
                <w:rFonts w:ascii="Times New Roman" w:eastAsia="Calibri" w:hAnsi="Times New Roman"/>
                <w:sz w:val="28"/>
                <w:szCs w:val="28"/>
              </w:rPr>
              <w:t>«Щедрівка й Коляда в нашу хату загляда».</w:t>
            </w:r>
          </w:p>
        </w:tc>
        <w:tc>
          <w:tcPr>
            <w:tcW w:w="2044" w:type="dxa"/>
            <w:shd w:val="clear" w:color="auto" w:fill="auto"/>
          </w:tcPr>
          <w:p w14:paraId="151C42A1" w14:textId="77777777" w:rsidR="00860D10" w:rsidRPr="00EC766F" w:rsidRDefault="00860D10" w:rsidP="002B7126">
            <w:pPr>
              <w:pStyle w:val="ae"/>
              <w:jc w:val="both"/>
              <w:rPr>
                <w:rFonts w:ascii="Times New Roman" w:eastAsia="Calibri" w:hAnsi="Times New Roman"/>
                <w:sz w:val="28"/>
                <w:szCs w:val="28"/>
              </w:rPr>
            </w:pPr>
            <w:r w:rsidRPr="00EC766F">
              <w:rPr>
                <w:rFonts w:ascii="Times New Roman" w:eastAsia="Calibri" w:hAnsi="Times New Roman"/>
                <w:sz w:val="28"/>
                <w:szCs w:val="28"/>
              </w:rPr>
              <w:t>Грудень</w:t>
            </w:r>
          </w:p>
          <w:p w14:paraId="7834D228" w14:textId="77777777" w:rsidR="00860D10" w:rsidRPr="00EC766F" w:rsidRDefault="00860D10" w:rsidP="002B7126">
            <w:pPr>
              <w:pStyle w:val="ae"/>
              <w:jc w:val="both"/>
              <w:rPr>
                <w:rFonts w:ascii="Times New Roman" w:eastAsia="Calibri" w:hAnsi="Times New Roman"/>
                <w:sz w:val="28"/>
                <w:szCs w:val="28"/>
              </w:rPr>
            </w:pPr>
          </w:p>
          <w:p w14:paraId="1D6F472A" w14:textId="77777777" w:rsidR="00860D10" w:rsidRPr="00EC766F" w:rsidRDefault="00860D10" w:rsidP="002B7126">
            <w:pPr>
              <w:pStyle w:val="ae"/>
              <w:jc w:val="both"/>
              <w:rPr>
                <w:rFonts w:ascii="Times New Roman" w:eastAsia="Calibri" w:hAnsi="Times New Roman"/>
                <w:sz w:val="28"/>
                <w:szCs w:val="28"/>
              </w:rPr>
            </w:pPr>
          </w:p>
        </w:tc>
      </w:tr>
      <w:tr w:rsidR="00860D10" w:rsidRPr="00EC766F" w14:paraId="708649A5" w14:textId="77777777" w:rsidTr="00E10145">
        <w:trPr>
          <w:trHeight w:val="1184"/>
        </w:trPr>
        <w:tc>
          <w:tcPr>
            <w:tcW w:w="880" w:type="dxa"/>
            <w:vMerge/>
            <w:shd w:val="clear" w:color="auto" w:fill="auto"/>
          </w:tcPr>
          <w:p w14:paraId="7F64C4C7" w14:textId="77777777" w:rsidR="00860D10" w:rsidRPr="00EC766F" w:rsidRDefault="00860D10" w:rsidP="002B7126">
            <w:pPr>
              <w:pStyle w:val="ae"/>
              <w:jc w:val="both"/>
              <w:rPr>
                <w:rFonts w:ascii="Times New Roman" w:eastAsia="Calibri" w:hAnsi="Times New Roman"/>
                <w:b/>
                <w:sz w:val="28"/>
                <w:szCs w:val="28"/>
              </w:rPr>
            </w:pPr>
          </w:p>
        </w:tc>
        <w:tc>
          <w:tcPr>
            <w:tcW w:w="7433" w:type="dxa"/>
            <w:shd w:val="clear" w:color="auto" w:fill="auto"/>
          </w:tcPr>
          <w:p w14:paraId="57DDF303" w14:textId="77777777" w:rsidR="00860D10" w:rsidRPr="00EC766F" w:rsidRDefault="00860D10">
            <w:pPr>
              <w:pStyle w:val="ae"/>
              <w:numPr>
                <w:ilvl w:val="0"/>
                <w:numId w:val="80"/>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 xml:space="preserve">Про участь учнів ліцею в проведенні тижнів професій та предметних тижнів. </w:t>
            </w:r>
          </w:p>
          <w:p w14:paraId="78C0A981" w14:textId="3A11A497" w:rsidR="00860D10" w:rsidRPr="00EC766F" w:rsidRDefault="00860D10">
            <w:pPr>
              <w:pStyle w:val="ae"/>
              <w:numPr>
                <w:ilvl w:val="0"/>
                <w:numId w:val="80"/>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День Соборності «В єднанні сила і міць держави».</w:t>
            </w:r>
          </w:p>
          <w:p w14:paraId="42BF2595" w14:textId="77777777" w:rsidR="009C2529" w:rsidRDefault="00860D10">
            <w:pPr>
              <w:pStyle w:val="ae"/>
              <w:numPr>
                <w:ilvl w:val="0"/>
                <w:numId w:val="80"/>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 xml:space="preserve">День пам’яті Героїв Крут </w:t>
            </w:r>
          </w:p>
          <w:p w14:paraId="1233BDE4" w14:textId="5B28AE9A" w:rsidR="00860D10" w:rsidRPr="00EC766F" w:rsidRDefault="00860D10" w:rsidP="009C2529">
            <w:pPr>
              <w:pStyle w:val="ae"/>
              <w:suppressAutoHyphens w:val="0"/>
              <w:autoSpaceDN/>
              <w:ind w:left="720"/>
              <w:jc w:val="both"/>
              <w:textAlignment w:val="auto"/>
              <w:rPr>
                <w:rFonts w:ascii="Times New Roman" w:eastAsia="Calibri" w:hAnsi="Times New Roman"/>
                <w:sz w:val="28"/>
                <w:szCs w:val="28"/>
              </w:rPr>
            </w:pPr>
            <w:r w:rsidRPr="00EC766F">
              <w:rPr>
                <w:rFonts w:ascii="Times New Roman" w:eastAsia="Calibri" w:hAnsi="Times New Roman"/>
                <w:sz w:val="28"/>
                <w:szCs w:val="28"/>
              </w:rPr>
              <w:t>«Червона калина на білому снігу».</w:t>
            </w:r>
          </w:p>
        </w:tc>
        <w:tc>
          <w:tcPr>
            <w:tcW w:w="2044" w:type="dxa"/>
            <w:shd w:val="clear" w:color="auto" w:fill="auto"/>
          </w:tcPr>
          <w:p w14:paraId="66088940" w14:textId="77777777" w:rsidR="00860D10" w:rsidRPr="00EC766F" w:rsidRDefault="00860D10" w:rsidP="002B7126">
            <w:pPr>
              <w:pStyle w:val="ae"/>
              <w:jc w:val="both"/>
              <w:rPr>
                <w:rFonts w:ascii="Times New Roman" w:eastAsia="Calibri" w:hAnsi="Times New Roman"/>
                <w:sz w:val="28"/>
                <w:szCs w:val="28"/>
              </w:rPr>
            </w:pPr>
            <w:r w:rsidRPr="00EC766F">
              <w:rPr>
                <w:rFonts w:ascii="Times New Roman" w:eastAsia="Calibri" w:hAnsi="Times New Roman"/>
                <w:sz w:val="28"/>
                <w:szCs w:val="28"/>
              </w:rPr>
              <w:t>Січень</w:t>
            </w:r>
          </w:p>
        </w:tc>
      </w:tr>
      <w:tr w:rsidR="00860D10" w:rsidRPr="00EC766F" w14:paraId="75CBE86F" w14:textId="77777777" w:rsidTr="00E10145">
        <w:trPr>
          <w:trHeight w:val="144"/>
        </w:trPr>
        <w:tc>
          <w:tcPr>
            <w:tcW w:w="880" w:type="dxa"/>
            <w:shd w:val="clear" w:color="auto" w:fill="auto"/>
          </w:tcPr>
          <w:p w14:paraId="6AC42045"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6</w:t>
            </w:r>
          </w:p>
        </w:tc>
        <w:tc>
          <w:tcPr>
            <w:tcW w:w="7433" w:type="dxa"/>
            <w:shd w:val="clear" w:color="auto" w:fill="auto"/>
          </w:tcPr>
          <w:p w14:paraId="0116F579" w14:textId="77777777" w:rsidR="00860D10" w:rsidRPr="00EC766F" w:rsidRDefault="00860D10">
            <w:pPr>
              <w:pStyle w:val="ae"/>
              <w:numPr>
                <w:ilvl w:val="0"/>
                <w:numId w:val="81"/>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День Героїв Небесної Сотні «Герої не вмирають».</w:t>
            </w:r>
          </w:p>
          <w:p w14:paraId="31B07B65" w14:textId="77777777" w:rsidR="009C2529" w:rsidRDefault="00860D10">
            <w:pPr>
              <w:pStyle w:val="ae"/>
              <w:numPr>
                <w:ilvl w:val="0"/>
                <w:numId w:val="81"/>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 xml:space="preserve">До Дня  народження Лесі Українки </w:t>
            </w:r>
          </w:p>
          <w:p w14:paraId="68D3E6EA" w14:textId="51E3F811" w:rsidR="00860D10" w:rsidRPr="00EC766F" w:rsidRDefault="00860D10" w:rsidP="009C2529">
            <w:pPr>
              <w:pStyle w:val="ae"/>
              <w:suppressAutoHyphens w:val="0"/>
              <w:autoSpaceDN/>
              <w:ind w:left="720"/>
              <w:jc w:val="both"/>
              <w:textAlignment w:val="auto"/>
              <w:rPr>
                <w:rFonts w:ascii="Times New Roman" w:eastAsia="Calibri" w:hAnsi="Times New Roman"/>
                <w:sz w:val="28"/>
                <w:szCs w:val="28"/>
              </w:rPr>
            </w:pPr>
            <w:r w:rsidRPr="00EC766F">
              <w:rPr>
                <w:rFonts w:ascii="Times New Roman" w:eastAsia="Calibri" w:hAnsi="Times New Roman"/>
                <w:sz w:val="28"/>
                <w:szCs w:val="28"/>
              </w:rPr>
              <w:t>«Без надії сподіваюсь».</w:t>
            </w:r>
          </w:p>
        </w:tc>
        <w:tc>
          <w:tcPr>
            <w:tcW w:w="2044" w:type="dxa"/>
            <w:shd w:val="clear" w:color="auto" w:fill="auto"/>
          </w:tcPr>
          <w:p w14:paraId="244E958C" w14:textId="77777777" w:rsidR="00860D10" w:rsidRPr="00EC766F" w:rsidRDefault="00860D10" w:rsidP="002B7126">
            <w:pPr>
              <w:pStyle w:val="ae"/>
              <w:jc w:val="both"/>
              <w:rPr>
                <w:rFonts w:ascii="Times New Roman" w:eastAsia="Calibri" w:hAnsi="Times New Roman"/>
                <w:sz w:val="28"/>
                <w:szCs w:val="28"/>
              </w:rPr>
            </w:pPr>
            <w:r w:rsidRPr="00EC766F">
              <w:rPr>
                <w:rFonts w:ascii="Times New Roman" w:eastAsia="Calibri" w:hAnsi="Times New Roman"/>
                <w:sz w:val="28"/>
                <w:szCs w:val="28"/>
              </w:rPr>
              <w:t>Лютий</w:t>
            </w:r>
          </w:p>
        </w:tc>
      </w:tr>
      <w:tr w:rsidR="00860D10" w:rsidRPr="00EC766F" w14:paraId="1ADFED7C" w14:textId="77777777" w:rsidTr="00E10145">
        <w:trPr>
          <w:trHeight w:val="1003"/>
        </w:trPr>
        <w:tc>
          <w:tcPr>
            <w:tcW w:w="880" w:type="dxa"/>
            <w:shd w:val="clear" w:color="auto" w:fill="auto"/>
          </w:tcPr>
          <w:p w14:paraId="2AA0DC97"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7</w:t>
            </w:r>
          </w:p>
        </w:tc>
        <w:tc>
          <w:tcPr>
            <w:tcW w:w="7433" w:type="dxa"/>
            <w:shd w:val="clear" w:color="auto" w:fill="auto"/>
          </w:tcPr>
          <w:p w14:paraId="2BCBF7D8" w14:textId="77777777" w:rsidR="009C2529" w:rsidRDefault="00860D10">
            <w:pPr>
              <w:pStyle w:val="ae"/>
              <w:numPr>
                <w:ilvl w:val="0"/>
                <w:numId w:val="81"/>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 xml:space="preserve">До Дня народження Тараса Шевченка </w:t>
            </w:r>
          </w:p>
          <w:p w14:paraId="783B66D7" w14:textId="5A7A95A6" w:rsidR="00860D10" w:rsidRPr="00EC766F" w:rsidRDefault="00860D10" w:rsidP="009C2529">
            <w:pPr>
              <w:pStyle w:val="ae"/>
              <w:suppressAutoHyphens w:val="0"/>
              <w:autoSpaceDN/>
              <w:ind w:left="720"/>
              <w:jc w:val="both"/>
              <w:textAlignment w:val="auto"/>
              <w:rPr>
                <w:rFonts w:ascii="Times New Roman" w:eastAsia="Calibri" w:hAnsi="Times New Roman"/>
                <w:sz w:val="28"/>
                <w:szCs w:val="28"/>
              </w:rPr>
            </w:pPr>
            <w:r w:rsidRPr="00EC766F">
              <w:rPr>
                <w:rFonts w:ascii="Times New Roman" w:eastAsia="Calibri" w:hAnsi="Times New Roman"/>
                <w:sz w:val="28"/>
                <w:szCs w:val="28"/>
              </w:rPr>
              <w:t>«Живе під сонцем любові Шевченкова весна».</w:t>
            </w:r>
          </w:p>
          <w:p w14:paraId="19E54C14" w14:textId="77777777" w:rsidR="00860D10" w:rsidRPr="00EC766F" w:rsidRDefault="00860D10">
            <w:pPr>
              <w:pStyle w:val="ae"/>
              <w:numPr>
                <w:ilvl w:val="0"/>
                <w:numId w:val="81"/>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День поезії і театру «Поетична кав’ярня».</w:t>
            </w:r>
          </w:p>
        </w:tc>
        <w:tc>
          <w:tcPr>
            <w:tcW w:w="2044" w:type="dxa"/>
            <w:shd w:val="clear" w:color="auto" w:fill="auto"/>
          </w:tcPr>
          <w:p w14:paraId="0CA46C6B" w14:textId="77777777" w:rsidR="00860D10" w:rsidRPr="00EC766F" w:rsidRDefault="00860D10" w:rsidP="002B7126">
            <w:pPr>
              <w:pStyle w:val="ae"/>
              <w:jc w:val="both"/>
              <w:rPr>
                <w:rFonts w:ascii="Times New Roman" w:eastAsia="Calibri" w:hAnsi="Times New Roman"/>
                <w:sz w:val="28"/>
                <w:szCs w:val="28"/>
              </w:rPr>
            </w:pPr>
            <w:r w:rsidRPr="00EC766F">
              <w:rPr>
                <w:rFonts w:ascii="Times New Roman" w:eastAsia="Calibri" w:hAnsi="Times New Roman"/>
                <w:sz w:val="28"/>
                <w:szCs w:val="28"/>
              </w:rPr>
              <w:t>Березень</w:t>
            </w:r>
          </w:p>
        </w:tc>
      </w:tr>
      <w:tr w:rsidR="00860D10" w:rsidRPr="00EC766F" w14:paraId="00F6C29F" w14:textId="77777777" w:rsidTr="00E10145">
        <w:trPr>
          <w:trHeight w:val="1254"/>
        </w:trPr>
        <w:tc>
          <w:tcPr>
            <w:tcW w:w="880" w:type="dxa"/>
            <w:shd w:val="clear" w:color="auto" w:fill="auto"/>
          </w:tcPr>
          <w:p w14:paraId="1BA672C2"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8</w:t>
            </w:r>
          </w:p>
        </w:tc>
        <w:tc>
          <w:tcPr>
            <w:tcW w:w="7433" w:type="dxa"/>
            <w:shd w:val="clear" w:color="auto" w:fill="auto"/>
          </w:tcPr>
          <w:p w14:paraId="5B8D459B" w14:textId="77777777" w:rsidR="00860D10" w:rsidRPr="00EC766F" w:rsidRDefault="00860D10">
            <w:pPr>
              <w:pStyle w:val="ae"/>
              <w:numPr>
                <w:ilvl w:val="0"/>
                <w:numId w:val="82"/>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Хресна дорога «Дорога хресна, дорога болю».</w:t>
            </w:r>
          </w:p>
          <w:p w14:paraId="55B42FF0" w14:textId="77777777" w:rsidR="00860D10" w:rsidRPr="00EC766F" w:rsidRDefault="00860D10">
            <w:pPr>
              <w:pStyle w:val="ae"/>
              <w:numPr>
                <w:ilvl w:val="0"/>
                <w:numId w:val="82"/>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День Чорнобильської трагедії «Дзвони Чорнобиля».</w:t>
            </w:r>
          </w:p>
          <w:p w14:paraId="6EA15A0C" w14:textId="77777777" w:rsidR="009C2529" w:rsidRDefault="00860D10">
            <w:pPr>
              <w:pStyle w:val="ae"/>
              <w:numPr>
                <w:ilvl w:val="0"/>
                <w:numId w:val="82"/>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 xml:space="preserve">Свято Воскресіння Господнього </w:t>
            </w:r>
          </w:p>
          <w:p w14:paraId="7C9FE1DA" w14:textId="4AEFDA95" w:rsidR="00860D10" w:rsidRPr="00EC766F" w:rsidRDefault="00860D10" w:rsidP="009C2529">
            <w:pPr>
              <w:pStyle w:val="ae"/>
              <w:suppressAutoHyphens w:val="0"/>
              <w:autoSpaceDN/>
              <w:ind w:left="720"/>
              <w:jc w:val="both"/>
              <w:textAlignment w:val="auto"/>
              <w:rPr>
                <w:rFonts w:ascii="Times New Roman" w:eastAsia="Calibri" w:hAnsi="Times New Roman"/>
                <w:sz w:val="28"/>
                <w:szCs w:val="28"/>
              </w:rPr>
            </w:pPr>
            <w:r w:rsidRPr="00EC766F">
              <w:rPr>
                <w:rFonts w:ascii="Times New Roman" w:eastAsia="Calibri" w:hAnsi="Times New Roman"/>
                <w:sz w:val="28"/>
                <w:szCs w:val="28"/>
              </w:rPr>
              <w:t>«Христос Воскрес</w:t>
            </w:r>
            <w:proofErr w:type="gramStart"/>
            <w:r w:rsidRPr="00EC766F">
              <w:rPr>
                <w:rFonts w:ascii="Times New Roman" w:eastAsia="Calibri" w:hAnsi="Times New Roman"/>
                <w:sz w:val="28"/>
                <w:szCs w:val="28"/>
              </w:rPr>
              <w:t>-  Воскресне</w:t>
            </w:r>
            <w:proofErr w:type="gramEnd"/>
            <w:r w:rsidRPr="00EC766F">
              <w:rPr>
                <w:rFonts w:ascii="Times New Roman" w:eastAsia="Calibri" w:hAnsi="Times New Roman"/>
                <w:sz w:val="28"/>
                <w:szCs w:val="28"/>
              </w:rPr>
              <w:t xml:space="preserve"> Україна!».</w:t>
            </w:r>
          </w:p>
        </w:tc>
        <w:tc>
          <w:tcPr>
            <w:tcW w:w="2044" w:type="dxa"/>
            <w:shd w:val="clear" w:color="auto" w:fill="auto"/>
          </w:tcPr>
          <w:p w14:paraId="1CA855F8" w14:textId="77777777" w:rsidR="00860D10" w:rsidRPr="00EC766F" w:rsidRDefault="00860D10" w:rsidP="002B7126">
            <w:pPr>
              <w:pStyle w:val="ae"/>
              <w:jc w:val="both"/>
              <w:rPr>
                <w:rFonts w:ascii="Times New Roman" w:eastAsia="Calibri" w:hAnsi="Times New Roman"/>
                <w:sz w:val="28"/>
                <w:szCs w:val="28"/>
              </w:rPr>
            </w:pPr>
            <w:r w:rsidRPr="00EC766F">
              <w:rPr>
                <w:rFonts w:ascii="Times New Roman" w:eastAsia="Calibri" w:hAnsi="Times New Roman"/>
                <w:sz w:val="28"/>
                <w:szCs w:val="28"/>
              </w:rPr>
              <w:t>Квітень</w:t>
            </w:r>
          </w:p>
        </w:tc>
      </w:tr>
      <w:tr w:rsidR="00860D10" w:rsidRPr="00EC766F" w14:paraId="43DFAF64" w14:textId="77777777" w:rsidTr="00E10145">
        <w:trPr>
          <w:trHeight w:val="2580"/>
        </w:trPr>
        <w:tc>
          <w:tcPr>
            <w:tcW w:w="880" w:type="dxa"/>
            <w:shd w:val="clear" w:color="auto" w:fill="auto"/>
          </w:tcPr>
          <w:p w14:paraId="1594F1BB"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9</w:t>
            </w:r>
          </w:p>
        </w:tc>
        <w:tc>
          <w:tcPr>
            <w:tcW w:w="7433" w:type="dxa"/>
            <w:shd w:val="clear" w:color="auto" w:fill="auto"/>
          </w:tcPr>
          <w:p w14:paraId="0E0A4D9B" w14:textId="77777777" w:rsidR="00860D10" w:rsidRPr="00EC766F" w:rsidRDefault="00860D10">
            <w:pPr>
              <w:pStyle w:val="ae"/>
              <w:numPr>
                <w:ilvl w:val="0"/>
                <w:numId w:val="83"/>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Свято Матері «Уся велич і гордість світу- від матері».</w:t>
            </w:r>
          </w:p>
          <w:p w14:paraId="3C4FFAE7" w14:textId="77777777" w:rsidR="00860D10" w:rsidRPr="00EC766F" w:rsidRDefault="00860D10">
            <w:pPr>
              <w:pStyle w:val="ae"/>
              <w:numPr>
                <w:ilvl w:val="0"/>
                <w:numId w:val="83"/>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Міжнародний день сім’ї «Моє багатство- моя родина».</w:t>
            </w:r>
          </w:p>
          <w:p w14:paraId="73CDFD10" w14:textId="77777777" w:rsidR="009C2529" w:rsidRDefault="00860D10">
            <w:pPr>
              <w:pStyle w:val="ae"/>
              <w:numPr>
                <w:ilvl w:val="0"/>
                <w:numId w:val="83"/>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 xml:space="preserve">День вишиванки </w:t>
            </w:r>
          </w:p>
          <w:p w14:paraId="63594BF7" w14:textId="48A16C8B" w:rsidR="00860D10" w:rsidRPr="00EC766F" w:rsidRDefault="00860D10" w:rsidP="009C2529">
            <w:pPr>
              <w:pStyle w:val="ae"/>
              <w:suppressAutoHyphens w:val="0"/>
              <w:autoSpaceDN/>
              <w:ind w:left="720"/>
              <w:jc w:val="both"/>
              <w:textAlignment w:val="auto"/>
              <w:rPr>
                <w:rFonts w:ascii="Times New Roman" w:eastAsia="Calibri" w:hAnsi="Times New Roman"/>
                <w:sz w:val="28"/>
                <w:szCs w:val="28"/>
              </w:rPr>
            </w:pPr>
            <w:r w:rsidRPr="00EC766F">
              <w:rPr>
                <w:rFonts w:ascii="Times New Roman" w:eastAsia="Calibri" w:hAnsi="Times New Roman"/>
                <w:sz w:val="28"/>
                <w:szCs w:val="28"/>
              </w:rPr>
              <w:t>«А над світом українська вишиванка цвіте».</w:t>
            </w:r>
          </w:p>
          <w:p w14:paraId="73C4355E" w14:textId="77777777" w:rsidR="00860D10" w:rsidRPr="00EC766F" w:rsidRDefault="00860D10">
            <w:pPr>
              <w:pStyle w:val="ae"/>
              <w:numPr>
                <w:ilvl w:val="0"/>
                <w:numId w:val="83"/>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 xml:space="preserve">Співпраця учнівського парламенту з колективами груп. </w:t>
            </w:r>
          </w:p>
        </w:tc>
        <w:tc>
          <w:tcPr>
            <w:tcW w:w="2044" w:type="dxa"/>
            <w:shd w:val="clear" w:color="auto" w:fill="auto"/>
          </w:tcPr>
          <w:p w14:paraId="494053E7" w14:textId="77777777" w:rsidR="00860D10" w:rsidRPr="00EC766F" w:rsidRDefault="00860D10" w:rsidP="002B7126">
            <w:pPr>
              <w:pStyle w:val="ae"/>
              <w:jc w:val="both"/>
              <w:rPr>
                <w:rFonts w:ascii="Times New Roman" w:eastAsia="Calibri" w:hAnsi="Times New Roman"/>
                <w:sz w:val="28"/>
                <w:szCs w:val="28"/>
              </w:rPr>
            </w:pPr>
            <w:r w:rsidRPr="00EC766F">
              <w:rPr>
                <w:rFonts w:ascii="Times New Roman" w:eastAsia="Calibri" w:hAnsi="Times New Roman"/>
                <w:sz w:val="28"/>
                <w:szCs w:val="28"/>
              </w:rPr>
              <w:t>Травень</w:t>
            </w:r>
          </w:p>
        </w:tc>
      </w:tr>
      <w:tr w:rsidR="00860D10" w:rsidRPr="00EC766F" w14:paraId="4FBC1BAF" w14:textId="77777777" w:rsidTr="00E10145">
        <w:trPr>
          <w:trHeight w:val="1626"/>
        </w:trPr>
        <w:tc>
          <w:tcPr>
            <w:tcW w:w="880" w:type="dxa"/>
            <w:shd w:val="clear" w:color="auto" w:fill="auto"/>
          </w:tcPr>
          <w:p w14:paraId="77586D6F" w14:textId="77777777" w:rsidR="00860D10" w:rsidRPr="00EC766F" w:rsidRDefault="00860D10" w:rsidP="002B7126">
            <w:pPr>
              <w:pStyle w:val="ae"/>
              <w:jc w:val="both"/>
              <w:rPr>
                <w:rFonts w:ascii="Times New Roman" w:eastAsia="Calibri" w:hAnsi="Times New Roman"/>
                <w:b/>
                <w:sz w:val="28"/>
                <w:szCs w:val="28"/>
              </w:rPr>
            </w:pPr>
            <w:r w:rsidRPr="00EC766F">
              <w:rPr>
                <w:rFonts w:ascii="Times New Roman" w:eastAsia="Calibri" w:hAnsi="Times New Roman"/>
                <w:b/>
                <w:sz w:val="28"/>
                <w:szCs w:val="28"/>
              </w:rPr>
              <w:t>10</w:t>
            </w:r>
          </w:p>
        </w:tc>
        <w:tc>
          <w:tcPr>
            <w:tcW w:w="7433" w:type="dxa"/>
            <w:shd w:val="clear" w:color="auto" w:fill="auto"/>
          </w:tcPr>
          <w:p w14:paraId="166B40ED" w14:textId="77777777" w:rsidR="00860D10" w:rsidRPr="00EC766F" w:rsidRDefault="00860D10">
            <w:pPr>
              <w:pStyle w:val="ae"/>
              <w:numPr>
                <w:ilvl w:val="0"/>
                <w:numId w:val="84"/>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День захисту дітей «Місія честі, любові, добра».</w:t>
            </w:r>
          </w:p>
          <w:p w14:paraId="2BA6727B" w14:textId="77777777" w:rsidR="00860D10" w:rsidRPr="00EC766F" w:rsidRDefault="00860D10">
            <w:pPr>
              <w:pStyle w:val="ae"/>
              <w:numPr>
                <w:ilvl w:val="0"/>
                <w:numId w:val="84"/>
              </w:numPr>
              <w:suppressAutoHyphens w:val="0"/>
              <w:autoSpaceDN/>
              <w:jc w:val="both"/>
              <w:textAlignment w:val="auto"/>
              <w:rPr>
                <w:rFonts w:ascii="Times New Roman" w:eastAsia="Calibri" w:hAnsi="Times New Roman"/>
                <w:sz w:val="28"/>
                <w:szCs w:val="28"/>
              </w:rPr>
            </w:pPr>
            <w:r w:rsidRPr="00EC766F">
              <w:rPr>
                <w:rFonts w:ascii="Times New Roman" w:eastAsia="Calibri" w:hAnsi="Times New Roman"/>
                <w:sz w:val="28"/>
                <w:szCs w:val="28"/>
              </w:rPr>
              <w:t>Звіт про результативність роботи учнівського парламенту.</w:t>
            </w:r>
          </w:p>
          <w:p w14:paraId="2B829CDF" w14:textId="77777777" w:rsidR="00860D10" w:rsidRPr="007B20AB" w:rsidRDefault="00860D10">
            <w:pPr>
              <w:pStyle w:val="ae"/>
              <w:numPr>
                <w:ilvl w:val="0"/>
                <w:numId w:val="84"/>
              </w:numPr>
              <w:suppressAutoHyphens w:val="0"/>
              <w:autoSpaceDN/>
              <w:jc w:val="both"/>
              <w:textAlignment w:val="auto"/>
              <w:rPr>
                <w:rFonts w:ascii="Times New Roman" w:eastAsia="Calibri" w:hAnsi="Times New Roman"/>
                <w:sz w:val="28"/>
                <w:szCs w:val="28"/>
                <w:lang w:val="ru-RU"/>
              </w:rPr>
            </w:pPr>
            <w:r w:rsidRPr="007B20AB">
              <w:rPr>
                <w:rFonts w:ascii="Times New Roman" w:eastAsia="Calibri" w:hAnsi="Times New Roman"/>
                <w:sz w:val="28"/>
                <w:szCs w:val="28"/>
                <w:lang w:val="ru-RU"/>
              </w:rPr>
              <w:t xml:space="preserve">Про проведення випускних </w:t>
            </w:r>
            <w:proofErr w:type="gramStart"/>
            <w:r w:rsidRPr="007B20AB">
              <w:rPr>
                <w:rFonts w:ascii="Times New Roman" w:eastAsia="Calibri" w:hAnsi="Times New Roman"/>
                <w:sz w:val="28"/>
                <w:szCs w:val="28"/>
                <w:lang w:val="ru-RU"/>
              </w:rPr>
              <w:t>вечорів  «</w:t>
            </w:r>
            <w:proofErr w:type="gramEnd"/>
            <w:r w:rsidRPr="007B20AB">
              <w:rPr>
                <w:rFonts w:ascii="Times New Roman" w:eastAsia="Calibri" w:hAnsi="Times New Roman"/>
                <w:sz w:val="28"/>
                <w:szCs w:val="28"/>
                <w:lang w:val="ru-RU"/>
              </w:rPr>
              <w:t>3 роки нашої ери», «Бажання, зіткані із кольорів веселки».</w:t>
            </w:r>
          </w:p>
        </w:tc>
        <w:tc>
          <w:tcPr>
            <w:tcW w:w="2044" w:type="dxa"/>
            <w:shd w:val="clear" w:color="auto" w:fill="auto"/>
          </w:tcPr>
          <w:p w14:paraId="4CC8D5BA" w14:textId="77777777" w:rsidR="00860D10" w:rsidRPr="00EC766F" w:rsidRDefault="00860D10" w:rsidP="002B7126">
            <w:pPr>
              <w:pStyle w:val="ae"/>
              <w:jc w:val="both"/>
              <w:rPr>
                <w:rFonts w:ascii="Times New Roman" w:eastAsia="Calibri" w:hAnsi="Times New Roman"/>
                <w:sz w:val="28"/>
                <w:szCs w:val="28"/>
              </w:rPr>
            </w:pPr>
            <w:r w:rsidRPr="00EC766F">
              <w:rPr>
                <w:rFonts w:ascii="Times New Roman" w:eastAsia="Calibri" w:hAnsi="Times New Roman"/>
                <w:sz w:val="28"/>
                <w:szCs w:val="28"/>
              </w:rPr>
              <w:t>Червень</w:t>
            </w:r>
          </w:p>
        </w:tc>
      </w:tr>
    </w:tbl>
    <w:p w14:paraId="7E7EDD9D" w14:textId="77777777" w:rsidR="00860D10" w:rsidRPr="00ED7871" w:rsidRDefault="00860D10" w:rsidP="00860D10">
      <w:pPr>
        <w:spacing w:line="360" w:lineRule="auto"/>
        <w:ind w:firstLine="709"/>
        <w:jc w:val="both"/>
        <w:rPr>
          <w:rFonts w:ascii="Times New Roman" w:hAnsi="Times New Roman" w:cs="Times New Roman"/>
          <w:sz w:val="28"/>
          <w:szCs w:val="28"/>
        </w:rPr>
      </w:pPr>
    </w:p>
    <w:p w14:paraId="6408D674" w14:textId="77777777" w:rsidR="00860D10" w:rsidRPr="00ED7871" w:rsidRDefault="00860D10" w:rsidP="00860D10">
      <w:pPr>
        <w:spacing w:line="360" w:lineRule="auto"/>
        <w:jc w:val="both"/>
        <w:rPr>
          <w:rFonts w:ascii="Times New Roman" w:hAnsi="Times New Roman" w:cs="Times New Roman"/>
          <w:sz w:val="28"/>
          <w:szCs w:val="28"/>
        </w:rPr>
      </w:pPr>
    </w:p>
    <w:p w14:paraId="42181B19" w14:textId="77777777" w:rsidR="00860D10" w:rsidRPr="00ED7871" w:rsidRDefault="00860D10" w:rsidP="00860D10">
      <w:pPr>
        <w:spacing w:line="360" w:lineRule="auto"/>
        <w:jc w:val="both"/>
        <w:rPr>
          <w:rFonts w:ascii="Times New Roman" w:hAnsi="Times New Roman" w:cs="Times New Roman"/>
          <w:sz w:val="28"/>
          <w:szCs w:val="28"/>
        </w:rPr>
      </w:pPr>
    </w:p>
    <w:p w14:paraId="31D46AB2" w14:textId="77777777" w:rsidR="00860D10" w:rsidRPr="00ED7871" w:rsidRDefault="00860D10" w:rsidP="00860D10">
      <w:pPr>
        <w:spacing w:line="360" w:lineRule="auto"/>
        <w:jc w:val="both"/>
        <w:rPr>
          <w:rFonts w:ascii="Times New Roman" w:hAnsi="Times New Roman" w:cs="Times New Roman"/>
          <w:sz w:val="28"/>
          <w:szCs w:val="28"/>
        </w:rPr>
      </w:pPr>
    </w:p>
    <w:p w14:paraId="3D0DF59F" w14:textId="77777777" w:rsidR="00860D10" w:rsidRPr="00ED7871" w:rsidRDefault="00860D10" w:rsidP="00860D10">
      <w:pPr>
        <w:spacing w:line="360" w:lineRule="auto"/>
        <w:jc w:val="both"/>
        <w:rPr>
          <w:rFonts w:ascii="Times New Roman" w:hAnsi="Times New Roman" w:cs="Times New Roman"/>
          <w:sz w:val="28"/>
          <w:szCs w:val="28"/>
        </w:rPr>
      </w:pPr>
    </w:p>
    <w:p w14:paraId="5B94AF20" w14:textId="77777777" w:rsidR="00860D10" w:rsidRPr="00ED7871" w:rsidRDefault="00860D10" w:rsidP="00860D10">
      <w:pPr>
        <w:spacing w:line="360" w:lineRule="auto"/>
        <w:jc w:val="both"/>
        <w:rPr>
          <w:rFonts w:ascii="Times New Roman" w:hAnsi="Times New Roman" w:cs="Times New Roman"/>
          <w:sz w:val="28"/>
          <w:szCs w:val="28"/>
        </w:rPr>
      </w:pPr>
    </w:p>
    <w:p w14:paraId="720F3AB6" w14:textId="77777777" w:rsidR="00860D10" w:rsidRPr="00ED7871" w:rsidRDefault="00860D10" w:rsidP="00860D10">
      <w:pPr>
        <w:spacing w:line="360" w:lineRule="auto"/>
        <w:jc w:val="both"/>
        <w:rPr>
          <w:rFonts w:ascii="Times New Roman" w:hAnsi="Times New Roman" w:cs="Times New Roman"/>
          <w:sz w:val="28"/>
          <w:szCs w:val="28"/>
        </w:rPr>
      </w:pPr>
    </w:p>
    <w:p w14:paraId="4D4C3B06" w14:textId="77777777" w:rsidR="00860D10" w:rsidRPr="00ED7871" w:rsidRDefault="00860D10" w:rsidP="00860D10">
      <w:pPr>
        <w:spacing w:line="360" w:lineRule="auto"/>
        <w:jc w:val="both"/>
        <w:rPr>
          <w:rFonts w:ascii="Times New Roman" w:hAnsi="Times New Roman" w:cs="Times New Roman"/>
          <w:sz w:val="28"/>
          <w:szCs w:val="28"/>
        </w:rPr>
      </w:pPr>
    </w:p>
    <w:p w14:paraId="00812608" w14:textId="77777777" w:rsidR="00860D10" w:rsidRPr="00ED7871" w:rsidRDefault="00860D10" w:rsidP="00860D10">
      <w:pPr>
        <w:spacing w:line="360" w:lineRule="auto"/>
        <w:jc w:val="both"/>
        <w:rPr>
          <w:rFonts w:ascii="Times New Roman" w:hAnsi="Times New Roman" w:cs="Times New Roman"/>
          <w:sz w:val="28"/>
          <w:szCs w:val="28"/>
        </w:rPr>
      </w:pPr>
    </w:p>
    <w:p w14:paraId="759CB401" w14:textId="77777777" w:rsidR="00860D10" w:rsidRPr="00ED7871" w:rsidRDefault="00860D10" w:rsidP="00860D10">
      <w:pPr>
        <w:spacing w:line="360" w:lineRule="auto"/>
        <w:jc w:val="both"/>
        <w:rPr>
          <w:rFonts w:ascii="Times New Roman" w:hAnsi="Times New Roman" w:cs="Times New Roman"/>
          <w:sz w:val="28"/>
          <w:szCs w:val="28"/>
        </w:rPr>
      </w:pPr>
    </w:p>
    <w:p w14:paraId="17B285ED" w14:textId="77777777" w:rsidR="00860D10" w:rsidRPr="00ED7871" w:rsidRDefault="00860D10" w:rsidP="00860D10">
      <w:pPr>
        <w:spacing w:line="360" w:lineRule="auto"/>
        <w:jc w:val="both"/>
        <w:rPr>
          <w:rFonts w:ascii="Times New Roman" w:hAnsi="Times New Roman" w:cs="Times New Roman"/>
          <w:sz w:val="28"/>
          <w:szCs w:val="28"/>
        </w:rPr>
      </w:pPr>
    </w:p>
    <w:p w14:paraId="36C881D5" w14:textId="77777777" w:rsidR="00860D10" w:rsidRPr="00ED7871" w:rsidRDefault="00860D10" w:rsidP="00860D10">
      <w:pPr>
        <w:spacing w:line="360" w:lineRule="auto"/>
        <w:jc w:val="both"/>
        <w:rPr>
          <w:rFonts w:ascii="Times New Roman" w:hAnsi="Times New Roman" w:cs="Times New Roman"/>
          <w:sz w:val="28"/>
          <w:szCs w:val="28"/>
        </w:rPr>
      </w:pPr>
    </w:p>
    <w:p w14:paraId="5F1F8C38" w14:textId="77777777" w:rsidR="00860D10" w:rsidRDefault="00860D10" w:rsidP="00860D10">
      <w:pPr>
        <w:rPr>
          <w:rFonts w:ascii="Times New Roman" w:hAnsi="Times New Roman" w:cs="Times New Roman"/>
          <w:sz w:val="28"/>
          <w:szCs w:val="28"/>
        </w:rPr>
      </w:pPr>
    </w:p>
    <w:p w14:paraId="45EC1EF6" w14:textId="77777777" w:rsidR="00E10145" w:rsidRDefault="00E10145" w:rsidP="00860D10">
      <w:pPr>
        <w:rPr>
          <w:rFonts w:ascii="Times New Roman" w:hAnsi="Times New Roman" w:cs="Times New Roman"/>
          <w:sz w:val="28"/>
          <w:szCs w:val="28"/>
        </w:rPr>
      </w:pPr>
    </w:p>
    <w:p w14:paraId="58533C80" w14:textId="63205BD4" w:rsidR="00860D10" w:rsidRPr="00817FA6" w:rsidRDefault="00860D10" w:rsidP="00817FA6">
      <w:pPr>
        <w:jc w:val="center"/>
        <w:rPr>
          <w:rFonts w:ascii="Times New Roman" w:hAnsi="Times New Roman" w:cs="Times New Roman"/>
          <w:b/>
          <w:bCs/>
          <w:sz w:val="28"/>
          <w:szCs w:val="28"/>
          <w:lang w:val="uk-UA"/>
        </w:rPr>
      </w:pPr>
      <w:r w:rsidRPr="00817FA6">
        <w:rPr>
          <w:rFonts w:ascii="Times New Roman" w:hAnsi="Times New Roman" w:cs="Times New Roman"/>
          <w:b/>
          <w:bCs/>
          <w:sz w:val="28"/>
          <w:szCs w:val="28"/>
        </w:rPr>
        <w:t xml:space="preserve">Додаток </w:t>
      </w:r>
      <w:r w:rsidR="00817FA6" w:rsidRPr="00817FA6">
        <w:rPr>
          <w:rFonts w:ascii="Times New Roman" w:hAnsi="Times New Roman" w:cs="Times New Roman"/>
          <w:b/>
          <w:bCs/>
          <w:sz w:val="28"/>
          <w:szCs w:val="28"/>
          <w:lang w:val="uk-UA"/>
        </w:rPr>
        <w:t>Б</w:t>
      </w:r>
    </w:p>
    <w:p w14:paraId="094B82DD" w14:textId="612B675B" w:rsidR="00817FA6" w:rsidRPr="00817FA6" w:rsidRDefault="00817FA6" w:rsidP="00817FA6">
      <w:pPr>
        <w:jc w:val="center"/>
        <w:rPr>
          <w:rFonts w:ascii="Times New Roman" w:eastAsia="Calibri" w:hAnsi="Times New Roman" w:cs="Times New Roman"/>
          <w:b/>
          <w:bCs/>
          <w:spacing w:val="-10"/>
          <w:sz w:val="28"/>
          <w:szCs w:val="28"/>
          <w:lang w:val="uk-UA"/>
        </w:rPr>
      </w:pPr>
      <w:r w:rsidRPr="00817FA6">
        <w:rPr>
          <w:rFonts w:ascii="Times New Roman" w:hAnsi="Times New Roman" w:cs="Times New Roman"/>
          <w:b/>
          <w:bCs/>
          <w:sz w:val="28"/>
          <w:szCs w:val="28"/>
          <w:lang w:val="uk-UA"/>
        </w:rPr>
        <w:t>Профорієнтаційна робота</w:t>
      </w:r>
    </w:p>
    <w:p w14:paraId="0C44D385" w14:textId="77777777" w:rsidR="00860D10" w:rsidRPr="00ED7871" w:rsidRDefault="00860D10" w:rsidP="00860D10">
      <w:pPr>
        <w:keepNext/>
        <w:keepLines/>
        <w:ind w:left="2000"/>
        <w:jc w:val="both"/>
        <w:outlineLvl w:val="0"/>
        <w:rPr>
          <w:rFonts w:ascii="Times New Roman" w:eastAsia="Calibri" w:hAnsi="Times New Roman" w:cs="Times New Roman"/>
          <w:b/>
          <w:bCs/>
          <w:spacing w:val="-10"/>
          <w:sz w:val="28"/>
          <w:szCs w:val="28"/>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3670"/>
        <w:gridCol w:w="1835"/>
        <w:gridCol w:w="2267"/>
        <w:gridCol w:w="1701"/>
      </w:tblGrid>
      <w:tr w:rsidR="00860D10" w:rsidRPr="00ED7871" w14:paraId="2661331F" w14:textId="77777777" w:rsidTr="00E10145">
        <w:trPr>
          <w:trHeight w:val="954"/>
        </w:trPr>
        <w:tc>
          <w:tcPr>
            <w:tcW w:w="555" w:type="dxa"/>
            <w:shd w:val="clear" w:color="auto" w:fill="auto"/>
            <w:vAlign w:val="center"/>
          </w:tcPr>
          <w:p w14:paraId="477340B3" w14:textId="77777777" w:rsidR="00860D10" w:rsidRPr="00ED7871" w:rsidRDefault="00860D10" w:rsidP="002B7126">
            <w:pPr>
              <w:jc w:val="both"/>
              <w:rPr>
                <w:rFonts w:ascii="Times New Roman" w:hAnsi="Times New Roman" w:cs="Times New Roman"/>
                <w:b/>
                <w:bCs/>
                <w:sz w:val="28"/>
                <w:szCs w:val="28"/>
              </w:rPr>
            </w:pPr>
            <w:r w:rsidRPr="00ED7871">
              <w:rPr>
                <w:rFonts w:ascii="Times New Roman" w:hAnsi="Times New Roman" w:cs="Times New Roman"/>
                <w:b/>
                <w:bCs/>
                <w:sz w:val="28"/>
                <w:szCs w:val="28"/>
              </w:rPr>
              <w:t>№з/п</w:t>
            </w:r>
          </w:p>
        </w:tc>
        <w:tc>
          <w:tcPr>
            <w:tcW w:w="3670" w:type="dxa"/>
            <w:shd w:val="clear" w:color="auto" w:fill="auto"/>
            <w:vAlign w:val="center"/>
          </w:tcPr>
          <w:p w14:paraId="2B85F363" w14:textId="77777777" w:rsidR="00860D10" w:rsidRPr="00ED7871" w:rsidRDefault="00860D10" w:rsidP="009C2529">
            <w:pPr>
              <w:jc w:val="center"/>
              <w:rPr>
                <w:rFonts w:ascii="Times New Roman" w:hAnsi="Times New Roman" w:cs="Times New Roman"/>
                <w:b/>
                <w:bCs/>
                <w:sz w:val="28"/>
                <w:szCs w:val="28"/>
              </w:rPr>
            </w:pPr>
            <w:r w:rsidRPr="00ED7871">
              <w:rPr>
                <w:rFonts w:ascii="Times New Roman" w:hAnsi="Times New Roman" w:cs="Times New Roman"/>
                <w:b/>
                <w:bCs/>
                <w:sz w:val="28"/>
                <w:szCs w:val="28"/>
              </w:rPr>
              <w:t>Зміст роботи</w:t>
            </w:r>
          </w:p>
        </w:tc>
        <w:tc>
          <w:tcPr>
            <w:tcW w:w="1835" w:type="dxa"/>
            <w:shd w:val="clear" w:color="auto" w:fill="auto"/>
            <w:vAlign w:val="center"/>
          </w:tcPr>
          <w:p w14:paraId="4CD6E712" w14:textId="77777777" w:rsidR="00860D10" w:rsidRPr="00ED7871" w:rsidRDefault="00860D10" w:rsidP="009C2529">
            <w:pPr>
              <w:jc w:val="center"/>
              <w:rPr>
                <w:rFonts w:ascii="Times New Roman" w:hAnsi="Times New Roman" w:cs="Times New Roman"/>
                <w:b/>
                <w:bCs/>
                <w:sz w:val="28"/>
                <w:szCs w:val="28"/>
              </w:rPr>
            </w:pPr>
            <w:r w:rsidRPr="00ED7871">
              <w:rPr>
                <w:rFonts w:ascii="Times New Roman" w:hAnsi="Times New Roman" w:cs="Times New Roman"/>
                <w:b/>
                <w:bCs/>
                <w:sz w:val="28"/>
                <w:szCs w:val="28"/>
              </w:rPr>
              <w:t>Термін виконання</w:t>
            </w:r>
          </w:p>
        </w:tc>
        <w:tc>
          <w:tcPr>
            <w:tcW w:w="2267" w:type="dxa"/>
            <w:shd w:val="clear" w:color="auto" w:fill="auto"/>
            <w:vAlign w:val="center"/>
          </w:tcPr>
          <w:p w14:paraId="6B6B69AA" w14:textId="77777777" w:rsidR="00860D10" w:rsidRPr="00ED7871" w:rsidRDefault="00860D10" w:rsidP="009C2529">
            <w:pPr>
              <w:jc w:val="center"/>
              <w:rPr>
                <w:rFonts w:ascii="Times New Roman" w:hAnsi="Times New Roman" w:cs="Times New Roman"/>
                <w:b/>
                <w:bCs/>
                <w:sz w:val="28"/>
                <w:szCs w:val="28"/>
              </w:rPr>
            </w:pPr>
            <w:r w:rsidRPr="00ED7871">
              <w:rPr>
                <w:rFonts w:ascii="Times New Roman" w:hAnsi="Times New Roman" w:cs="Times New Roman"/>
                <w:b/>
                <w:bCs/>
                <w:sz w:val="28"/>
                <w:szCs w:val="28"/>
              </w:rPr>
              <w:t>Відповідальний</w:t>
            </w:r>
          </w:p>
        </w:tc>
        <w:tc>
          <w:tcPr>
            <w:tcW w:w="1701" w:type="dxa"/>
            <w:shd w:val="clear" w:color="auto" w:fill="auto"/>
            <w:vAlign w:val="center"/>
          </w:tcPr>
          <w:p w14:paraId="12C18D94" w14:textId="77777777" w:rsidR="00860D10" w:rsidRPr="00ED7871" w:rsidRDefault="00860D10" w:rsidP="009C2529">
            <w:pPr>
              <w:jc w:val="center"/>
              <w:rPr>
                <w:rFonts w:ascii="Times New Roman" w:hAnsi="Times New Roman" w:cs="Times New Roman"/>
                <w:b/>
                <w:bCs/>
                <w:sz w:val="28"/>
                <w:szCs w:val="28"/>
              </w:rPr>
            </w:pPr>
            <w:r w:rsidRPr="00ED7871">
              <w:rPr>
                <w:rFonts w:ascii="Times New Roman" w:hAnsi="Times New Roman" w:cs="Times New Roman"/>
                <w:b/>
                <w:bCs/>
                <w:sz w:val="28"/>
                <w:szCs w:val="28"/>
              </w:rPr>
              <w:t>Відмітка про виконання</w:t>
            </w:r>
          </w:p>
        </w:tc>
      </w:tr>
      <w:tr w:rsidR="00860D10" w:rsidRPr="00ED7871" w14:paraId="6B52E5AC" w14:textId="77777777" w:rsidTr="002B7126">
        <w:trPr>
          <w:trHeight w:val="966"/>
        </w:trPr>
        <w:tc>
          <w:tcPr>
            <w:tcW w:w="555" w:type="dxa"/>
            <w:shd w:val="clear" w:color="auto" w:fill="auto"/>
          </w:tcPr>
          <w:p w14:paraId="79F2E342"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1</w:t>
            </w:r>
          </w:p>
        </w:tc>
        <w:tc>
          <w:tcPr>
            <w:tcW w:w="3670" w:type="dxa"/>
            <w:shd w:val="clear" w:color="auto" w:fill="auto"/>
          </w:tcPr>
          <w:p w14:paraId="76054140"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Підсумки профорієнтаційної роботи за минулий рік</w:t>
            </w:r>
          </w:p>
        </w:tc>
        <w:tc>
          <w:tcPr>
            <w:tcW w:w="1835" w:type="dxa"/>
            <w:shd w:val="clear" w:color="auto" w:fill="auto"/>
          </w:tcPr>
          <w:p w14:paraId="42A53234"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до 0</w:t>
            </w:r>
            <w:r>
              <w:rPr>
                <w:color w:val="auto"/>
                <w:sz w:val="28"/>
                <w:szCs w:val="28"/>
                <w:lang w:val="uk-UA"/>
              </w:rPr>
              <w:t>2</w:t>
            </w:r>
            <w:r w:rsidRPr="00ED7871">
              <w:rPr>
                <w:color w:val="auto"/>
                <w:sz w:val="28"/>
                <w:szCs w:val="28"/>
                <w:lang w:val="uk-UA"/>
              </w:rPr>
              <w:t>.09.202</w:t>
            </w:r>
            <w:r>
              <w:rPr>
                <w:color w:val="auto"/>
                <w:sz w:val="28"/>
                <w:szCs w:val="28"/>
                <w:lang w:val="uk-UA"/>
              </w:rPr>
              <w:t>4</w:t>
            </w:r>
          </w:p>
        </w:tc>
        <w:tc>
          <w:tcPr>
            <w:tcW w:w="2267" w:type="dxa"/>
            <w:shd w:val="clear" w:color="auto" w:fill="auto"/>
          </w:tcPr>
          <w:p w14:paraId="5683DBC4" w14:textId="77777777"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Секретар приймальної комісії</w:t>
            </w:r>
          </w:p>
        </w:tc>
        <w:tc>
          <w:tcPr>
            <w:tcW w:w="1701" w:type="dxa"/>
            <w:shd w:val="clear" w:color="auto" w:fill="auto"/>
          </w:tcPr>
          <w:p w14:paraId="1B92D71B" w14:textId="77777777" w:rsidR="00860D10" w:rsidRPr="00ED7871" w:rsidRDefault="00860D10" w:rsidP="002B7126">
            <w:pPr>
              <w:jc w:val="both"/>
              <w:rPr>
                <w:rFonts w:ascii="Times New Roman" w:hAnsi="Times New Roman" w:cs="Times New Roman"/>
                <w:sz w:val="28"/>
                <w:szCs w:val="28"/>
              </w:rPr>
            </w:pPr>
          </w:p>
        </w:tc>
      </w:tr>
      <w:tr w:rsidR="00860D10" w:rsidRPr="00ED7871" w14:paraId="0A2965D0" w14:textId="77777777" w:rsidTr="002B7126">
        <w:trPr>
          <w:trHeight w:val="954"/>
        </w:trPr>
        <w:tc>
          <w:tcPr>
            <w:tcW w:w="555" w:type="dxa"/>
            <w:shd w:val="clear" w:color="auto" w:fill="auto"/>
          </w:tcPr>
          <w:p w14:paraId="6641E088"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2</w:t>
            </w:r>
          </w:p>
        </w:tc>
        <w:tc>
          <w:tcPr>
            <w:tcW w:w="3670" w:type="dxa"/>
            <w:shd w:val="clear" w:color="auto" w:fill="auto"/>
          </w:tcPr>
          <w:p w14:paraId="084FB493"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Соціальна реклама престижності робітничих професій</w:t>
            </w:r>
          </w:p>
        </w:tc>
        <w:tc>
          <w:tcPr>
            <w:tcW w:w="1835" w:type="dxa"/>
            <w:shd w:val="clear" w:color="auto" w:fill="auto"/>
          </w:tcPr>
          <w:p w14:paraId="74CF25D8" w14:textId="77777777" w:rsidR="00860D10" w:rsidRPr="00ED7871" w:rsidRDefault="00860D10" w:rsidP="003D010F">
            <w:pPr>
              <w:pStyle w:val="12"/>
              <w:shd w:val="clear" w:color="auto" w:fill="auto"/>
              <w:spacing w:line="240" w:lineRule="auto"/>
              <w:ind w:firstLine="0"/>
              <w:jc w:val="center"/>
              <w:rPr>
                <w:color w:val="auto"/>
                <w:sz w:val="28"/>
                <w:szCs w:val="28"/>
                <w:lang w:val="uk-UA"/>
              </w:rPr>
            </w:pPr>
            <w:r>
              <w:rPr>
                <w:color w:val="auto"/>
                <w:sz w:val="28"/>
                <w:szCs w:val="28"/>
                <w:lang w:val="uk-UA"/>
              </w:rPr>
              <w:t>впродовж року</w:t>
            </w:r>
          </w:p>
        </w:tc>
        <w:tc>
          <w:tcPr>
            <w:tcW w:w="2267" w:type="dxa"/>
            <w:shd w:val="clear" w:color="auto" w:fill="auto"/>
          </w:tcPr>
          <w:p w14:paraId="49EBC362" w14:textId="40725695"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74B36070" w14:textId="74A750B7"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 НВР та ВР,</w:t>
            </w:r>
          </w:p>
          <w:p w14:paraId="2087A0BA" w14:textId="77777777"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викладачі, учні</w:t>
            </w:r>
          </w:p>
        </w:tc>
        <w:tc>
          <w:tcPr>
            <w:tcW w:w="1701" w:type="dxa"/>
            <w:shd w:val="clear" w:color="auto" w:fill="auto"/>
          </w:tcPr>
          <w:p w14:paraId="0E2DB29A" w14:textId="77777777" w:rsidR="00860D10" w:rsidRPr="00ED7871" w:rsidRDefault="00860D10" w:rsidP="002B7126">
            <w:pPr>
              <w:jc w:val="both"/>
              <w:rPr>
                <w:rFonts w:ascii="Times New Roman" w:hAnsi="Times New Roman" w:cs="Times New Roman"/>
                <w:sz w:val="28"/>
                <w:szCs w:val="28"/>
              </w:rPr>
            </w:pPr>
          </w:p>
        </w:tc>
      </w:tr>
      <w:tr w:rsidR="00860D10" w:rsidRPr="00ED7871" w14:paraId="08D91C30" w14:textId="77777777" w:rsidTr="002B7126">
        <w:trPr>
          <w:trHeight w:val="632"/>
        </w:trPr>
        <w:tc>
          <w:tcPr>
            <w:tcW w:w="555" w:type="dxa"/>
            <w:shd w:val="clear" w:color="auto" w:fill="auto"/>
          </w:tcPr>
          <w:p w14:paraId="713381F3"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3</w:t>
            </w:r>
          </w:p>
        </w:tc>
        <w:tc>
          <w:tcPr>
            <w:tcW w:w="3670" w:type="dxa"/>
            <w:shd w:val="clear" w:color="auto" w:fill="auto"/>
          </w:tcPr>
          <w:p w14:paraId="600D399E"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Підготовка агітаційного матеріалу</w:t>
            </w:r>
          </w:p>
        </w:tc>
        <w:tc>
          <w:tcPr>
            <w:tcW w:w="1835" w:type="dxa"/>
            <w:shd w:val="clear" w:color="auto" w:fill="auto"/>
          </w:tcPr>
          <w:p w14:paraId="76684347" w14:textId="77777777" w:rsidR="00860D10" w:rsidRPr="00ED7871" w:rsidRDefault="00860D10" w:rsidP="003D010F">
            <w:pPr>
              <w:jc w:val="center"/>
              <w:rPr>
                <w:rFonts w:ascii="Times New Roman" w:hAnsi="Times New Roman" w:cs="Times New Roman"/>
                <w:sz w:val="28"/>
                <w:szCs w:val="28"/>
              </w:rPr>
            </w:pPr>
            <w:r w:rsidRPr="00ED7871">
              <w:rPr>
                <w:rFonts w:ascii="Times New Roman" w:hAnsi="Times New Roman" w:cs="Times New Roman"/>
                <w:sz w:val="28"/>
                <w:szCs w:val="28"/>
              </w:rPr>
              <w:t>грудень  - січень</w:t>
            </w:r>
          </w:p>
        </w:tc>
        <w:tc>
          <w:tcPr>
            <w:tcW w:w="2267" w:type="dxa"/>
            <w:shd w:val="clear" w:color="auto" w:fill="auto"/>
          </w:tcPr>
          <w:p w14:paraId="18E9F5AE" w14:textId="7D70710F"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6282C37D" w14:textId="5FC209A8"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 xml:space="preserve">з НВР та </w:t>
            </w:r>
            <w:r w:rsidR="00E43A9E" w:rsidRPr="00ED7871">
              <w:rPr>
                <w:color w:val="auto"/>
                <w:sz w:val="28"/>
                <w:szCs w:val="28"/>
                <w:lang w:val="uk-UA"/>
              </w:rPr>
              <w:t>ВР</w:t>
            </w:r>
          </w:p>
        </w:tc>
        <w:tc>
          <w:tcPr>
            <w:tcW w:w="1701" w:type="dxa"/>
            <w:shd w:val="clear" w:color="auto" w:fill="auto"/>
          </w:tcPr>
          <w:p w14:paraId="4D9283DA" w14:textId="77777777" w:rsidR="00860D10" w:rsidRPr="00ED7871" w:rsidRDefault="00860D10" w:rsidP="002B7126">
            <w:pPr>
              <w:jc w:val="both"/>
              <w:rPr>
                <w:rFonts w:ascii="Times New Roman" w:hAnsi="Times New Roman" w:cs="Times New Roman"/>
                <w:sz w:val="28"/>
                <w:szCs w:val="28"/>
              </w:rPr>
            </w:pPr>
          </w:p>
        </w:tc>
      </w:tr>
      <w:tr w:rsidR="00860D10" w:rsidRPr="00ED7871" w14:paraId="3517C9AE" w14:textId="77777777" w:rsidTr="002B7126">
        <w:trPr>
          <w:trHeight w:val="954"/>
        </w:trPr>
        <w:tc>
          <w:tcPr>
            <w:tcW w:w="555" w:type="dxa"/>
            <w:shd w:val="clear" w:color="auto" w:fill="auto"/>
          </w:tcPr>
          <w:p w14:paraId="0C1B16B0"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4</w:t>
            </w:r>
          </w:p>
        </w:tc>
        <w:tc>
          <w:tcPr>
            <w:tcW w:w="3670" w:type="dxa"/>
            <w:shd w:val="clear" w:color="auto" w:fill="auto"/>
          </w:tcPr>
          <w:p w14:paraId="064208BA"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Оголошення в ЗМІ району про набір учнів до ліцею в розрізі професій</w:t>
            </w:r>
          </w:p>
        </w:tc>
        <w:tc>
          <w:tcPr>
            <w:tcW w:w="1835" w:type="dxa"/>
            <w:shd w:val="clear" w:color="auto" w:fill="auto"/>
          </w:tcPr>
          <w:p w14:paraId="2E55702F" w14:textId="77777777" w:rsidR="00860D10" w:rsidRPr="00ED7871" w:rsidRDefault="00860D10" w:rsidP="003D010F">
            <w:pPr>
              <w:jc w:val="center"/>
              <w:rPr>
                <w:rFonts w:ascii="Times New Roman" w:hAnsi="Times New Roman" w:cs="Times New Roman"/>
                <w:sz w:val="28"/>
                <w:szCs w:val="28"/>
              </w:rPr>
            </w:pPr>
            <w:r w:rsidRPr="00ED7871">
              <w:rPr>
                <w:rFonts w:ascii="Times New Roman" w:hAnsi="Times New Roman" w:cs="Times New Roman"/>
                <w:sz w:val="28"/>
                <w:szCs w:val="28"/>
              </w:rPr>
              <w:t>квітень  - серпень</w:t>
            </w:r>
          </w:p>
        </w:tc>
        <w:tc>
          <w:tcPr>
            <w:tcW w:w="2267" w:type="dxa"/>
            <w:shd w:val="clear" w:color="auto" w:fill="auto"/>
          </w:tcPr>
          <w:p w14:paraId="1EBD7FC9" w14:textId="5DAE51F8"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66DC0B26" w14:textId="0395D9D6"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 xml:space="preserve">з НВР та </w:t>
            </w:r>
            <w:r w:rsidR="00E43A9E" w:rsidRPr="00ED7871">
              <w:rPr>
                <w:color w:val="auto"/>
                <w:sz w:val="28"/>
                <w:szCs w:val="28"/>
                <w:lang w:val="uk-UA"/>
              </w:rPr>
              <w:t>ВР</w:t>
            </w:r>
          </w:p>
          <w:p w14:paraId="22A4956F" w14:textId="77777777" w:rsidR="00860D10" w:rsidRPr="00ED7871" w:rsidRDefault="00860D10" w:rsidP="009C2529">
            <w:pPr>
              <w:pStyle w:val="12"/>
              <w:shd w:val="clear" w:color="auto" w:fill="auto"/>
              <w:spacing w:line="240" w:lineRule="auto"/>
              <w:ind w:firstLine="0"/>
              <w:jc w:val="center"/>
              <w:rPr>
                <w:color w:val="auto"/>
                <w:sz w:val="28"/>
                <w:szCs w:val="28"/>
                <w:lang w:val="uk-UA"/>
              </w:rPr>
            </w:pPr>
          </w:p>
        </w:tc>
        <w:tc>
          <w:tcPr>
            <w:tcW w:w="1701" w:type="dxa"/>
            <w:shd w:val="clear" w:color="auto" w:fill="auto"/>
          </w:tcPr>
          <w:p w14:paraId="1F059AFE" w14:textId="77777777" w:rsidR="00860D10" w:rsidRPr="00ED7871" w:rsidRDefault="00860D10" w:rsidP="002B7126">
            <w:pPr>
              <w:jc w:val="both"/>
              <w:rPr>
                <w:rFonts w:ascii="Times New Roman" w:hAnsi="Times New Roman" w:cs="Times New Roman"/>
                <w:sz w:val="28"/>
                <w:szCs w:val="28"/>
              </w:rPr>
            </w:pPr>
          </w:p>
        </w:tc>
      </w:tr>
      <w:tr w:rsidR="00860D10" w:rsidRPr="00ED7871" w14:paraId="629BF2AC" w14:textId="77777777" w:rsidTr="002B7126">
        <w:trPr>
          <w:trHeight w:val="966"/>
        </w:trPr>
        <w:tc>
          <w:tcPr>
            <w:tcW w:w="555" w:type="dxa"/>
            <w:shd w:val="clear" w:color="auto" w:fill="auto"/>
          </w:tcPr>
          <w:p w14:paraId="6CA0F605"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5</w:t>
            </w:r>
          </w:p>
        </w:tc>
        <w:tc>
          <w:tcPr>
            <w:tcW w:w="3670" w:type="dxa"/>
            <w:shd w:val="clear" w:color="auto" w:fill="auto"/>
          </w:tcPr>
          <w:p w14:paraId="760B078A"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Підготовка до друку в редакцію місцевої газети матеріалів з життя ліцею</w:t>
            </w:r>
          </w:p>
        </w:tc>
        <w:tc>
          <w:tcPr>
            <w:tcW w:w="1835" w:type="dxa"/>
            <w:shd w:val="clear" w:color="auto" w:fill="auto"/>
          </w:tcPr>
          <w:p w14:paraId="202D1E5D" w14:textId="77777777" w:rsidR="00860D10" w:rsidRPr="00ED7871" w:rsidRDefault="00860D10" w:rsidP="003D010F">
            <w:pPr>
              <w:jc w:val="center"/>
              <w:rPr>
                <w:rFonts w:ascii="Times New Roman" w:hAnsi="Times New Roman" w:cs="Times New Roman"/>
                <w:sz w:val="28"/>
                <w:szCs w:val="28"/>
              </w:rPr>
            </w:pPr>
            <w:r w:rsidRPr="00ED7871">
              <w:rPr>
                <w:rFonts w:ascii="Times New Roman" w:hAnsi="Times New Roman" w:cs="Times New Roman"/>
                <w:sz w:val="28"/>
                <w:szCs w:val="28"/>
              </w:rPr>
              <w:t>впродовж року</w:t>
            </w:r>
          </w:p>
        </w:tc>
        <w:tc>
          <w:tcPr>
            <w:tcW w:w="2267" w:type="dxa"/>
            <w:shd w:val="clear" w:color="auto" w:fill="auto"/>
          </w:tcPr>
          <w:p w14:paraId="7DF2988B" w14:textId="038B8B29"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5ED306A1" w14:textId="3B6425A6"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 НВР та</w:t>
            </w:r>
            <w:r w:rsidR="00E43A9E">
              <w:rPr>
                <w:color w:val="auto"/>
                <w:sz w:val="28"/>
                <w:szCs w:val="28"/>
                <w:lang w:val="uk-UA"/>
              </w:rPr>
              <w:t xml:space="preserve"> </w:t>
            </w:r>
            <w:r w:rsidR="00E43A9E" w:rsidRPr="00ED7871">
              <w:rPr>
                <w:color w:val="auto"/>
                <w:sz w:val="28"/>
                <w:szCs w:val="28"/>
                <w:lang w:val="uk-UA"/>
              </w:rPr>
              <w:t>ВР</w:t>
            </w:r>
          </w:p>
          <w:p w14:paraId="60B22B2C" w14:textId="77777777" w:rsidR="00860D10" w:rsidRPr="00ED7871" w:rsidRDefault="00860D10" w:rsidP="009C2529">
            <w:pPr>
              <w:pStyle w:val="12"/>
              <w:shd w:val="clear" w:color="auto" w:fill="auto"/>
              <w:spacing w:line="240" w:lineRule="auto"/>
              <w:ind w:firstLine="0"/>
              <w:jc w:val="center"/>
              <w:rPr>
                <w:color w:val="auto"/>
                <w:sz w:val="28"/>
                <w:szCs w:val="28"/>
                <w:lang w:val="uk-UA"/>
              </w:rPr>
            </w:pPr>
          </w:p>
        </w:tc>
        <w:tc>
          <w:tcPr>
            <w:tcW w:w="1701" w:type="dxa"/>
            <w:shd w:val="clear" w:color="auto" w:fill="auto"/>
          </w:tcPr>
          <w:p w14:paraId="2E2F2B46" w14:textId="77777777" w:rsidR="00860D10" w:rsidRPr="00ED7871" w:rsidRDefault="00860D10" w:rsidP="002B7126">
            <w:pPr>
              <w:jc w:val="both"/>
              <w:rPr>
                <w:rFonts w:ascii="Times New Roman" w:hAnsi="Times New Roman" w:cs="Times New Roman"/>
                <w:sz w:val="28"/>
                <w:szCs w:val="28"/>
              </w:rPr>
            </w:pPr>
          </w:p>
        </w:tc>
      </w:tr>
      <w:tr w:rsidR="00860D10" w:rsidRPr="00ED7871" w14:paraId="717CC785" w14:textId="77777777" w:rsidTr="002B7126">
        <w:trPr>
          <w:trHeight w:val="1276"/>
        </w:trPr>
        <w:tc>
          <w:tcPr>
            <w:tcW w:w="555" w:type="dxa"/>
            <w:shd w:val="clear" w:color="auto" w:fill="auto"/>
          </w:tcPr>
          <w:p w14:paraId="13B98CF3"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6</w:t>
            </w:r>
          </w:p>
        </w:tc>
        <w:tc>
          <w:tcPr>
            <w:tcW w:w="3670" w:type="dxa"/>
            <w:shd w:val="clear" w:color="auto" w:fill="auto"/>
          </w:tcPr>
          <w:p w14:paraId="5060FF4C"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Участь в ярмарках вакансій та інших профорієнтаційних заходах (в рамках плану спільних дій з РЦЗ).</w:t>
            </w:r>
          </w:p>
        </w:tc>
        <w:tc>
          <w:tcPr>
            <w:tcW w:w="1835" w:type="dxa"/>
            <w:shd w:val="clear" w:color="auto" w:fill="auto"/>
          </w:tcPr>
          <w:p w14:paraId="342EE937" w14:textId="77777777" w:rsidR="00860D10" w:rsidRPr="00ED7871" w:rsidRDefault="00860D10" w:rsidP="003D010F">
            <w:pPr>
              <w:jc w:val="center"/>
              <w:rPr>
                <w:rFonts w:ascii="Times New Roman" w:hAnsi="Times New Roman" w:cs="Times New Roman"/>
                <w:sz w:val="28"/>
                <w:szCs w:val="28"/>
              </w:rPr>
            </w:pPr>
            <w:r w:rsidRPr="00ED7871">
              <w:rPr>
                <w:rFonts w:ascii="Times New Roman" w:hAnsi="Times New Roman" w:cs="Times New Roman"/>
                <w:sz w:val="28"/>
                <w:szCs w:val="28"/>
              </w:rPr>
              <w:t>впродовж року</w:t>
            </w:r>
          </w:p>
        </w:tc>
        <w:tc>
          <w:tcPr>
            <w:tcW w:w="2267" w:type="dxa"/>
            <w:shd w:val="clear" w:color="auto" w:fill="auto"/>
          </w:tcPr>
          <w:p w14:paraId="06B5BE52" w14:textId="1B66653C"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05531361" w14:textId="37326B66"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 xml:space="preserve">з НВР та </w:t>
            </w:r>
            <w:r w:rsidR="00E43A9E" w:rsidRPr="00ED7871">
              <w:rPr>
                <w:color w:val="auto"/>
                <w:sz w:val="28"/>
                <w:szCs w:val="28"/>
                <w:lang w:val="uk-UA"/>
              </w:rPr>
              <w:t>ВР</w:t>
            </w:r>
          </w:p>
          <w:p w14:paraId="5F1B1D91" w14:textId="77777777" w:rsidR="00860D10" w:rsidRPr="00ED7871" w:rsidRDefault="00860D10" w:rsidP="009C2529">
            <w:pPr>
              <w:jc w:val="center"/>
              <w:rPr>
                <w:rFonts w:ascii="Times New Roman" w:hAnsi="Times New Roman" w:cs="Times New Roman"/>
                <w:sz w:val="28"/>
                <w:szCs w:val="28"/>
              </w:rPr>
            </w:pPr>
          </w:p>
        </w:tc>
        <w:tc>
          <w:tcPr>
            <w:tcW w:w="1701" w:type="dxa"/>
            <w:shd w:val="clear" w:color="auto" w:fill="auto"/>
          </w:tcPr>
          <w:p w14:paraId="2E4A3FC2" w14:textId="77777777" w:rsidR="00860D10" w:rsidRPr="00ED7871" w:rsidRDefault="00860D10" w:rsidP="002B7126">
            <w:pPr>
              <w:jc w:val="both"/>
              <w:rPr>
                <w:rFonts w:ascii="Times New Roman" w:hAnsi="Times New Roman" w:cs="Times New Roman"/>
                <w:sz w:val="28"/>
                <w:szCs w:val="28"/>
              </w:rPr>
            </w:pPr>
          </w:p>
        </w:tc>
      </w:tr>
      <w:tr w:rsidR="00860D10" w:rsidRPr="00ED7871" w14:paraId="18E12365" w14:textId="77777777" w:rsidTr="002B7126">
        <w:trPr>
          <w:trHeight w:val="1599"/>
        </w:trPr>
        <w:tc>
          <w:tcPr>
            <w:tcW w:w="555" w:type="dxa"/>
            <w:shd w:val="clear" w:color="auto" w:fill="auto"/>
          </w:tcPr>
          <w:p w14:paraId="5AFF358C"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7</w:t>
            </w:r>
          </w:p>
        </w:tc>
        <w:tc>
          <w:tcPr>
            <w:tcW w:w="3670" w:type="dxa"/>
            <w:shd w:val="clear" w:color="auto" w:fill="auto"/>
          </w:tcPr>
          <w:p w14:paraId="0BB61BD9"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Запровадження сучасних форм профорієнтаційної роботи та проведення системного аналізу цього напрямку діяльності в освітньому закладі</w:t>
            </w:r>
          </w:p>
        </w:tc>
        <w:tc>
          <w:tcPr>
            <w:tcW w:w="1835" w:type="dxa"/>
            <w:shd w:val="clear" w:color="auto" w:fill="auto"/>
          </w:tcPr>
          <w:p w14:paraId="6456FB18" w14:textId="77777777" w:rsidR="00860D10" w:rsidRPr="00ED7871" w:rsidRDefault="00860D10" w:rsidP="003D010F">
            <w:pPr>
              <w:pStyle w:val="12"/>
              <w:shd w:val="clear" w:color="auto" w:fill="auto"/>
              <w:spacing w:line="240" w:lineRule="auto"/>
              <w:ind w:firstLine="0"/>
              <w:jc w:val="center"/>
              <w:rPr>
                <w:color w:val="auto"/>
                <w:sz w:val="28"/>
                <w:szCs w:val="28"/>
                <w:lang w:val="uk-UA"/>
              </w:rPr>
            </w:pPr>
            <w:r w:rsidRPr="00ED7871">
              <w:rPr>
                <w:color w:val="auto"/>
                <w:sz w:val="28"/>
                <w:szCs w:val="28"/>
                <w:lang w:val="uk-UA"/>
              </w:rPr>
              <w:t>впродовж року</w:t>
            </w:r>
          </w:p>
        </w:tc>
        <w:tc>
          <w:tcPr>
            <w:tcW w:w="2267" w:type="dxa"/>
            <w:shd w:val="clear" w:color="auto" w:fill="auto"/>
          </w:tcPr>
          <w:p w14:paraId="77EBA873" w14:textId="42467142"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26AA30BA" w14:textId="37C801A5"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 xml:space="preserve">з НВР та </w:t>
            </w:r>
            <w:r w:rsidR="00E43A9E" w:rsidRPr="00ED7871">
              <w:rPr>
                <w:color w:val="auto"/>
                <w:sz w:val="28"/>
                <w:szCs w:val="28"/>
                <w:lang w:val="uk-UA"/>
              </w:rPr>
              <w:t>ВР</w:t>
            </w:r>
            <w:r w:rsidRPr="00ED7871">
              <w:rPr>
                <w:color w:val="auto"/>
                <w:sz w:val="28"/>
                <w:szCs w:val="28"/>
                <w:lang w:val="uk-UA"/>
              </w:rPr>
              <w:t>,</w:t>
            </w:r>
          </w:p>
          <w:p w14:paraId="6A1C0717" w14:textId="77777777"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методист, викладачі, майстри в/н</w:t>
            </w:r>
          </w:p>
        </w:tc>
        <w:tc>
          <w:tcPr>
            <w:tcW w:w="1701" w:type="dxa"/>
            <w:shd w:val="clear" w:color="auto" w:fill="auto"/>
          </w:tcPr>
          <w:p w14:paraId="5048EE0C" w14:textId="77777777" w:rsidR="00860D10" w:rsidRPr="00ED7871" w:rsidRDefault="00860D10" w:rsidP="002B7126">
            <w:pPr>
              <w:jc w:val="both"/>
              <w:rPr>
                <w:rFonts w:ascii="Times New Roman" w:hAnsi="Times New Roman" w:cs="Times New Roman"/>
                <w:sz w:val="28"/>
                <w:szCs w:val="28"/>
              </w:rPr>
            </w:pPr>
          </w:p>
        </w:tc>
      </w:tr>
      <w:tr w:rsidR="00860D10" w:rsidRPr="00ED7871" w14:paraId="467C1348" w14:textId="77777777" w:rsidTr="002B7126">
        <w:trPr>
          <w:trHeight w:val="632"/>
        </w:trPr>
        <w:tc>
          <w:tcPr>
            <w:tcW w:w="555" w:type="dxa"/>
            <w:shd w:val="clear" w:color="auto" w:fill="auto"/>
          </w:tcPr>
          <w:p w14:paraId="101795CA"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8</w:t>
            </w:r>
          </w:p>
        </w:tc>
        <w:tc>
          <w:tcPr>
            <w:tcW w:w="3670" w:type="dxa"/>
            <w:shd w:val="clear" w:color="auto" w:fill="auto"/>
          </w:tcPr>
          <w:p w14:paraId="73DA0D6B"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Початок профорієнтаційної роботи</w:t>
            </w:r>
          </w:p>
        </w:tc>
        <w:tc>
          <w:tcPr>
            <w:tcW w:w="1835" w:type="dxa"/>
            <w:shd w:val="clear" w:color="auto" w:fill="auto"/>
          </w:tcPr>
          <w:p w14:paraId="0F41B411" w14:textId="77777777" w:rsidR="00860D10" w:rsidRPr="00ED7871" w:rsidRDefault="00860D10" w:rsidP="003D010F">
            <w:pPr>
              <w:pStyle w:val="12"/>
              <w:shd w:val="clear" w:color="auto" w:fill="auto"/>
              <w:spacing w:line="240" w:lineRule="auto"/>
              <w:ind w:firstLine="0"/>
              <w:jc w:val="center"/>
              <w:rPr>
                <w:color w:val="auto"/>
                <w:sz w:val="28"/>
                <w:szCs w:val="28"/>
                <w:lang w:val="uk-UA"/>
              </w:rPr>
            </w:pPr>
            <w:r w:rsidRPr="00ED7871">
              <w:rPr>
                <w:color w:val="auto"/>
                <w:sz w:val="28"/>
                <w:szCs w:val="28"/>
                <w:lang w:val="uk-UA"/>
              </w:rPr>
              <w:t>жовтень</w:t>
            </w:r>
          </w:p>
        </w:tc>
        <w:tc>
          <w:tcPr>
            <w:tcW w:w="2267" w:type="dxa"/>
            <w:shd w:val="clear" w:color="auto" w:fill="auto"/>
          </w:tcPr>
          <w:p w14:paraId="66A59CC2" w14:textId="2373CF3D"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7A7B9B3C" w14:textId="26190C76"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 xml:space="preserve">з НВР та </w:t>
            </w:r>
            <w:r w:rsidR="00E43A9E" w:rsidRPr="00ED7871">
              <w:rPr>
                <w:color w:val="auto"/>
                <w:sz w:val="28"/>
                <w:szCs w:val="28"/>
                <w:lang w:val="uk-UA"/>
              </w:rPr>
              <w:t>ВР</w:t>
            </w:r>
          </w:p>
        </w:tc>
        <w:tc>
          <w:tcPr>
            <w:tcW w:w="1701" w:type="dxa"/>
            <w:shd w:val="clear" w:color="auto" w:fill="auto"/>
          </w:tcPr>
          <w:p w14:paraId="72FF480D" w14:textId="77777777" w:rsidR="00860D10" w:rsidRPr="00ED7871" w:rsidRDefault="00860D10" w:rsidP="002B7126">
            <w:pPr>
              <w:jc w:val="both"/>
              <w:rPr>
                <w:rFonts w:ascii="Times New Roman" w:hAnsi="Times New Roman" w:cs="Times New Roman"/>
                <w:sz w:val="28"/>
                <w:szCs w:val="28"/>
              </w:rPr>
            </w:pPr>
          </w:p>
        </w:tc>
      </w:tr>
      <w:tr w:rsidR="00860D10" w:rsidRPr="00ED7871" w14:paraId="7B14EC8A" w14:textId="77777777" w:rsidTr="002B7126">
        <w:trPr>
          <w:trHeight w:val="966"/>
        </w:trPr>
        <w:tc>
          <w:tcPr>
            <w:tcW w:w="555" w:type="dxa"/>
            <w:shd w:val="clear" w:color="auto" w:fill="auto"/>
          </w:tcPr>
          <w:p w14:paraId="20FC950A"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lastRenderedPageBreak/>
              <w:t>9</w:t>
            </w:r>
          </w:p>
        </w:tc>
        <w:tc>
          <w:tcPr>
            <w:tcW w:w="3670" w:type="dxa"/>
            <w:shd w:val="clear" w:color="auto" w:fill="auto"/>
          </w:tcPr>
          <w:p w14:paraId="14EE58FB"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Участь в обласних заходах профорієнтації</w:t>
            </w:r>
          </w:p>
        </w:tc>
        <w:tc>
          <w:tcPr>
            <w:tcW w:w="1835" w:type="dxa"/>
            <w:shd w:val="clear" w:color="auto" w:fill="auto"/>
          </w:tcPr>
          <w:p w14:paraId="16D85F71" w14:textId="77777777" w:rsidR="00860D10" w:rsidRPr="00ED7871" w:rsidRDefault="00860D10" w:rsidP="003D010F">
            <w:pPr>
              <w:pStyle w:val="12"/>
              <w:shd w:val="clear" w:color="auto" w:fill="auto"/>
              <w:spacing w:line="240" w:lineRule="auto"/>
              <w:ind w:firstLine="0"/>
              <w:jc w:val="center"/>
              <w:rPr>
                <w:color w:val="auto"/>
                <w:sz w:val="28"/>
                <w:szCs w:val="28"/>
                <w:lang w:val="uk-UA"/>
              </w:rPr>
            </w:pPr>
            <w:r w:rsidRPr="00ED7871">
              <w:rPr>
                <w:color w:val="auto"/>
                <w:sz w:val="28"/>
                <w:szCs w:val="28"/>
                <w:lang w:val="uk-UA"/>
              </w:rPr>
              <w:t>березень</w:t>
            </w:r>
          </w:p>
        </w:tc>
        <w:tc>
          <w:tcPr>
            <w:tcW w:w="2267" w:type="dxa"/>
            <w:shd w:val="clear" w:color="auto" w:fill="auto"/>
          </w:tcPr>
          <w:p w14:paraId="05D225C1" w14:textId="77777777"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Адміністрація, викладачі, майстри в/н</w:t>
            </w:r>
          </w:p>
        </w:tc>
        <w:tc>
          <w:tcPr>
            <w:tcW w:w="1701" w:type="dxa"/>
            <w:shd w:val="clear" w:color="auto" w:fill="auto"/>
          </w:tcPr>
          <w:p w14:paraId="69FF1D53" w14:textId="77777777" w:rsidR="00860D10" w:rsidRPr="00ED7871" w:rsidRDefault="00860D10" w:rsidP="002B7126">
            <w:pPr>
              <w:jc w:val="both"/>
              <w:rPr>
                <w:rFonts w:ascii="Times New Roman" w:hAnsi="Times New Roman" w:cs="Times New Roman"/>
                <w:sz w:val="28"/>
                <w:szCs w:val="28"/>
              </w:rPr>
            </w:pPr>
          </w:p>
        </w:tc>
      </w:tr>
      <w:tr w:rsidR="00860D10" w:rsidRPr="00ED7871" w14:paraId="29F74C2E" w14:textId="77777777" w:rsidTr="002B7126">
        <w:trPr>
          <w:trHeight w:val="954"/>
        </w:trPr>
        <w:tc>
          <w:tcPr>
            <w:tcW w:w="555" w:type="dxa"/>
            <w:shd w:val="clear" w:color="auto" w:fill="auto"/>
          </w:tcPr>
          <w:p w14:paraId="6CC35FD8"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10</w:t>
            </w:r>
          </w:p>
        </w:tc>
        <w:tc>
          <w:tcPr>
            <w:tcW w:w="3670" w:type="dxa"/>
            <w:shd w:val="clear" w:color="auto" w:fill="auto"/>
          </w:tcPr>
          <w:p w14:paraId="1E40C919" w14:textId="77777777" w:rsidR="00860D10" w:rsidRPr="00ED7871" w:rsidRDefault="00860D10" w:rsidP="002B7126">
            <w:pPr>
              <w:pStyle w:val="12"/>
              <w:shd w:val="clear" w:color="auto" w:fill="auto"/>
              <w:spacing w:line="240" w:lineRule="auto"/>
              <w:ind w:firstLine="0"/>
              <w:jc w:val="both"/>
              <w:rPr>
                <w:color w:val="auto"/>
                <w:sz w:val="28"/>
                <w:szCs w:val="28"/>
                <w:lang w:val="uk-UA"/>
              </w:rPr>
            </w:pPr>
            <w:r w:rsidRPr="00ED7871">
              <w:rPr>
                <w:color w:val="auto"/>
                <w:sz w:val="28"/>
                <w:szCs w:val="28"/>
                <w:lang w:val="uk-UA"/>
              </w:rPr>
              <w:t>Поновити "Правила вступу учнів до навчального закладу на 202</w:t>
            </w:r>
            <w:r>
              <w:rPr>
                <w:color w:val="auto"/>
                <w:sz w:val="28"/>
                <w:szCs w:val="28"/>
                <w:lang w:val="uk-UA"/>
              </w:rPr>
              <w:t>5</w:t>
            </w:r>
            <w:r w:rsidRPr="00ED7871">
              <w:rPr>
                <w:color w:val="auto"/>
                <w:sz w:val="28"/>
                <w:szCs w:val="28"/>
                <w:lang w:val="uk-UA"/>
              </w:rPr>
              <w:t xml:space="preserve"> рік" згідно вимог</w:t>
            </w:r>
          </w:p>
        </w:tc>
        <w:tc>
          <w:tcPr>
            <w:tcW w:w="1835" w:type="dxa"/>
            <w:shd w:val="clear" w:color="auto" w:fill="auto"/>
          </w:tcPr>
          <w:p w14:paraId="366F7FA7" w14:textId="77777777" w:rsidR="00860D10" w:rsidRPr="00ED7871" w:rsidRDefault="00860D10" w:rsidP="003D010F">
            <w:pPr>
              <w:pStyle w:val="12"/>
              <w:shd w:val="clear" w:color="auto" w:fill="auto"/>
              <w:spacing w:line="240" w:lineRule="auto"/>
              <w:ind w:firstLine="0"/>
              <w:jc w:val="center"/>
              <w:rPr>
                <w:color w:val="auto"/>
                <w:sz w:val="28"/>
                <w:szCs w:val="28"/>
                <w:lang w:val="uk-UA"/>
              </w:rPr>
            </w:pPr>
            <w:r w:rsidRPr="00ED7871">
              <w:rPr>
                <w:color w:val="auto"/>
                <w:sz w:val="28"/>
                <w:szCs w:val="28"/>
                <w:lang w:val="uk-UA"/>
              </w:rPr>
              <w:t>грудень</w:t>
            </w:r>
          </w:p>
        </w:tc>
        <w:tc>
          <w:tcPr>
            <w:tcW w:w="2267" w:type="dxa"/>
            <w:shd w:val="clear" w:color="auto" w:fill="auto"/>
          </w:tcPr>
          <w:p w14:paraId="6E80ECA7" w14:textId="2CE21DF8"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6303AB57" w14:textId="6D03CB26"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 НВР та</w:t>
            </w:r>
            <w:r w:rsidR="00E43A9E" w:rsidRPr="00ED7871">
              <w:rPr>
                <w:color w:val="auto"/>
                <w:sz w:val="28"/>
                <w:szCs w:val="28"/>
                <w:lang w:val="uk-UA"/>
              </w:rPr>
              <w:t xml:space="preserve"> ВР</w:t>
            </w:r>
          </w:p>
          <w:p w14:paraId="1ED11F5F" w14:textId="77777777" w:rsidR="00860D10" w:rsidRPr="00ED7871" w:rsidRDefault="00860D10" w:rsidP="009C2529">
            <w:pPr>
              <w:pStyle w:val="12"/>
              <w:shd w:val="clear" w:color="auto" w:fill="auto"/>
              <w:spacing w:line="240" w:lineRule="auto"/>
              <w:ind w:firstLine="0"/>
              <w:jc w:val="center"/>
              <w:rPr>
                <w:color w:val="auto"/>
                <w:sz w:val="28"/>
                <w:szCs w:val="28"/>
                <w:lang w:val="uk-UA"/>
              </w:rPr>
            </w:pPr>
          </w:p>
        </w:tc>
        <w:tc>
          <w:tcPr>
            <w:tcW w:w="1701" w:type="dxa"/>
            <w:shd w:val="clear" w:color="auto" w:fill="auto"/>
          </w:tcPr>
          <w:p w14:paraId="57AD2F2A" w14:textId="77777777" w:rsidR="00860D10" w:rsidRPr="00ED7871" w:rsidRDefault="00860D10" w:rsidP="002B7126">
            <w:pPr>
              <w:jc w:val="both"/>
              <w:rPr>
                <w:rFonts w:ascii="Times New Roman" w:hAnsi="Times New Roman" w:cs="Times New Roman"/>
                <w:sz w:val="28"/>
                <w:szCs w:val="28"/>
              </w:rPr>
            </w:pPr>
          </w:p>
        </w:tc>
      </w:tr>
      <w:tr w:rsidR="00860D10" w:rsidRPr="00ED7871" w14:paraId="72CBB5F6" w14:textId="77777777" w:rsidTr="002B7126">
        <w:trPr>
          <w:trHeight w:val="954"/>
        </w:trPr>
        <w:tc>
          <w:tcPr>
            <w:tcW w:w="555" w:type="dxa"/>
            <w:shd w:val="clear" w:color="auto" w:fill="auto"/>
          </w:tcPr>
          <w:p w14:paraId="0F324619" w14:textId="77777777" w:rsidR="00860D10" w:rsidRPr="00ED7871" w:rsidRDefault="00860D10" w:rsidP="002B7126">
            <w:pPr>
              <w:jc w:val="both"/>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11</w:t>
            </w:r>
          </w:p>
        </w:tc>
        <w:tc>
          <w:tcPr>
            <w:tcW w:w="3670" w:type="dxa"/>
            <w:shd w:val="clear" w:color="auto" w:fill="auto"/>
          </w:tcPr>
          <w:p w14:paraId="16B7E834" w14:textId="77777777" w:rsidR="00860D10" w:rsidRPr="00ED7871" w:rsidRDefault="00860D10" w:rsidP="002B7126">
            <w:pPr>
              <w:jc w:val="both"/>
              <w:rPr>
                <w:rFonts w:ascii="Times New Roman" w:eastAsia="Calibri" w:hAnsi="Times New Roman" w:cs="Times New Roman"/>
                <w:bCs/>
                <w:spacing w:val="-10"/>
                <w:sz w:val="28"/>
                <w:szCs w:val="28"/>
              </w:rPr>
            </w:pPr>
            <w:r w:rsidRPr="00ED7871">
              <w:rPr>
                <w:rFonts w:ascii="Times New Roman" w:hAnsi="Times New Roman" w:cs="Times New Roman"/>
                <w:sz w:val="28"/>
                <w:szCs w:val="28"/>
              </w:rPr>
              <w:t>Організація та проведення Дня відкритих дверей в ліцеї</w:t>
            </w:r>
          </w:p>
        </w:tc>
        <w:tc>
          <w:tcPr>
            <w:tcW w:w="1835" w:type="dxa"/>
            <w:shd w:val="clear" w:color="auto" w:fill="auto"/>
          </w:tcPr>
          <w:p w14:paraId="2853D26E" w14:textId="77777777" w:rsidR="00860D10" w:rsidRPr="00ED7871" w:rsidRDefault="00860D10" w:rsidP="003D010F">
            <w:pPr>
              <w:jc w:val="center"/>
              <w:rPr>
                <w:rFonts w:ascii="Times New Roman" w:eastAsia="Calibri" w:hAnsi="Times New Roman" w:cs="Times New Roman"/>
                <w:bCs/>
                <w:spacing w:val="-10"/>
                <w:sz w:val="28"/>
                <w:szCs w:val="28"/>
              </w:rPr>
            </w:pPr>
            <w:r w:rsidRPr="00ED7871">
              <w:rPr>
                <w:rFonts w:ascii="Times New Roman" w:hAnsi="Times New Roman" w:cs="Times New Roman"/>
                <w:sz w:val="28"/>
                <w:szCs w:val="28"/>
              </w:rPr>
              <w:t>впродовж року</w:t>
            </w:r>
          </w:p>
        </w:tc>
        <w:tc>
          <w:tcPr>
            <w:tcW w:w="2267" w:type="dxa"/>
            <w:shd w:val="clear" w:color="auto" w:fill="auto"/>
          </w:tcPr>
          <w:p w14:paraId="32BCA100" w14:textId="77777777" w:rsidR="00860D10" w:rsidRPr="00ED7871" w:rsidRDefault="00860D10" w:rsidP="009C2529">
            <w:pPr>
              <w:jc w:val="center"/>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В.о. директора,</w:t>
            </w:r>
          </w:p>
          <w:p w14:paraId="09794B14" w14:textId="79A47F84"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0D41FC16" w14:textId="4D9BA4A0"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 xml:space="preserve">з НВР та </w:t>
            </w:r>
            <w:r w:rsidR="00E43A9E" w:rsidRPr="00ED7871">
              <w:rPr>
                <w:color w:val="auto"/>
                <w:sz w:val="28"/>
                <w:szCs w:val="28"/>
                <w:lang w:val="uk-UA"/>
              </w:rPr>
              <w:t>ВР</w:t>
            </w:r>
          </w:p>
        </w:tc>
        <w:tc>
          <w:tcPr>
            <w:tcW w:w="1701" w:type="dxa"/>
            <w:shd w:val="clear" w:color="auto" w:fill="auto"/>
          </w:tcPr>
          <w:p w14:paraId="377085D9" w14:textId="77777777" w:rsidR="00860D10" w:rsidRPr="00ED7871" w:rsidRDefault="00860D10" w:rsidP="002B7126">
            <w:pPr>
              <w:jc w:val="both"/>
              <w:rPr>
                <w:rFonts w:ascii="Times New Roman" w:hAnsi="Times New Roman" w:cs="Times New Roman"/>
                <w:sz w:val="28"/>
                <w:szCs w:val="28"/>
              </w:rPr>
            </w:pPr>
          </w:p>
        </w:tc>
      </w:tr>
      <w:tr w:rsidR="00860D10" w:rsidRPr="00ED7871" w14:paraId="2300680F" w14:textId="77777777" w:rsidTr="002B7126">
        <w:trPr>
          <w:trHeight w:val="644"/>
        </w:trPr>
        <w:tc>
          <w:tcPr>
            <w:tcW w:w="555" w:type="dxa"/>
            <w:shd w:val="clear" w:color="auto" w:fill="auto"/>
          </w:tcPr>
          <w:p w14:paraId="0C10A04C" w14:textId="77777777" w:rsidR="00860D10" w:rsidRPr="00ED7871" w:rsidRDefault="00860D10" w:rsidP="002B7126">
            <w:pPr>
              <w:jc w:val="both"/>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12</w:t>
            </w:r>
          </w:p>
        </w:tc>
        <w:tc>
          <w:tcPr>
            <w:tcW w:w="3670" w:type="dxa"/>
            <w:shd w:val="clear" w:color="auto" w:fill="auto"/>
          </w:tcPr>
          <w:p w14:paraId="74E235BC"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Розміщення інформації про події в ліцеї на сайті</w:t>
            </w:r>
          </w:p>
        </w:tc>
        <w:tc>
          <w:tcPr>
            <w:tcW w:w="1835" w:type="dxa"/>
            <w:shd w:val="clear" w:color="auto" w:fill="auto"/>
          </w:tcPr>
          <w:p w14:paraId="25345AFE" w14:textId="77777777" w:rsidR="00860D10" w:rsidRPr="00ED7871" w:rsidRDefault="00860D10" w:rsidP="003D010F">
            <w:pPr>
              <w:jc w:val="center"/>
              <w:rPr>
                <w:rFonts w:ascii="Times New Roman" w:eastAsia="Calibri" w:hAnsi="Times New Roman" w:cs="Times New Roman"/>
                <w:bCs/>
                <w:spacing w:val="-10"/>
                <w:sz w:val="28"/>
                <w:szCs w:val="28"/>
              </w:rPr>
            </w:pPr>
            <w:r w:rsidRPr="00ED7871">
              <w:rPr>
                <w:rFonts w:ascii="Times New Roman" w:hAnsi="Times New Roman" w:cs="Times New Roman"/>
                <w:sz w:val="28"/>
                <w:szCs w:val="28"/>
              </w:rPr>
              <w:t>впродовж року</w:t>
            </w:r>
          </w:p>
        </w:tc>
        <w:tc>
          <w:tcPr>
            <w:tcW w:w="2267" w:type="dxa"/>
            <w:shd w:val="clear" w:color="auto" w:fill="auto"/>
          </w:tcPr>
          <w:p w14:paraId="6493991D" w14:textId="36BCF5A5"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0D65DB62" w14:textId="25FEA0CD"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 xml:space="preserve">з НВР та </w:t>
            </w:r>
            <w:r w:rsidR="00E43A9E" w:rsidRPr="00ED7871">
              <w:rPr>
                <w:color w:val="auto"/>
                <w:sz w:val="28"/>
                <w:szCs w:val="28"/>
                <w:lang w:val="uk-UA"/>
              </w:rPr>
              <w:t>ВР</w:t>
            </w:r>
          </w:p>
        </w:tc>
        <w:tc>
          <w:tcPr>
            <w:tcW w:w="1701" w:type="dxa"/>
            <w:shd w:val="clear" w:color="auto" w:fill="auto"/>
          </w:tcPr>
          <w:p w14:paraId="179DFD05" w14:textId="77777777" w:rsidR="00860D10" w:rsidRPr="00ED7871" w:rsidRDefault="00860D10" w:rsidP="002B7126">
            <w:pPr>
              <w:jc w:val="both"/>
              <w:rPr>
                <w:rFonts w:ascii="Times New Roman" w:hAnsi="Times New Roman" w:cs="Times New Roman"/>
                <w:sz w:val="28"/>
                <w:szCs w:val="28"/>
              </w:rPr>
            </w:pPr>
          </w:p>
        </w:tc>
      </w:tr>
      <w:tr w:rsidR="00860D10" w:rsidRPr="00ED7871" w14:paraId="068FF17D" w14:textId="77777777" w:rsidTr="002B7126">
        <w:trPr>
          <w:trHeight w:val="954"/>
        </w:trPr>
        <w:tc>
          <w:tcPr>
            <w:tcW w:w="555" w:type="dxa"/>
            <w:shd w:val="clear" w:color="auto" w:fill="auto"/>
          </w:tcPr>
          <w:p w14:paraId="61A4C69D" w14:textId="77777777" w:rsidR="00860D10" w:rsidRPr="00ED7871" w:rsidRDefault="00860D10" w:rsidP="002B7126">
            <w:pPr>
              <w:jc w:val="both"/>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13</w:t>
            </w:r>
          </w:p>
        </w:tc>
        <w:tc>
          <w:tcPr>
            <w:tcW w:w="3670" w:type="dxa"/>
            <w:shd w:val="clear" w:color="auto" w:fill="auto"/>
          </w:tcPr>
          <w:p w14:paraId="09645399"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Проведення зустрічей і бесід з учнями випускних класів шкіл міста та області</w:t>
            </w:r>
          </w:p>
        </w:tc>
        <w:tc>
          <w:tcPr>
            <w:tcW w:w="1835" w:type="dxa"/>
            <w:shd w:val="clear" w:color="auto" w:fill="auto"/>
          </w:tcPr>
          <w:p w14:paraId="68E7D0E6" w14:textId="77777777" w:rsidR="00860D10" w:rsidRPr="00ED7871" w:rsidRDefault="00860D10" w:rsidP="003D010F">
            <w:pPr>
              <w:jc w:val="center"/>
              <w:rPr>
                <w:rFonts w:ascii="Times New Roman" w:eastAsia="Calibri" w:hAnsi="Times New Roman" w:cs="Times New Roman"/>
                <w:bCs/>
                <w:spacing w:val="-10"/>
                <w:sz w:val="28"/>
                <w:szCs w:val="28"/>
              </w:rPr>
            </w:pPr>
            <w:r w:rsidRPr="00ED7871">
              <w:rPr>
                <w:rFonts w:ascii="Times New Roman" w:hAnsi="Times New Roman" w:cs="Times New Roman"/>
                <w:sz w:val="28"/>
                <w:szCs w:val="28"/>
              </w:rPr>
              <w:t>впродовж року</w:t>
            </w:r>
          </w:p>
        </w:tc>
        <w:tc>
          <w:tcPr>
            <w:tcW w:w="2267" w:type="dxa"/>
            <w:shd w:val="clear" w:color="auto" w:fill="auto"/>
          </w:tcPr>
          <w:p w14:paraId="2045E9DD" w14:textId="77777777" w:rsidR="00860D10" w:rsidRPr="00ED7871" w:rsidRDefault="00860D10" w:rsidP="009C2529">
            <w:pPr>
              <w:jc w:val="center"/>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Викладачі,</w:t>
            </w:r>
          </w:p>
          <w:p w14:paraId="352982C0" w14:textId="77777777" w:rsidR="00860D10" w:rsidRPr="00ED7871" w:rsidRDefault="00860D10" w:rsidP="009C2529">
            <w:pPr>
              <w:jc w:val="center"/>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майстри в/н</w:t>
            </w:r>
          </w:p>
        </w:tc>
        <w:tc>
          <w:tcPr>
            <w:tcW w:w="1701" w:type="dxa"/>
            <w:shd w:val="clear" w:color="auto" w:fill="auto"/>
          </w:tcPr>
          <w:p w14:paraId="1489D3D3" w14:textId="77777777" w:rsidR="00860D10" w:rsidRPr="00ED7871" w:rsidRDefault="00860D10" w:rsidP="002B7126">
            <w:pPr>
              <w:jc w:val="both"/>
              <w:rPr>
                <w:rFonts w:ascii="Times New Roman" w:hAnsi="Times New Roman" w:cs="Times New Roman"/>
                <w:sz w:val="28"/>
                <w:szCs w:val="28"/>
              </w:rPr>
            </w:pPr>
          </w:p>
        </w:tc>
      </w:tr>
      <w:tr w:rsidR="00860D10" w:rsidRPr="00ED7871" w14:paraId="42E1E5F5" w14:textId="77777777" w:rsidTr="002B7126">
        <w:trPr>
          <w:trHeight w:val="1276"/>
        </w:trPr>
        <w:tc>
          <w:tcPr>
            <w:tcW w:w="555" w:type="dxa"/>
            <w:shd w:val="clear" w:color="auto" w:fill="auto"/>
          </w:tcPr>
          <w:p w14:paraId="5B3005DA" w14:textId="77777777" w:rsidR="00860D10" w:rsidRPr="00ED7871" w:rsidRDefault="00860D10" w:rsidP="002B7126">
            <w:pPr>
              <w:jc w:val="both"/>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14</w:t>
            </w:r>
          </w:p>
        </w:tc>
        <w:tc>
          <w:tcPr>
            <w:tcW w:w="3670" w:type="dxa"/>
            <w:shd w:val="clear" w:color="auto" w:fill="auto"/>
          </w:tcPr>
          <w:p w14:paraId="5C5D53EF"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Виготовлення та розповсюдження інформаційних буклетів, проспектів професійної спрямованості</w:t>
            </w:r>
          </w:p>
        </w:tc>
        <w:tc>
          <w:tcPr>
            <w:tcW w:w="1835" w:type="dxa"/>
            <w:shd w:val="clear" w:color="auto" w:fill="auto"/>
          </w:tcPr>
          <w:p w14:paraId="0369EC91" w14:textId="77777777" w:rsidR="00860D10" w:rsidRPr="00ED7871" w:rsidRDefault="00860D10" w:rsidP="003D010F">
            <w:pPr>
              <w:jc w:val="center"/>
              <w:rPr>
                <w:rFonts w:ascii="Times New Roman" w:eastAsia="Calibri" w:hAnsi="Times New Roman" w:cs="Times New Roman"/>
                <w:bCs/>
                <w:spacing w:val="-10"/>
                <w:sz w:val="28"/>
                <w:szCs w:val="28"/>
              </w:rPr>
            </w:pPr>
            <w:r w:rsidRPr="00ED7871">
              <w:rPr>
                <w:rFonts w:ascii="Times New Roman" w:hAnsi="Times New Roman" w:cs="Times New Roman"/>
                <w:sz w:val="28"/>
                <w:szCs w:val="28"/>
              </w:rPr>
              <w:t>впродовж року</w:t>
            </w:r>
          </w:p>
        </w:tc>
        <w:tc>
          <w:tcPr>
            <w:tcW w:w="2267" w:type="dxa"/>
            <w:shd w:val="clear" w:color="auto" w:fill="auto"/>
          </w:tcPr>
          <w:p w14:paraId="11A52A01" w14:textId="77777777" w:rsidR="00860D10" w:rsidRPr="00ED7871" w:rsidRDefault="00860D10" w:rsidP="009C2529">
            <w:pPr>
              <w:jc w:val="center"/>
              <w:rPr>
                <w:rFonts w:ascii="Times New Roman" w:hAnsi="Times New Roman" w:cs="Times New Roman"/>
                <w:sz w:val="28"/>
                <w:szCs w:val="28"/>
              </w:rPr>
            </w:pPr>
            <w:r w:rsidRPr="00ED7871">
              <w:rPr>
                <w:rFonts w:ascii="Times New Roman" w:hAnsi="Times New Roman" w:cs="Times New Roman"/>
                <w:sz w:val="28"/>
                <w:szCs w:val="28"/>
              </w:rPr>
              <w:t>В.о. директора</w:t>
            </w:r>
          </w:p>
          <w:p w14:paraId="08492C1A" w14:textId="77777777" w:rsidR="00860D10" w:rsidRPr="00ED7871" w:rsidRDefault="00860D10" w:rsidP="009C2529">
            <w:pPr>
              <w:jc w:val="center"/>
              <w:rPr>
                <w:rFonts w:ascii="Times New Roman" w:hAnsi="Times New Roman" w:cs="Times New Roman"/>
                <w:sz w:val="28"/>
                <w:szCs w:val="28"/>
              </w:rPr>
            </w:pPr>
          </w:p>
        </w:tc>
        <w:tc>
          <w:tcPr>
            <w:tcW w:w="1701" w:type="dxa"/>
            <w:shd w:val="clear" w:color="auto" w:fill="auto"/>
          </w:tcPr>
          <w:p w14:paraId="7A2D9CB6" w14:textId="77777777" w:rsidR="00860D10" w:rsidRPr="00ED7871" w:rsidRDefault="00860D10" w:rsidP="002B7126">
            <w:pPr>
              <w:jc w:val="both"/>
              <w:rPr>
                <w:rFonts w:ascii="Times New Roman" w:hAnsi="Times New Roman" w:cs="Times New Roman"/>
                <w:sz w:val="28"/>
                <w:szCs w:val="28"/>
              </w:rPr>
            </w:pPr>
          </w:p>
        </w:tc>
      </w:tr>
      <w:tr w:rsidR="00860D10" w:rsidRPr="00ED7871" w14:paraId="7D724385" w14:textId="77777777" w:rsidTr="002B7126">
        <w:trPr>
          <w:trHeight w:val="644"/>
        </w:trPr>
        <w:tc>
          <w:tcPr>
            <w:tcW w:w="555" w:type="dxa"/>
            <w:shd w:val="clear" w:color="auto" w:fill="auto"/>
          </w:tcPr>
          <w:p w14:paraId="6F3FBACC" w14:textId="77777777" w:rsidR="00860D10" w:rsidRPr="00ED7871" w:rsidRDefault="00860D10" w:rsidP="002B7126">
            <w:pPr>
              <w:jc w:val="both"/>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15</w:t>
            </w:r>
          </w:p>
        </w:tc>
        <w:tc>
          <w:tcPr>
            <w:tcW w:w="3670" w:type="dxa"/>
            <w:shd w:val="clear" w:color="auto" w:fill="auto"/>
          </w:tcPr>
          <w:p w14:paraId="7AEE194B"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Оголошення про умови прийому учнів на навчання у ЗМІ</w:t>
            </w:r>
          </w:p>
        </w:tc>
        <w:tc>
          <w:tcPr>
            <w:tcW w:w="1835" w:type="dxa"/>
            <w:shd w:val="clear" w:color="auto" w:fill="auto"/>
          </w:tcPr>
          <w:p w14:paraId="1B4D55BF" w14:textId="77777777" w:rsidR="00860D10" w:rsidRPr="00ED7871" w:rsidRDefault="00860D10" w:rsidP="003D010F">
            <w:pPr>
              <w:jc w:val="center"/>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травень- червень</w:t>
            </w:r>
          </w:p>
        </w:tc>
        <w:tc>
          <w:tcPr>
            <w:tcW w:w="2267" w:type="dxa"/>
            <w:shd w:val="clear" w:color="auto" w:fill="auto"/>
          </w:tcPr>
          <w:p w14:paraId="00DF51D7" w14:textId="77777777" w:rsidR="00860D10" w:rsidRPr="00ED7871" w:rsidRDefault="00860D10" w:rsidP="009C2529">
            <w:pPr>
              <w:jc w:val="center"/>
              <w:rPr>
                <w:rFonts w:ascii="Times New Roman" w:hAnsi="Times New Roman" w:cs="Times New Roman"/>
                <w:sz w:val="28"/>
                <w:szCs w:val="28"/>
              </w:rPr>
            </w:pPr>
            <w:r w:rsidRPr="00ED7871">
              <w:rPr>
                <w:rFonts w:ascii="Times New Roman" w:hAnsi="Times New Roman" w:cs="Times New Roman"/>
                <w:sz w:val="28"/>
                <w:szCs w:val="28"/>
              </w:rPr>
              <w:t>В.о. директора</w:t>
            </w:r>
          </w:p>
          <w:p w14:paraId="1253433B" w14:textId="77777777" w:rsidR="00860D10" w:rsidRPr="00ED7871" w:rsidRDefault="00860D10" w:rsidP="009C2529">
            <w:pPr>
              <w:jc w:val="center"/>
              <w:rPr>
                <w:rFonts w:ascii="Times New Roman" w:eastAsia="Calibri" w:hAnsi="Times New Roman" w:cs="Times New Roman"/>
                <w:bCs/>
                <w:spacing w:val="-10"/>
                <w:sz w:val="28"/>
                <w:szCs w:val="28"/>
              </w:rPr>
            </w:pPr>
          </w:p>
        </w:tc>
        <w:tc>
          <w:tcPr>
            <w:tcW w:w="1701" w:type="dxa"/>
            <w:shd w:val="clear" w:color="auto" w:fill="auto"/>
          </w:tcPr>
          <w:p w14:paraId="1F46E2AA" w14:textId="77777777" w:rsidR="00860D10" w:rsidRPr="00ED7871" w:rsidRDefault="00860D10" w:rsidP="002B7126">
            <w:pPr>
              <w:jc w:val="both"/>
              <w:rPr>
                <w:rFonts w:ascii="Times New Roman" w:hAnsi="Times New Roman" w:cs="Times New Roman"/>
                <w:sz w:val="28"/>
                <w:szCs w:val="28"/>
              </w:rPr>
            </w:pPr>
          </w:p>
        </w:tc>
      </w:tr>
      <w:tr w:rsidR="00860D10" w:rsidRPr="00ED7871" w14:paraId="3A90782E" w14:textId="77777777" w:rsidTr="002B7126">
        <w:trPr>
          <w:trHeight w:val="632"/>
        </w:trPr>
        <w:tc>
          <w:tcPr>
            <w:tcW w:w="555" w:type="dxa"/>
            <w:shd w:val="clear" w:color="auto" w:fill="auto"/>
          </w:tcPr>
          <w:p w14:paraId="239550DF" w14:textId="77777777" w:rsidR="00860D10" w:rsidRPr="00ED7871" w:rsidRDefault="00860D10" w:rsidP="002B7126">
            <w:pPr>
              <w:jc w:val="both"/>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16</w:t>
            </w:r>
          </w:p>
        </w:tc>
        <w:tc>
          <w:tcPr>
            <w:tcW w:w="3670" w:type="dxa"/>
            <w:shd w:val="clear" w:color="auto" w:fill="auto"/>
          </w:tcPr>
          <w:p w14:paraId="324C4D5C"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Оновлення сайту ліцею, сторінки веб-порталу.</w:t>
            </w:r>
          </w:p>
        </w:tc>
        <w:tc>
          <w:tcPr>
            <w:tcW w:w="1835" w:type="dxa"/>
            <w:shd w:val="clear" w:color="auto" w:fill="auto"/>
          </w:tcPr>
          <w:p w14:paraId="34408DCD" w14:textId="77777777" w:rsidR="00860D10" w:rsidRPr="00ED7871" w:rsidRDefault="00860D10" w:rsidP="003D010F">
            <w:pPr>
              <w:jc w:val="center"/>
              <w:rPr>
                <w:rFonts w:ascii="Times New Roman" w:hAnsi="Times New Roman" w:cs="Times New Roman"/>
                <w:sz w:val="28"/>
                <w:szCs w:val="28"/>
              </w:rPr>
            </w:pPr>
            <w:r w:rsidRPr="00ED7871">
              <w:rPr>
                <w:rFonts w:ascii="Times New Roman" w:hAnsi="Times New Roman" w:cs="Times New Roman"/>
                <w:sz w:val="28"/>
                <w:szCs w:val="28"/>
              </w:rPr>
              <w:t>впродовж року</w:t>
            </w:r>
          </w:p>
        </w:tc>
        <w:tc>
          <w:tcPr>
            <w:tcW w:w="2267" w:type="dxa"/>
            <w:shd w:val="clear" w:color="auto" w:fill="auto"/>
          </w:tcPr>
          <w:p w14:paraId="2B8CC0F9" w14:textId="0A289D2D" w:rsidR="00860D10" w:rsidRPr="00ED7871" w:rsidRDefault="00860D10" w:rsidP="009C2529">
            <w:pPr>
              <w:pStyle w:val="12"/>
              <w:shd w:val="clear" w:color="auto" w:fill="auto"/>
              <w:spacing w:line="240" w:lineRule="auto"/>
              <w:ind w:firstLine="0"/>
              <w:jc w:val="center"/>
              <w:rPr>
                <w:color w:val="auto"/>
                <w:sz w:val="28"/>
                <w:szCs w:val="28"/>
                <w:lang w:val="uk-UA"/>
              </w:rPr>
            </w:pPr>
            <w:r w:rsidRPr="00ED7871">
              <w:rPr>
                <w:color w:val="auto"/>
                <w:sz w:val="28"/>
                <w:szCs w:val="28"/>
                <w:lang w:val="uk-UA"/>
              </w:rPr>
              <w:t>Заступники</w:t>
            </w:r>
          </w:p>
          <w:p w14:paraId="51D3DF95" w14:textId="5341B00D" w:rsidR="00860D10" w:rsidRPr="00ED7871" w:rsidRDefault="00860D10" w:rsidP="009C2529">
            <w:pPr>
              <w:jc w:val="center"/>
              <w:rPr>
                <w:rFonts w:ascii="Times New Roman" w:eastAsia="Calibri" w:hAnsi="Times New Roman" w:cs="Times New Roman"/>
                <w:bCs/>
                <w:spacing w:val="-10"/>
                <w:sz w:val="28"/>
                <w:szCs w:val="28"/>
              </w:rPr>
            </w:pPr>
            <w:r w:rsidRPr="00ED7871">
              <w:rPr>
                <w:rFonts w:ascii="Times New Roman" w:hAnsi="Times New Roman" w:cs="Times New Roman"/>
                <w:sz w:val="28"/>
                <w:szCs w:val="28"/>
              </w:rPr>
              <w:t xml:space="preserve">з НВР та </w:t>
            </w:r>
            <w:r w:rsidR="00E43A9E" w:rsidRPr="00E43A9E">
              <w:rPr>
                <w:rFonts w:ascii="Times New Roman" w:hAnsi="Times New Roman" w:cs="Times New Roman"/>
                <w:sz w:val="28"/>
                <w:szCs w:val="28"/>
                <w:lang w:val="uk-UA"/>
              </w:rPr>
              <w:t>ВР</w:t>
            </w:r>
          </w:p>
        </w:tc>
        <w:tc>
          <w:tcPr>
            <w:tcW w:w="1701" w:type="dxa"/>
            <w:shd w:val="clear" w:color="auto" w:fill="auto"/>
          </w:tcPr>
          <w:p w14:paraId="483529C6" w14:textId="77777777" w:rsidR="00860D10" w:rsidRPr="00ED7871" w:rsidRDefault="00860D10" w:rsidP="002B7126">
            <w:pPr>
              <w:jc w:val="both"/>
              <w:rPr>
                <w:rFonts w:ascii="Times New Roman" w:hAnsi="Times New Roman" w:cs="Times New Roman"/>
                <w:sz w:val="28"/>
                <w:szCs w:val="28"/>
              </w:rPr>
            </w:pPr>
          </w:p>
        </w:tc>
      </w:tr>
      <w:tr w:rsidR="00860D10" w:rsidRPr="00ED7871" w14:paraId="2431A3CE" w14:textId="77777777" w:rsidTr="002B7126">
        <w:trPr>
          <w:trHeight w:val="644"/>
        </w:trPr>
        <w:tc>
          <w:tcPr>
            <w:tcW w:w="555" w:type="dxa"/>
            <w:shd w:val="clear" w:color="auto" w:fill="auto"/>
          </w:tcPr>
          <w:p w14:paraId="535F6217" w14:textId="77777777" w:rsidR="00860D10" w:rsidRPr="00ED7871" w:rsidRDefault="00860D10" w:rsidP="002B7126">
            <w:pPr>
              <w:jc w:val="both"/>
              <w:rPr>
                <w:rFonts w:ascii="Times New Roman" w:eastAsia="Calibri" w:hAnsi="Times New Roman" w:cs="Times New Roman"/>
                <w:bCs/>
                <w:spacing w:val="-10"/>
                <w:sz w:val="28"/>
                <w:szCs w:val="28"/>
              </w:rPr>
            </w:pPr>
            <w:r w:rsidRPr="00ED7871">
              <w:rPr>
                <w:rFonts w:ascii="Times New Roman" w:eastAsia="Calibri" w:hAnsi="Times New Roman" w:cs="Times New Roman"/>
                <w:bCs/>
                <w:spacing w:val="-10"/>
                <w:sz w:val="28"/>
                <w:szCs w:val="28"/>
              </w:rPr>
              <w:t>17</w:t>
            </w:r>
          </w:p>
        </w:tc>
        <w:tc>
          <w:tcPr>
            <w:tcW w:w="3670" w:type="dxa"/>
            <w:shd w:val="clear" w:color="auto" w:fill="auto"/>
          </w:tcPr>
          <w:p w14:paraId="0D42DCFB" w14:textId="77777777" w:rsidR="00860D10" w:rsidRPr="00ED7871" w:rsidRDefault="00860D10" w:rsidP="002B7126">
            <w:pPr>
              <w:jc w:val="both"/>
              <w:rPr>
                <w:rFonts w:ascii="Times New Roman" w:hAnsi="Times New Roman" w:cs="Times New Roman"/>
                <w:sz w:val="28"/>
                <w:szCs w:val="28"/>
              </w:rPr>
            </w:pPr>
            <w:r w:rsidRPr="00ED7871">
              <w:rPr>
                <w:rFonts w:ascii="Times New Roman" w:hAnsi="Times New Roman" w:cs="Times New Roman"/>
                <w:sz w:val="28"/>
                <w:szCs w:val="28"/>
              </w:rPr>
              <w:t>Участь у виставкових заходах на рівні регіону, області, України</w:t>
            </w:r>
          </w:p>
        </w:tc>
        <w:tc>
          <w:tcPr>
            <w:tcW w:w="1835" w:type="dxa"/>
            <w:shd w:val="clear" w:color="auto" w:fill="auto"/>
          </w:tcPr>
          <w:p w14:paraId="59244DBE" w14:textId="77777777" w:rsidR="00860D10" w:rsidRPr="00ED7871" w:rsidRDefault="00860D10" w:rsidP="003D010F">
            <w:pPr>
              <w:jc w:val="center"/>
              <w:rPr>
                <w:rFonts w:ascii="Times New Roman" w:hAnsi="Times New Roman" w:cs="Times New Roman"/>
                <w:sz w:val="28"/>
                <w:szCs w:val="28"/>
              </w:rPr>
            </w:pPr>
            <w:r w:rsidRPr="00ED7871">
              <w:rPr>
                <w:rFonts w:ascii="Times New Roman" w:hAnsi="Times New Roman" w:cs="Times New Roman"/>
                <w:sz w:val="28"/>
                <w:szCs w:val="28"/>
              </w:rPr>
              <w:t>впродовж року</w:t>
            </w:r>
          </w:p>
        </w:tc>
        <w:tc>
          <w:tcPr>
            <w:tcW w:w="2267" w:type="dxa"/>
            <w:shd w:val="clear" w:color="auto" w:fill="auto"/>
          </w:tcPr>
          <w:p w14:paraId="60C75394" w14:textId="77777777" w:rsidR="00860D10" w:rsidRPr="00ED7871" w:rsidRDefault="00860D10" w:rsidP="009C2529">
            <w:pPr>
              <w:jc w:val="center"/>
              <w:rPr>
                <w:rFonts w:ascii="Times New Roman" w:hAnsi="Times New Roman" w:cs="Times New Roman"/>
                <w:sz w:val="28"/>
                <w:szCs w:val="28"/>
              </w:rPr>
            </w:pPr>
            <w:r w:rsidRPr="00ED7871">
              <w:rPr>
                <w:rFonts w:ascii="Times New Roman" w:hAnsi="Times New Roman" w:cs="Times New Roman"/>
                <w:sz w:val="28"/>
                <w:szCs w:val="28"/>
              </w:rPr>
              <w:t>В.о. директора</w:t>
            </w:r>
          </w:p>
          <w:p w14:paraId="59DE41A3" w14:textId="77777777" w:rsidR="00860D10" w:rsidRPr="00ED7871" w:rsidRDefault="00860D10" w:rsidP="009C2529">
            <w:pPr>
              <w:jc w:val="center"/>
              <w:rPr>
                <w:rFonts w:ascii="Times New Roman" w:hAnsi="Times New Roman" w:cs="Times New Roman"/>
                <w:sz w:val="28"/>
                <w:szCs w:val="28"/>
              </w:rPr>
            </w:pPr>
          </w:p>
        </w:tc>
        <w:tc>
          <w:tcPr>
            <w:tcW w:w="1701" w:type="dxa"/>
            <w:shd w:val="clear" w:color="auto" w:fill="auto"/>
          </w:tcPr>
          <w:p w14:paraId="3E88E122" w14:textId="77777777" w:rsidR="00860D10" w:rsidRPr="00ED7871" w:rsidRDefault="00860D10" w:rsidP="002B7126">
            <w:pPr>
              <w:jc w:val="both"/>
              <w:rPr>
                <w:rFonts w:ascii="Times New Roman" w:hAnsi="Times New Roman" w:cs="Times New Roman"/>
                <w:sz w:val="28"/>
                <w:szCs w:val="28"/>
              </w:rPr>
            </w:pPr>
          </w:p>
        </w:tc>
      </w:tr>
    </w:tbl>
    <w:p w14:paraId="1F65D022" w14:textId="77777777" w:rsidR="00860D10" w:rsidRPr="00ED7871" w:rsidRDefault="00860D10" w:rsidP="00860D10">
      <w:pPr>
        <w:jc w:val="both"/>
        <w:rPr>
          <w:rFonts w:ascii="Times New Roman" w:hAnsi="Times New Roman" w:cs="Times New Roman"/>
          <w:sz w:val="28"/>
          <w:szCs w:val="28"/>
        </w:rPr>
      </w:pPr>
    </w:p>
    <w:p w14:paraId="1FEE67F8" w14:textId="77777777" w:rsidR="00860D10" w:rsidRPr="00ED7871" w:rsidRDefault="00860D10" w:rsidP="00860D10">
      <w:pPr>
        <w:jc w:val="both"/>
        <w:rPr>
          <w:rFonts w:ascii="Times New Roman" w:hAnsi="Times New Roman" w:cs="Times New Roman"/>
          <w:sz w:val="28"/>
          <w:szCs w:val="28"/>
        </w:rPr>
      </w:pPr>
    </w:p>
    <w:p w14:paraId="181750BD" w14:textId="77777777" w:rsidR="00860D10" w:rsidRPr="00ED7871" w:rsidRDefault="00860D10" w:rsidP="00860D10">
      <w:pPr>
        <w:jc w:val="both"/>
        <w:rPr>
          <w:rFonts w:ascii="Times New Roman" w:hAnsi="Times New Roman" w:cs="Times New Roman"/>
          <w:sz w:val="28"/>
          <w:szCs w:val="28"/>
        </w:rPr>
      </w:pPr>
    </w:p>
    <w:p w14:paraId="51812C9D" w14:textId="77777777" w:rsidR="00860D10" w:rsidRPr="00ED7871" w:rsidRDefault="00860D10" w:rsidP="00860D10">
      <w:pPr>
        <w:jc w:val="both"/>
        <w:rPr>
          <w:rFonts w:ascii="Times New Roman" w:hAnsi="Times New Roman" w:cs="Times New Roman"/>
          <w:sz w:val="28"/>
          <w:szCs w:val="28"/>
        </w:rPr>
      </w:pPr>
    </w:p>
    <w:p w14:paraId="63996796" w14:textId="77777777" w:rsidR="00860D10" w:rsidRPr="00ED7871" w:rsidRDefault="00860D10" w:rsidP="00860D10">
      <w:pPr>
        <w:jc w:val="both"/>
        <w:rPr>
          <w:rFonts w:ascii="Times New Roman" w:hAnsi="Times New Roman" w:cs="Times New Roman"/>
          <w:sz w:val="28"/>
          <w:szCs w:val="28"/>
        </w:rPr>
      </w:pPr>
    </w:p>
    <w:p w14:paraId="0F27DC8E" w14:textId="77777777" w:rsidR="00860D10" w:rsidRPr="00ED7871" w:rsidRDefault="00860D10" w:rsidP="00860D10">
      <w:pPr>
        <w:jc w:val="both"/>
        <w:rPr>
          <w:rFonts w:ascii="Times New Roman" w:hAnsi="Times New Roman" w:cs="Times New Roman"/>
          <w:sz w:val="28"/>
          <w:szCs w:val="28"/>
        </w:rPr>
      </w:pPr>
    </w:p>
    <w:p w14:paraId="0744FF1E" w14:textId="77777777" w:rsidR="00860D10" w:rsidRPr="00ED7871" w:rsidRDefault="00860D10" w:rsidP="00860D10">
      <w:pPr>
        <w:jc w:val="both"/>
        <w:rPr>
          <w:rFonts w:ascii="Times New Roman" w:hAnsi="Times New Roman" w:cs="Times New Roman"/>
          <w:sz w:val="28"/>
          <w:szCs w:val="28"/>
        </w:rPr>
      </w:pPr>
    </w:p>
    <w:p w14:paraId="7CFBD8F8" w14:textId="77777777" w:rsidR="00860D10" w:rsidRPr="00ED7871" w:rsidRDefault="00860D10" w:rsidP="00860D10">
      <w:pPr>
        <w:jc w:val="both"/>
        <w:rPr>
          <w:rFonts w:ascii="Times New Roman" w:hAnsi="Times New Roman" w:cs="Times New Roman"/>
          <w:sz w:val="28"/>
          <w:szCs w:val="28"/>
        </w:rPr>
      </w:pPr>
    </w:p>
    <w:p w14:paraId="64BF8F56" w14:textId="77777777" w:rsidR="00860D10" w:rsidRPr="00ED7871" w:rsidRDefault="00860D10" w:rsidP="00860D10">
      <w:pPr>
        <w:jc w:val="both"/>
        <w:rPr>
          <w:rFonts w:ascii="Times New Roman" w:hAnsi="Times New Roman" w:cs="Times New Roman"/>
          <w:sz w:val="28"/>
          <w:szCs w:val="28"/>
        </w:rPr>
      </w:pPr>
    </w:p>
    <w:p w14:paraId="23EAD001" w14:textId="77777777" w:rsidR="00860D10" w:rsidRPr="00ED7871" w:rsidRDefault="00860D10" w:rsidP="00860D10">
      <w:pPr>
        <w:jc w:val="both"/>
        <w:rPr>
          <w:rFonts w:ascii="Times New Roman" w:hAnsi="Times New Roman" w:cs="Times New Roman"/>
          <w:sz w:val="28"/>
          <w:szCs w:val="28"/>
        </w:rPr>
      </w:pPr>
    </w:p>
    <w:p w14:paraId="023A7036" w14:textId="77777777" w:rsidR="00860D10" w:rsidRPr="00ED7871" w:rsidRDefault="00860D10" w:rsidP="00860D10">
      <w:pPr>
        <w:jc w:val="both"/>
        <w:rPr>
          <w:rFonts w:ascii="Times New Roman" w:hAnsi="Times New Roman" w:cs="Times New Roman"/>
          <w:sz w:val="28"/>
          <w:szCs w:val="28"/>
        </w:rPr>
      </w:pPr>
    </w:p>
    <w:p w14:paraId="16EF83CA" w14:textId="77777777" w:rsidR="00860D10" w:rsidRPr="00ED7871" w:rsidRDefault="00860D10" w:rsidP="00860D10">
      <w:pPr>
        <w:jc w:val="both"/>
        <w:rPr>
          <w:rFonts w:ascii="Times New Roman" w:hAnsi="Times New Roman" w:cs="Times New Roman"/>
          <w:sz w:val="28"/>
          <w:szCs w:val="28"/>
        </w:rPr>
      </w:pPr>
    </w:p>
    <w:p w14:paraId="7D9F8A63" w14:textId="77777777" w:rsidR="00860D10" w:rsidRPr="00ED7871" w:rsidRDefault="00860D10" w:rsidP="00860D10">
      <w:pPr>
        <w:jc w:val="both"/>
        <w:rPr>
          <w:rFonts w:ascii="Times New Roman" w:hAnsi="Times New Roman" w:cs="Times New Roman"/>
          <w:sz w:val="28"/>
          <w:szCs w:val="28"/>
        </w:rPr>
      </w:pPr>
    </w:p>
    <w:p w14:paraId="6C8CFD09" w14:textId="77777777" w:rsidR="00860D10" w:rsidRPr="00ED7871" w:rsidRDefault="00860D10" w:rsidP="00860D10">
      <w:pPr>
        <w:jc w:val="both"/>
        <w:rPr>
          <w:rFonts w:ascii="Times New Roman" w:hAnsi="Times New Roman" w:cs="Times New Roman"/>
          <w:sz w:val="28"/>
          <w:szCs w:val="28"/>
        </w:rPr>
      </w:pPr>
    </w:p>
    <w:p w14:paraId="77D432E2" w14:textId="77777777" w:rsidR="00860D10" w:rsidRPr="00ED7871" w:rsidRDefault="00860D10" w:rsidP="00860D10">
      <w:pPr>
        <w:jc w:val="both"/>
        <w:rPr>
          <w:rFonts w:ascii="Times New Roman" w:hAnsi="Times New Roman" w:cs="Times New Roman"/>
          <w:sz w:val="28"/>
          <w:szCs w:val="28"/>
        </w:rPr>
      </w:pPr>
    </w:p>
    <w:p w14:paraId="22B1089B" w14:textId="77777777" w:rsidR="00860D10" w:rsidRPr="00ED7871" w:rsidRDefault="00860D10" w:rsidP="00860D10">
      <w:pPr>
        <w:jc w:val="both"/>
        <w:rPr>
          <w:rFonts w:ascii="Times New Roman" w:hAnsi="Times New Roman" w:cs="Times New Roman"/>
          <w:sz w:val="28"/>
          <w:szCs w:val="28"/>
        </w:rPr>
      </w:pPr>
    </w:p>
    <w:p w14:paraId="7CA3E990" w14:textId="77777777" w:rsidR="00860D10" w:rsidRPr="00ED7871" w:rsidRDefault="00860D10" w:rsidP="00860D10">
      <w:pPr>
        <w:jc w:val="both"/>
        <w:rPr>
          <w:rFonts w:ascii="Times New Roman" w:hAnsi="Times New Roman" w:cs="Times New Roman"/>
          <w:sz w:val="28"/>
          <w:szCs w:val="28"/>
        </w:rPr>
      </w:pPr>
    </w:p>
    <w:p w14:paraId="37442F8D" w14:textId="77777777" w:rsidR="00860D10" w:rsidRPr="00ED7871" w:rsidRDefault="00860D10" w:rsidP="00860D10">
      <w:pPr>
        <w:jc w:val="both"/>
        <w:rPr>
          <w:rFonts w:ascii="Times New Roman" w:hAnsi="Times New Roman" w:cs="Times New Roman"/>
          <w:sz w:val="28"/>
          <w:szCs w:val="28"/>
        </w:rPr>
      </w:pPr>
    </w:p>
    <w:p w14:paraId="4DE0FFD3" w14:textId="77777777" w:rsidR="00860D10" w:rsidRPr="00ED7871" w:rsidRDefault="00860D10" w:rsidP="00860D10">
      <w:pPr>
        <w:jc w:val="both"/>
        <w:rPr>
          <w:rFonts w:ascii="Times New Roman" w:hAnsi="Times New Roman" w:cs="Times New Roman"/>
          <w:sz w:val="28"/>
          <w:szCs w:val="28"/>
        </w:rPr>
      </w:pPr>
    </w:p>
    <w:p w14:paraId="4BC3260E" w14:textId="77777777" w:rsidR="00860D10" w:rsidRPr="00ED7871" w:rsidRDefault="00860D10" w:rsidP="00860D10">
      <w:pPr>
        <w:jc w:val="both"/>
        <w:rPr>
          <w:rFonts w:ascii="Times New Roman" w:hAnsi="Times New Roman" w:cs="Times New Roman"/>
          <w:sz w:val="28"/>
          <w:szCs w:val="28"/>
        </w:rPr>
      </w:pPr>
    </w:p>
    <w:p w14:paraId="1897D037" w14:textId="77777777" w:rsidR="00860D10" w:rsidRDefault="00860D10" w:rsidP="00860D10">
      <w:pPr>
        <w:jc w:val="both"/>
        <w:rPr>
          <w:rFonts w:ascii="Times New Roman" w:hAnsi="Times New Roman" w:cs="Times New Roman"/>
          <w:sz w:val="28"/>
          <w:szCs w:val="28"/>
        </w:rPr>
      </w:pPr>
    </w:p>
    <w:p w14:paraId="131B7B64" w14:textId="77777777" w:rsidR="00860D10" w:rsidRPr="00ED7871" w:rsidRDefault="00860D10" w:rsidP="00860D10">
      <w:pPr>
        <w:jc w:val="both"/>
        <w:rPr>
          <w:rFonts w:ascii="Times New Roman" w:hAnsi="Times New Roman" w:cs="Times New Roman"/>
          <w:sz w:val="28"/>
          <w:szCs w:val="28"/>
        </w:rPr>
      </w:pPr>
    </w:p>
    <w:p w14:paraId="205961A7" w14:textId="77777777" w:rsidR="00860D10" w:rsidRPr="00ED7871" w:rsidRDefault="00860D10" w:rsidP="00860D10">
      <w:pPr>
        <w:jc w:val="both"/>
        <w:rPr>
          <w:rFonts w:ascii="Times New Roman" w:hAnsi="Times New Roman" w:cs="Times New Roman"/>
          <w:sz w:val="28"/>
          <w:szCs w:val="28"/>
        </w:rPr>
      </w:pPr>
    </w:p>
    <w:p w14:paraId="20041198" w14:textId="77777777" w:rsidR="00860D10" w:rsidRPr="00ED7871" w:rsidRDefault="00860D10" w:rsidP="00860D10">
      <w:pPr>
        <w:jc w:val="both"/>
        <w:rPr>
          <w:rFonts w:ascii="Times New Roman" w:hAnsi="Times New Roman" w:cs="Times New Roman"/>
          <w:sz w:val="28"/>
          <w:szCs w:val="28"/>
        </w:rPr>
      </w:pPr>
    </w:p>
    <w:p w14:paraId="5723CA76" w14:textId="77777777" w:rsidR="00860D10" w:rsidRDefault="00860D10" w:rsidP="00860D10">
      <w:pPr>
        <w:pStyle w:val="a7"/>
        <w:ind w:left="1080"/>
        <w:jc w:val="right"/>
        <w:rPr>
          <w:rFonts w:ascii="Times New Roman" w:hAnsi="Times New Roman"/>
          <w:bCs/>
          <w:iCs/>
          <w:sz w:val="28"/>
          <w:szCs w:val="28"/>
          <w:lang w:val="uk-UA"/>
        </w:rPr>
      </w:pPr>
    </w:p>
    <w:p w14:paraId="00AE57A9" w14:textId="77777777" w:rsidR="00860D10" w:rsidRDefault="00860D10" w:rsidP="00860D10">
      <w:pPr>
        <w:pStyle w:val="a7"/>
        <w:ind w:left="1080"/>
        <w:jc w:val="right"/>
        <w:rPr>
          <w:rFonts w:ascii="Times New Roman" w:hAnsi="Times New Roman"/>
          <w:bCs/>
          <w:iCs/>
          <w:sz w:val="28"/>
          <w:szCs w:val="28"/>
          <w:lang w:val="uk-UA"/>
        </w:rPr>
      </w:pPr>
    </w:p>
    <w:p w14:paraId="421A1B0D" w14:textId="77777777" w:rsidR="00860D10" w:rsidRDefault="00860D10" w:rsidP="00860D10">
      <w:pPr>
        <w:pStyle w:val="a7"/>
        <w:ind w:left="1080"/>
        <w:jc w:val="right"/>
        <w:rPr>
          <w:rFonts w:ascii="Times New Roman" w:hAnsi="Times New Roman"/>
          <w:bCs/>
          <w:iCs/>
          <w:sz w:val="28"/>
          <w:szCs w:val="28"/>
          <w:lang w:val="uk-UA"/>
        </w:rPr>
      </w:pPr>
    </w:p>
    <w:p w14:paraId="2373F590" w14:textId="77777777" w:rsidR="00860D10" w:rsidRPr="00ED7871" w:rsidRDefault="00860D10" w:rsidP="00860D10">
      <w:pPr>
        <w:pStyle w:val="a7"/>
        <w:ind w:left="1080"/>
        <w:jc w:val="right"/>
        <w:rPr>
          <w:rFonts w:ascii="Times New Roman" w:hAnsi="Times New Roman"/>
          <w:bCs/>
          <w:iCs/>
          <w:sz w:val="28"/>
          <w:szCs w:val="28"/>
          <w:lang w:val="uk-UA"/>
        </w:rPr>
      </w:pPr>
    </w:p>
    <w:p w14:paraId="131AED55" w14:textId="6CC0CF42" w:rsidR="00860D10" w:rsidRDefault="00860D10" w:rsidP="00817FA6">
      <w:pPr>
        <w:pStyle w:val="a7"/>
        <w:ind w:left="1080"/>
        <w:jc w:val="center"/>
        <w:rPr>
          <w:rFonts w:ascii="Times New Roman" w:hAnsi="Times New Roman"/>
          <w:b/>
          <w:iCs/>
          <w:sz w:val="28"/>
          <w:szCs w:val="28"/>
          <w:lang w:val="uk-UA"/>
        </w:rPr>
      </w:pPr>
      <w:r w:rsidRPr="00817FA6">
        <w:rPr>
          <w:rFonts w:ascii="Times New Roman" w:hAnsi="Times New Roman"/>
          <w:b/>
          <w:iCs/>
          <w:sz w:val="28"/>
          <w:szCs w:val="28"/>
          <w:lang w:val="uk-UA"/>
        </w:rPr>
        <w:t xml:space="preserve">Додаток </w:t>
      </w:r>
      <w:r w:rsidR="00817FA6" w:rsidRPr="00817FA6">
        <w:rPr>
          <w:rFonts w:ascii="Times New Roman" w:hAnsi="Times New Roman"/>
          <w:b/>
          <w:iCs/>
          <w:sz w:val="28"/>
          <w:szCs w:val="28"/>
          <w:lang w:val="uk-UA"/>
        </w:rPr>
        <w:t>В</w:t>
      </w:r>
    </w:p>
    <w:p w14:paraId="02267F91" w14:textId="53AD52B5" w:rsidR="00817FA6" w:rsidRPr="00817FA6" w:rsidRDefault="00817FA6" w:rsidP="00817FA6">
      <w:pPr>
        <w:pStyle w:val="a7"/>
        <w:ind w:left="1080"/>
        <w:jc w:val="center"/>
        <w:rPr>
          <w:rFonts w:ascii="Times New Roman" w:hAnsi="Times New Roman"/>
          <w:b/>
          <w:iCs/>
          <w:sz w:val="28"/>
          <w:szCs w:val="28"/>
          <w:lang w:val="uk-UA"/>
        </w:rPr>
      </w:pPr>
      <w:r>
        <w:rPr>
          <w:rFonts w:ascii="Times New Roman" w:hAnsi="Times New Roman"/>
          <w:b/>
          <w:iCs/>
          <w:sz w:val="28"/>
          <w:szCs w:val="28"/>
          <w:lang w:val="uk-UA"/>
        </w:rPr>
        <w:t>Педагогічні ради</w:t>
      </w:r>
    </w:p>
    <w:p w14:paraId="0B0F8EE7" w14:textId="77777777" w:rsidR="00860D10" w:rsidRPr="00ED7871" w:rsidRDefault="00860D10" w:rsidP="00860D10">
      <w:pPr>
        <w:pStyle w:val="a7"/>
        <w:ind w:left="1080"/>
        <w:jc w:val="both"/>
        <w:rPr>
          <w:rFonts w:ascii="Times New Roman" w:hAnsi="Times New Roman"/>
          <w:b/>
          <w:iCs/>
          <w:sz w:val="28"/>
          <w:szCs w:val="28"/>
          <w:lang w:val="uk-UA"/>
        </w:rPr>
      </w:pPr>
    </w:p>
    <w:tbl>
      <w:tblPr>
        <w:tblW w:w="9579" w:type="dxa"/>
        <w:tblInd w:w="10" w:type="dxa"/>
        <w:tblCellMar>
          <w:top w:w="15" w:type="dxa"/>
          <w:left w:w="15" w:type="dxa"/>
          <w:bottom w:w="15" w:type="dxa"/>
          <w:right w:w="15" w:type="dxa"/>
        </w:tblCellMar>
        <w:tblLook w:val="04A0" w:firstRow="1" w:lastRow="0" w:firstColumn="1" w:lastColumn="0" w:noHBand="0" w:noVBand="1"/>
      </w:tblPr>
      <w:tblGrid>
        <w:gridCol w:w="389"/>
        <w:gridCol w:w="5950"/>
        <w:gridCol w:w="259"/>
        <w:gridCol w:w="2981"/>
      </w:tblGrid>
      <w:tr w:rsidR="00860D10" w:rsidRPr="007B20AB" w14:paraId="564CB338" w14:textId="77777777" w:rsidTr="002B7126">
        <w:trPr>
          <w:trHeight w:val="965"/>
        </w:trPr>
        <w:tc>
          <w:tcPr>
            <w:tcW w:w="9579" w:type="dxa"/>
            <w:gridSpan w:val="4"/>
            <w:tcBorders>
              <w:bottom w:val="single" w:sz="8" w:space="0" w:color="000000"/>
            </w:tcBorders>
            <w:tcMar>
              <w:top w:w="0" w:type="dxa"/>
              <w:left w:w="108" w:type="dxa"/>
              <w:bottom w:w="0" w:type="dxa"/>
              <w:right w:w="108" w:type="dxa"/>
            </w:tcMar>
            <w:hideMark/>
          </w:tcPr>
          <w:p w14:paraId="6EE9F028"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СЕРПЕНЬ</w:t>
            </w:r>
          </w:p>
          <w:p w14:paraId="1FAF303C" w14:textId="77777777" w:rsidR="00860D10" w:rsidRPr="007B20AB" w:rsidRDefault="00860D10" w:rsidP="002B7126">
            <w:pPr>
              <w:jc w:val="both"/>
              <w:rPr>
                <w:rFonts w:ascii="Times New Roman" w:hAnsi="Times New Roman" w:cs="Times New Roman"/>
                <w:b/>
                <w:bCs/>
                <w:color w:val="000000"/>
                <w:sz w:val="28"/>
                <w:szCs w:val="28"/>
                <w:lang w:val="ru-RU"/>
              </w:rPr>
            </w:pPr>
            <w:r w:rsidRPr="007B20AB">
              <w:rPr>
                <w:rFonts w:ascii="Times New Roman" w:hAnsi="Times New Roman" w:cs="Times New Roman"/>
                <w:b/>
                <w:bCs/>
                <w:color w:val="000000"/>
                <w:sz w:val="28"/>
                <w:szCs w:val="28"/>
                <w:lang w:val="ru-RU"/>
              </w:rPr>
              <w:t>Освітній хаб «Я-педагог! Впевнений старт!»</w:t>
            </w:r>
          </w:p>
          <w:p w14:paraId="1EDA3176" w14:textId="77777777" w:rsidR="00860D10" w:rsidRPr="007B20AB" w:rsidRDefault="00860D10" w:rsidP="002B7126">
            <w:pPr>
              <w:jc w:val="both"/>
              <w:rPr>
                <w:rFonts w:ascii="Times New Roman" w:hAnsi="Times New Roman" w:cs="Times New Roman"/>
                <w:b/>
                <w:bCs/>
                <w:i/>
                <w:iCs/>
                <w:color w:val="000000"/>
                <w:sz w:val="28"/>
                <w:szCs w:val="28"/>
                <w:lang w:val="ru-RU"/>
              </w:rPr>
            </w:pPr>
          </w:p>
          <w:p w14:paraId="33A8302B" w14:textId="77777777" w:rsidR="00860D10" w:rsidRPr="007B20AB" w:rsidRDefault="00860D10" w:rsidP="002B7126">
            <w:pPr>
              <w:jc w:val="both"/>
              <w:rPr>
                <w:rFonts w:ascii="Times New Roman" w:hAnsi="Times New Roman" w:cs="Times New Roman"/>
                <w:color w:val="000000"/>
                <w:sz w:val="28"/>
                <w:szCs w:val="28"/>
                <w:lang w:val="ru-RU"/>
              </w:rPr>
            </w:pPr>
          </w:p>
        </w:tc>
      </w:tr>
      <w:tr w:rsidR="00860D10" w:rsidRPr="00ED7871" w14:paraId="7C58AA8A" w14:textId="77777777" w:rsidTr="002B7126">
        <w:trPr>
          <w:trHeight w:val="987"/>
        </w:trPr>
        <w:tc>
          <w:tcPr>
            <w:tcW w:w="3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843DC4"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1</w:t>
            </w:r>
          </w:p>
        </w:tc>
        <w:tc>
          <w:tcPr>
            <w:tcW w:w="5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425A8E"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 Про підсумки навчальної роботи за </w:t>
            </w:r>
          </w:p>
          <w:p w14:paraId="17989E9A"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ED7871">
              <w:rPr>
                <w:rFonts w:ascii="Times New Roman" w:hAnsi="Times New Roman" w:cs="Times New Roman"/>
                <w:color w:val="000000"/>
                <w:sz w:val="28"/>
                <w:szCs w:val="28"/>
              </w:rPr>
              <w:t xml:space="preserve"> н.р. </w:t>
            </w:r>
          </w:p>
          <w:p w14:paraId="55094971"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Готовність ліцею до нового навчального року та основні завдання на 202</w:t>
            </w:r>
            <w:r>
              <w:rPr>
                <w:rFonts w:ascii="Times New Roman" w:hAnsi="Times New Roman" w:cs="Times New Roman"/>
                <w:color w:val="000000"/>
                <w:sz w:val="28"/>
                <w:szCs w:val="28"/>
              </w:rPr>
              <w:t>4</w:t>
            </w: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ED7871">
              <w:rPr>
                <w:rFonts w:ascii="Times New Roman" w:hAnsi="Times New Roman" w:cs="Times New Roman"/>
                <w:color w:val="000000"/>
                <w:sz w:val="28"/>
                <w:szCs w:val="28"/>
              </w:rPr>
              <w:t xml:space="preserve"> н.р.</w:t>
            </w:r>
          </w:p>
        </w:tc>
        <w:tc>
          <w:tcPr>
            <w:tcW w:w="2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536989" w14:textId="77777777" w:rsidR="00860D10" w:rsidRPr="00ED7871" w:rsidRDefault="00860D10" w:rsidP="002B7126">
            <w:pPr>
              <w:jc w:val="both"/>
              <w:rPr>
                <w:rFonts w:ascii="Times New Roman" w:hAnsi="Times New Roman" w:cs="Times New Roman"/>
                <w:color w:val="000000"/>
                <w:sz w:val="28"/>
                <w:szCs w:val="28"/>
              </w:rPr>
            </w:pPr>
          </w:p>
        </w:tc>
        <w:tc>
          <w:tcPr>
            <w:tcW w:w="2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04A5C7" w14:textId="77777777" w:rsidR="00860D10" w:rsidRPr="00ED7871" w:rsidRDefault="00860D10" w:rsidP="009C2529">
            <w:pPr>
              <w:rPr>
                <w:rFonts w:ascii="Times New Roman" w:hAnsi="Times New Roman" w:cs="Times New Roman"/>
                <w:color w:val="000000"/>
                <w:sz w:val="28"/>
                <w:szCs w:val="28"/>
              </w:rPr>
            </w:pPr>
            <w:r w:rsidRPr="00ED7871">
              <w:rPr>
                <w:rFonts w:ascii="Times New Roman" w:hAnsi="Times New Roman" w:cs="Times New Roman"/>
                <w:color w:val="000000"/>
                <w:sz w:val="28"/>
                <w:szCs w:val="28"/>
              </w:rPr>
              <w:t>В.о. директора</w:t>
            </w:r>
          </w:p>
        </w:tc>
      </w:tr>
      <w:tr w:rsidR="00860D10" w:rsidRPr="00ED7871" w14:paraId="0EF9E7D5" w14:textId="77777777" w:rsidTr="002B7126">
        <w:trPr>
          <w:trHeight w:val="987"/>
        </w:trPr>
        <w:tc>
          <w:tcPr>
            <w:tcW w:w="3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937BDF"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2</w:t>
            </w:r>
          </w:p>
        </w:tc>
        <w:tc>
          <w:tcPr>
            <w:tcW w:w="5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41112"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Затвердження плану роботи на 202</w:t>
            </w:r>
            <w:r>
              <w:rPr>
                <w:rFonts w:ascii="Times New Roman" w:hAnsi="Times New Roman" w:cs="Times New Roman"/>
                <w:color w:val="000000"/>
                <w:sz w:val="28"/>
                <w:szCs w:val="28"/>
              </w:rPr>
              <w:t>4</w:t>
            </w: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ED7871">
              <w:rPr>
                <w:rFonts w:ascii="Times New Roman" w:hAnsi="Times New Roman" w:cs="Times New Roman"/>
                <w:color w:val="000000"/>
                <w:sz w:val="28"/>
                <w:szCs w:val="28"/>
              </w:rPr>
              <w:t xml:space="preserve"> н.р., складу та плану роботи атестаційної комісії та методичної ради ліцею.</w:t>
            </w:r>
          </w:p>
        </w:tc>
        <w:tc>
          <w:tcPr>
            <w:tcW w:w="2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0FD181" w14:textId="77777777" w:rsidR="00860D10" w:rsidRPr="00ED7871" w:rsidRDefault="00860D10" w:rsidP="002B7126">
            <w:pPr>
              <w:jc w:val="both"/>
              <w:rPr>
                <w:rFonts w:ascii="Times New Roman" w:hAnsi="Times New Roman" w:cs="Times New Roman"/>
                <w:color w:val="000000"/>
                <w:sz w:val="28"/>
                <w:szCs w:val="28"/>
              </w:rPr>
            </w:pPr>
          </w:p>
        </w:tc>
        <w:tc>
          <w:tcPr>
            <w:tcW w:w="2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E52644" w14:textId="77777777" w:rsidR="00860D10" w:rsidRPr="00ED7871" w:rsidRDefault="00860D10" w:rsidP="009C2529">
            <w:pPr>
              <w:rPr>
                <w:rFonts w:ascii="Times New Roman" w:hAnsi="Times New Roman" w:cs="Times New Roman"/>
                <w:color w:val="000000"/>
                <w:sz w:val="28"/>
                <w:szCs w:val="28"/>
              </w:rPr>
            </w:pPr>
            <w:r w:rsidRPr="00ED7871">
              <w:rPr>
                <w:rFonts w:ascii="Times New Roman" w:hAnsi="Times New Roman" w:cs="Times New Roman"/>
                <w:color w:val="000000"/>
                <w:sz w:val="28"/>
                <w:szCs w:val="28"/>
              </w:rPr>
              <w:t>Методист</w:t>
            </w:r>
          </w:p>
        </w:tc>
      </w:tr>
      <w:tr w:rsidR="00860D10" w:rsidRPr="00ED7871" w14:paraId="3287AAE1" w14:textId="77777777" w:rsidTr="002B7126">
        <w:trPr>
          <w:trHeight w:val="1059"/>
        </w:trPr>
        <w:tc>
          <w:tcPr>
            <w:tcW w:w="38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243F83CA"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3</w:t>
            </w:r>
          </w:p>
        </w:tc>
        <w:tc>
          <w:tcPr>
            <w:tcW w:w="59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33AF92B5"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Затвердження педагогічного навантаження педагогічних працівників ліцею на 202</w:t>
            </w:r>
            <w:r>
              <w:rPr>
                <w:rFonts w:ascii="Times New Roman" w:hAnsi="Times New Roman" w:cs="Times New Roman"/>
                <w:color w:val="000000"/>
                <w:sz w:val="28"/>
                <w:szCs w:val="28"/>
              </w:rPr>
              <w:t>4</w:t>
            </w: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ED7871">
              <w:rPr>
                <w:rFonts w:ascii="Times New Roman" w:hAnsi="Times New Roman" w:cs="Times New Roman"/>
                <w:color w:val="000000"/>
                <w:sz w:val="28"/>
                <w:szCs w:val="28"/>
              </w:rPr>
              <w:t xml:space="preserve"> навчальний рік</w:t>
            </w:r>
          </w:p>
          <w:p w14:paraId="719BF7AD" w14:textId="77777777" w:rsidR="00860D10" w:rsidRPr="00ED7871" w:rsidRDefault="00860D10" w:rsidP="002B7126">
            <w:pPr>
              <w:jc w:val="both"/>
              <w:rPr>
                <w:rFonts w:ascii="Times New Roman" w:hAnsi="Times New Roman" w:cs="Times New Roman"/>
                <w:color w:val="000000"/>
                <w:sz w:val="28"/>
                <w:szCs w:val="28"/>
              </w:rPr>
            </w:pPr>
          </w:p>
        </w:tc>
        <w:tc>
          <w:tcPr>
            <w:tcW w:w="25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0779A475" w14:textId="77777777" w:rsidR="00860D10" w:rsidRPr="00ED7871" w:rsidRDefault="00860D10" w:rsidP="002B7126">
            <w:pPr>
              <w:jc w:val="both"/>
              <w:rPr>
                <w:rFonts w:ascii="Times New Roman" w:hAnsi="Times New Roman" w:cs="Times New Roman"/>
                <w:color w:val="000000"/>
                <w:sz w:val="28"/>
                <w:szCs w:val="28"/>
              </w:rPr>
            </w:pPr>
          </w:p>
        </w:tc>
        <w:tc>
          <w:tcPr>
            <w:tcW w:w="297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60A6D2AD" w14:textId="42060B87" w:rsidR="00860D10" w:rsidRPr="00ED7871" w:rsidRDefault="00860D10" w:rsidP="009C2529">
            <w:pPr>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Заступники з НВР та </w:t>
            </w:r>
            <w:r w:rsidR="00E43A9E" w:rsidRPr="00E43A9E">
              <w:rPr>
                <w:rFonts w:ascii="Times New Roman" w:hAnsi="Times New Roman" w:cs="Times New Roman"/>
                <w:sz w:val="28"/>
                <w:szCs w:val="28"/>
                <w:lang w:val="uk-UA"/>
              </w:rPr>
              <w:t>ВР</w:t>
            </w:r>
          </w:p>
          <w:p w14:paraId="7AED1D32" w14:textId="77777777" w:rsidR="00860D10" w:rsidRPr="00ED7871" w:rsidRDefault="00860D10" w:rsidP="009C2529">
            <w:pPr>
              <w:rPr>
                <w:rFonts w:ascii="Times New Roman" w:hAnsi="Times New Roman" w:cs="Times New Roman"/>
                <w:color w:val="000000"/>
                <w:sz w:val="28"/>
                <w:szCs w:val="28"/>
              </w:rPr>
            </w:pPr>
          </w:p>
          <w:p w14:paraId="75860C02" w14:textId="77777777" w:rsidR="00860D10" w:rsidRPr="00ED7871" w:rsidRDefault="00860D10" w:rsidP="009C2529">
            <w:pPr>
              <w:rPr>
                <w:rFonts w:ascii="Times New Roman" w:hAnsi="Times New Roman" w:cs="Times New Roman"/>
                <w:color w:val="000000"/>
                <w:sz w:val="28"/>
                <w:szCs w:val="28"/>
              </w:rPr>
            </w:pPr>
          </w:p>
        </w:tc>
      </w:tr>
      <w:tr w:rsidR="00860D10" w:rsidRPr="00ED7871" w14:paraId="087BAE6A" w14:textId="77777777" w:rsidTr="002B7126">
        <w:trPr>
          <w:trHeight w:val="1193"/>
        </w:trPr>
        <w:tc>
          <w:tcPr>
            <w:tcW w:w="38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9B340D9"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4</w:t>
            </w:r>
          </w:p>
        </w:tc>
        <w:tc>
          <w:tcPr>
            <w:tcW w:w="595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CCB86C6"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підготовку закладу до роботи в осінньо-зимовий період</w:t>
            </w:r>
          </w:p>
          <w:p w14:paraId="76FE0768" w14:textId="77777777" w:rsidR="00860D10" w:rsidRPr="00ED7871" w:rsidRDefault="00860D10" w:rsidP="002B7126">
            <w:pPr>
              <w:jc w:val="both"/>
              <w:rPr>
                <w:rFonts w:ascii="Times New Roman" w:hAnsi="Times New Roman" w:cs="Times New Roman"/>
                <w:color w:val="000000"/>
                <w:sz w:val="28"/>
                <w:szCs w:val="28"/>
              </w:rPr>
            </w:pPr>
          </w:p>
        </w:tc>
        <w:tc>
          <w:tcPr>
            <w:tcW w:w="25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A6F2ACE" w14:textId="77777777" w:rsidR="00860D10" w:rsidRPr="00ED7871" w:rsidRDefault="00860D10" w:rsidP="002B7126">
            <w:pPr>
              <w:jc w:val="both"/>
              <w:rPr>
                <w:rFonts w:ascii="Times New Roman" w:hAnsi="Times New Roman" w:cs="Times New Roman"/>
                <w:color w:val="000000"/>
                <w:sz w:val="28"/>
                <w:szCs w:val="28"/>
              </w:rPr>
            </w:pPr>
          </w:p>
        </w:tc>
        <w:tc>
          <w:tcPr>
            <w:tcW w:w="297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5C9C446" w14:textId="77777777" w:rsidR="00860D10" w:rsidRPr="00ED7871" w:rsidRDefault="00860D10" w:rsidP="009C2529">
            <w:pPr>
              <w:rPr>
                <w:rFonts w:ascii="Times New Roman" w:hAnsi="Times New Roman" w:cs="Times New Roman"/>
                <w:color w:val="000000"/>
                <w:sz w:val="28"/>
                <w:szCs w:val="28"/>
              </w:rPr>
            </w:pPr>
            <w:r w:rsidRPr="00ED7871">
              <w:rPr>
                <w:rFonts w:ascii="Times New Roman" w:hAnsi="Times New Roman" w:cs="Times New Roman"/>
                <w:color w:val="000000"/>
                <w:sz w:val="28"/>
                <w:szCs w:val="28"/>
              </w:rPr>
              <w:t>В.о. директора</w:t>
            </w:r>
          </w:p>
        </w:tc>
      </w:tr>
      <w:tr w:rsidR="00860D10" w:rsidRPr="00ED7871" w14:paraId="232F2451" w14:textId="77777777" w:rsidTr="002B7126">
        <w:trPr>
          <w:trHeight w:val="782"/>
        </w:trPr>
        <w:tc>
          <w:tcPr>
            <w:tcW w:w="9579" w:type="dxa"/>
            <w:gridSpan w:val="4"/>
            <w:tcBorders>
              <w:top w:val="single" w:sz="8" w:space="0" w:color="000000"/>
              <w:bottom w:val="single" w:sz="8" w:space="0" w:color="000000"/>
            </w:tcBorders>
            <w:tcMar>
              <w:top w:w="0" w:type="dxa"/>
              <w:left w:w="108" w:type="dxa"/>
              <w:bottom w:w="0" w:type="dxa"/>
              <w:right w:w="108" w:type="dxa"/>
            </w:tcMar>
            <w:hideMark/>
          </w:tcPr>
          <w:p w14:paraId="0BDECB17" w14:textId="77777777" w:rsidR="00860D10" w:rsidRPr="00ED7871" w:rsidRDefault="00860D10" w:rsidP="002B7126">
            <w:pPr>
              <w:jc w:val="both"/>
              <w:rPr>
                <w:rFonts w:ascii="Times New Roman" w:hAnsi="Times New Roman" w:cs="Times New Roman"/>
                <w:b/>
                <w:bCs/>
                <w:i/>
                <w:iCs/>
                <w:color w:val="000000"/>
                <w:sz w:val="28"/>
                <w:szCs w:val="28"/>
              </w:rPr>
            </w:pPr>
          </w:p>
          <w:p w14:paraId="7D21D5C4"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ЛИСТОПАД</w:t>
            </w:r>
          </w:p>
          <w:p w14:paraId="1612CB0C"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Педагогічна рада-консиліум</w:t>
            </w:r>
          </w:p>
          <w:p w14:paraId="6A045529" w14:textId="77777777" w:rsidR="00860D10" w:rsidRPr="00ED7871" w:rsidRDefault="00860D10" w:rsidP="002B7126">
            <w:pPr>
              <w:jc w:val="both"/>
              <w:rPr>
                <w:rFonts w:ascii="Times New Roman" w:hAnsi="Times New Roman" w:cs="Times New Roman"/>
                <w:b/>
                <w:bCs/>
                <w:i/>
                <w:iCs/>
                <w:color w:val="000000"/>
                <w:sz w:val="28"/>
                <w:szCs w:val="28"/>
              </w:rPr>
            </w:pPr>
          </w:p>
          <w:p w14:paraId="434402E0" w14:textId="77777777" w:rsidR="00860D10" w:rsidRPr="00ED7871" w:rsidRDefault="00860D10" w:rsidP="002B7126">
            <w:pPr>
              <w:jc w:val="both"/>
              <w:rPr>
                <w:rFonts w:ascii="Times New Roman" w:hAnsi="Times New Roman" w:cs="Times New Roman"/>
                <w:color w:val="000000"/>
                <w:sz w:val="28"/>
                <w:szCs w:val="28"/>
              </w:rPr>
            </w:pPr>
          </w:p>
        </w:tc>
      </w:tr>
      <w:tr w:rsidR="00860D10" w:rsidRPr="00ED7871" w14:paraId="6CECAA1E" w14:textId="77777777" w:rsidTr="002B7126">
        <w:trPr>
          <w:trHeight w:val="438"/>
        </w:trPr>
        <w:tc>
          <w:tcPr>
            <w:tcW w:w="3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910234"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1</w:t>
            </w:r>
          </w:p>
        </w:tc>
        <w:tc>
          <w:tcPr>
            <w:tcW w:w="5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0E695E"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виконання рішень серпневої педагогічної ради</w:t>
            </w:r>
          </w:p>
        </w:tc>
        <w:tc>
          <w:tcPr>
            <w:tcW w:w="2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ED2B3D" w14:textId="77777777" w:rsidR="00860D10" w:rsidRPr="00ED7871" w:rsidRDefault="00860D10" w:rsidP="002B7126">
            <w:pPr>
              <w:jc w:val="both"/>
              <w:rPr>
                <w:rFonts w:ascii="Times New Roman" w:hAnsi="Times New Roman" w:cs="Times New Roman"/>
                <w:color w:val="000000"/>
                <w:sz w:val="28"/>
                <w:szCs w:val="28"/>
              </w:rPr>
            </w:pPr>
          </w:p>
        </w:tc>
        <w:tc>
          <w:tcPr>
            <w:tcW w:w="2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A0B92B"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Голова педагогічної ради</w:t>
            </w:r>
          </w:p>
        </w:tc>
      </w:tr>
      <w:tr w:rsidR="00860D10" w:rsidRPr="00ED7871" w14:paraId="70E001CC" w14:textId="77777777" w:rsidTr="002B7126">
        <w:trPr>
          <w:trHeight w:val="558"/>
        </w:trPr>
        <w:tc>
          <w:tcPr>
            <w:tcW w:w="3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738B5"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2</w:t>
            </w:r>
          </w:p>
        </w:tc>
        <w:tc>
          <w:tcPr>
            <w:tcW w:w="5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5762AE"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Аналіз стану здоров’я здобувачів освіти І курсу </w:t>
            </w:r>
          </w:p>
        </w:tc>
        <w:tc>
          <w:tcPr>
            <w:tcW w:w="2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716868" w14:textId="77777777" w:rsidR="00860D10" w:rsidRPr="00ED7871" w:rsidRDefault="00860D10" w:rsidP="002B7126">
            <w:pPr>
              <w:jc w:val="both"/>
              <w:rPr>
                <w:rFonts w:ascii="Times New Roman" w:hAnsi="Times New Roman" w:cs="Times New Roman"/>
                <w:color w:val="000000"/>
                <w:sz w:val="28"/>
                <w:szCs w:val="28"/>
              </w:rPr>
            </w:pPr>
          </w:p>
        </w:tc>
        <w:tc>
          <w:tcPr>
            <w:tcW w:w="2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BF2449"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В.о.  директора</w:t>
            </w:r>
          </w:p>
        </w:tc>
      </w:tr>
      <w:tr w:rsidR="00860D10" w:rsidRPr="00ED7871" w14:paraId="0AAE4F21" w14:textId="77777777" w:rsidTr="002B7126">
        <w:trPr>
          <w:trHeight w:val="1037"/>
        </w:trPr>
        <w:tc>
          <w:tcPr>
            <w:tcW w:w="3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B1E3EC"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lastRenderedPageBreak/>
              <w:t>3</w:t>
            </w:r>
          </w:p>
        </w:tc>
        <w:tc>
          <w:tcPr>
            <w:tcW w:w="5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81B578" w14:textId="77777777" w:rsidR="00860D10" w:rsidRPr="007B20AB" w:rsidRDefault="00860D10" w:rsidP="002B7126">
            <w:pPr>
              <w:jc w:val="both"/>
              <w:rPr>
                <w:rFonts w:ascii="Times New Roman" w:hAnsi="Times New Roman" w:cs="Times New Roman"/>
                <w:color w:val="000000"/>
                <w:sz w:val="28"/>
                <w:szCs w:val="28"/>
                <w:lang w:val="ru-RU"/>
              </w:rPr>
            </w:pPr>
            <w:r w:rsidRPr="007B20AB">
              <w:rPr>
                <w:rFonts w:ascii="Times New Roman" w:hAnsi="Times New Roman" w:cs="Times New Roman"/>
                <w:color w:val="000000"/>
                <w:sz w:val="28"/>
                <w:szCs w:val="28"/>
                <w:lang w:val="ru-RU"/>
              </w:rPr>
              <w:t xml:space="preserve">Визначення шляхів покращення </w:t>
            </w:r>
            <w:proofErr w:type="gramStart"/>
            <w:r w:rsidRPr="007B20AB">
              <w:rPr>
                <w:rFonts w:ascii="Times New Roman" w:hAnsi="Times New Roman" w:cs="Times New Roman"/>
                <w:color w:val="000000"/>
                <w:sz w:val="28"/>
                <w:szCs w:val="28"/>
                <w:lang w:val="ru-RU"/>
              </w:rPr>
              <w:t>стану</w:t>
            </w:r>
            <w:r w:rsidRPr="00ED7871">
              <w:rPr>
                <w:rFonts w:ascii="Times New Roman" w:hAnsi="Times New Roman" w:cs="Times New Roman"/>
                <w:color w:val="000000"/>
                <w:sz w:val="28"/>
                <w:szCs w:val="28"/>
              </w:rPr>
              <w:t> </w:t>
            </w:r>
            <w:r w:rsidRPr="007B20AB">
              <w:rPr>
                <w:rFonts w:ascii="Times New Roman" w:hAnsi="Times New Roman" w:cs="Times New Roman"/>
                <w:color w:val="000000"/>
                <w:sz w:val="28"/>
                <w:szCs w:val="28"/>
                <w:lang w:val="ru-RU"/>
              </w:rPr>
              <w:t xml:space="preserve"> здоров’я</w:t>
            </w:r>
            <w:proofErr w:type="gramEnd"/>
            <w:r w:rsidRPr="007B20AB">
              <w:rPr>
                <w:rFonts w:ascii="Times New Roman" w:hAnsi="Times New Roman" w:cs="Times New Roman"/>
                <w:color w:val="000000"/>
                <w:sz w:val="28"/>
                <w:szCs w:val="28"/>
                <w:lang w:val="ru-RU"/>
              </w:rPr>
              <w:t xml:space="preserve"> здобувачів освіти</w:t>
            </w:r>
            <w:r w:rsidRPr="00ED7871">
              <w:rPr>
                <w:rFonts w:ascii="Times New Roman" w:hAnsi="Times New Roman" w:cs="Times New Roman"/>
                <w:color w:val="000000"/>
                <w:sz w:val="28"/>
                <w:szCs w:val="28"/>
              </w:rPr>
              <w:t> </w:t>
            </w:r>
            <w:r w:rsidRPr="007B20AB">
              <w:rPr>
                <w:rFonts w:ascii="Times New Roman" w:hAnsi="Times New Roman" w:cs="Times New Roman"/>
                <w:color w:val="000000"/>
                <w:sz w:val="28"/>
                <w:szCs w:val="28"/>
                <w:lang w:val="ru-RU"/>
              </w:rPr>
              <w:t xml:space="preserve"> І курсу на уроках фізичного виховання</w:t>
            </w:r>
          </w:p>
        </w:tc>
        <w:tc>
          <w:tcPr>
            <w:tcW w:w="2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1B832E" w14:textId="77777777" w:rsidR="00860D10" w:rsidRPr="007B20AB" w:rsidRDefault="00860D10" w:rsidP="002B7126">
            <w:pPr>
              <w:jc w:val="both"/>
              <w:rPr>
                <w:rFonts w:ascii="Times New Roman" w:hAnsi="Times New Roman" w:cs="Times New Roman"/>
                <w:color w:val="000000"/>
                <w:sz w:val="28"/>
                <w:szCs w:val="28"/>
                <w:lang w:val="ru-RU"/>
              </w:rPr>
            </w:pPr>
          </w:p>
        </w:tc>
        <w:tc>
          <w:tcPr>
            <w:tcW w:w="2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84333C"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Керівник  фізичного виховання</w:t>
            </w:r>
          </w:p>
        </w:tc>
      </w:tr>
      <w:tr w:rsidR="00860D10" w:rsidRPr="00ED7871" w14:paraId="79632C45" w14:textId="77777777" w:rsidTr="002B7126">
        <w:trPr>
          <w:trHeight w:val="808"/>
        </w:trPr>
        <w:tc>
          <w:tcPr>
            <w:tcW w:w="3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1E5FA8"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4</w:t>
            </w:r>
          </w:p>
        </w:tc>
        <w:tc>
          <w:tcPr>
            <w:tcW w:w="5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48927D"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організацію роботи з сиротами та їх матеріальне забезпечення</w:t>
            </w:r>
          </w:p>
        </w:tc>
        <w:tc>
          <w:tcPr>
            <w:tcW w:w="2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2892D0" w14:textId="77777777" w:rsidR="00860D10" w:rsidRPr="00ED7871" w:rsidRDefault="00860D10" w:rsidP="002B7126">
            <w:pPr>
              <w:jc w:val="both"/>
              <w:rPr>
                <w:rFonts w:ascii="Times New Roman" w:hAnsi="Times New Roman" w:cs="Times New Roman"/>
                <w:color w:val="000000"/>
                <w:sz w:val="28"/>
                <w:szCs w:val="28"/>
              </w:rPr>
            </w:pPr>
          </w:p>
        </w:tc>
        <w:tc>
          <w:tcPr>
            <w:tcW w:w="2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950165"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Медичний працівник</w:t>
            </w:r>
          </w:p>
        </w:tc>
      </w:tr>
      <w:tr w:rsidR="00860D10" w:rsidRPr="00ED7871" w14:paraId="33864650" w14:textId="77777777" w:rsidTr="002B7126">
        <w:trPr>
          <w:trHeight w:val="800"/>
        </w:trPr>
        <w:tc>
          <w:tcPr>
            <w:tcW w:w="3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A65630"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5</w:t>
            </w:r>
          </w:p>
        </w:tc>
        <w:tc>
          <w:tcPr>
            <w:tcW w:w="5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456AB2"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Творче використання прогресивних технологій навчання та сучасних прийомів педагогічної техніки у процесі викладання предметів загальнопрофесійної підготовки</w:t>
            </w:r>
          </w:p>
        </w:tc>
        <w:tc>
          <w:tcPr>
            <w:tcW w:w="2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1B00DD" w14:textId="77777777" w:rsidR="00860D10" w:rsidRPr="00ED7871" w:rsidRDefault="00860D10" w:rsidP="002B7126">
            <w:pPr>
              <w:jc w:val="both"/>
              <w:rPr>
                <w:rFonts w:ascii="Times New Roman" w:hAnsi="Times New Roman" w:cs="Times New Roman"/>
                <w:color w:val="000000"/>
                <w:sz w:val="28"/>
                <w:szCs w:val="28"/>
              </w:rPr>
            </w:pPr>
          </w:p>
        </w:tc>
        <w:tc>
          <w:tcPr>
            <w:tcW w:w="2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FCDBBA"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Заступник з НВР, методист</w:t>
            </w:r>
          </w:p>
        </w:tc>
      </w:tr>
    </w:tbl>
    <w:p w14:paraId="41443970" w14:textId="77777777" w:rsidR="00860D10" w:rsidRPr="00ED7871" w:rsidRDefault="00860D10" w:rsidP="00860D10">
      <w:pPr>
        <w:jc w:val="both"/>
        <w:rPr>
          <w:rFonts w:ascii="Times New Roman" w:hAnsi="Times New Roman" w:cs="Times New Roman"/>
          <w:vanish/>
          <w:sz w:val="28"/>
          <w:szCs w:val="28"/>
        </w:rPr>
      </w:pPr>
    </w:p>
    <w:tbl>
      <w:tblPr>
        <w:tblW w:w="9923" w:type="dxa"/>
        <w:tblLayout w:type="fixed"/>
        <w:tblCellMar>
          <w:top w:w="15" w:type="dxa"/>
          <w:left w:w="15" w:type="dxa"/>
          <w:bottom w:w="15" w:type="dxa"/>
          <w:right w:w="15" w:type="dxa"/>
        </w:tblCellMar>
        <w:tblLook w:val="04A0" w:firstRow="1" w:lastRow="0" w:firstColumn="1" w:lastColumn="0" w:noHBand="0" w:noVBand="1"/>
      </w:tblPr>
      <w:tblGrid>
        <w:gridCol w:w="9923"/>
      </w:tblGrid>
      <w:tr w:rsidR="00860D10" w:rsidRPr="00ED7871" w14:paraId="5B8ACA7E" w14:textId="77777777" w:rsidTr="002B7126">
        <w:trPr>
          <w:trHeight w:val="12525"/>
        </w:trPr>
        <w:tc>
          <w:tcPr>
            <w:tcW w:w="9923" w:type="dxa"/>
            <w:tcBorders>
              <w:top w:val="nil"/>
              <w:bottom w:val="nil"/>
            </w:tcBorders>
            <w:tcMar>
              <w:top w:w="0" w:type="dxa"/>
              <w:left w:w="108" w:type="dxa"/>
              <w:bottom w:w="0" w:type="dxa"/>
              <w:right w:w="108" w:type="dxa"/>
            </w:tcMar>
            <w:hideMark/>
          </w:tcPr>
          <w:tbl>
            <w:tblPr>
              <w:tblW w:w="9639" w:type="dxa"/>
              <w:tblLayout w:type="fixed"/>
              <w:tblCellMar>
                <w:top w:w="15" w:type="dxa"/>
                <w:left w:w="15" w:type="dxa"/>
                <w:bottom w:w="15" w:type="dxa"/>
                <w:right w:w="15" w:type="dxa"/>
              </w:tblCellMar>
              <w:tblLook w:val="04A0" w:firstRow="1" w:lastRow="0" w:firstColumn="1" w:lastColumn="0" w:noHBand="0" w:noVBand="1"/>
            </w:tblPr>
            <w:tblGrid>
              <w:gridCol w:w="216"/>
              <w:gridCol w:w="356"/>
              <w:gridCol w:w="5886"/>
              <w:gridCol w:w="258"/>
              <w:gridCol w:w="2923"/>
            </w:tblGrid>
            <w:tr w:rsidR="00860D10" w:rsidRPr="00ED7871" w14:paraId="425C0510" w14:textId="77777777" w:rsidTr="002B7126">
              <w:trPr>
                <w:trHeight w:val="143"/>
              </w:trPr>
              <w:tc>
                <w:tcPr>
                  <w:tcW w:w="9639" w:type="dxa"/>
                  <w:gridSpan w:val="5"/>
                  <w:tcBorders>
                    <w:top w:val="nil"/>
                    <w:bottom w:val="single" w:sz="8" w:space="0" w:color="000000"/>
                  </w:tcBorders>
                  <w:tcMar>
                    <w:top w:w="0" w:type="dxa"/>
                    <w:left w:w="108" w:type="dxa"/>
                    <w:bottom w:w="0" w:type="dxa"/>
                    <w:right w:w="108" w:type="dxa"/>
                  </w:tcMar>
                  <w:hideMark/>
                </w:tcPr>
                <w:p w14:paraId="715C5760"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lastRenderedPageBreak/>
                    <w:t>СІЧЕНЬ</w:t>
                  </w:r>
                </w:p>
                <w:p w14:paraId="7E90E7F8"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 xml:space="preserve">Інтерактивний вернісаж педагогічних знахідок </w:t>
                  </w:r>
                </w:p>
                <w:p w14:paraId="18201D17"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(аналіз стану методичної роботи за І семестр)</w:t>
                  </w:r>
                </w:p>
                <w:p w14:paraId="2308C8E9" w14:textId="77777777" w:rsidR="00860D10" w:rsidRPr="00ED7871" w:rsidRDefault="00860D10" w:rsidP="002B7126">
                  <w:pPr>
                    <w:jc w:val="both"/>
                    <w:rPr>
                      <w:rFonts w:ascii="Times New Roman" w:hAnsi="Times New Roman" w:cs="Times New Roman"/>
                      <w:b/>
                      <w:bCs/>
                      <w:i/>
                      <w:iCs/>
                      <w:color w:val="000000"/>
                      <w:sz w:val="28"/>
                      <w:szCs w:val="28"/>
                    </w:rPr>
                  </w:pPr>
                </w:p>
                <w:p w14:paraId="2310460C" w14:textId="77777777" w:rsidR="00860D10" w:rsidRPr="00ED7871" w:rsidRDefault="00860D10" w:rsidP="002B7126">
                  <w:pPr>
                    <w:jc w:val="both"/>
                    <w:rPr>
                      <w:rFonts w:ascii="Times New Roman" w:hAnsi="Times New Roman" w:cs="Times New Roman"/>
                      <w:color w:val="000000"/>
                      <w:sz w:val="28"/>
                      <w:szCs w:val="28"/>
                    </w:rPr>
                  </w:pPr>
                </w:p>
              </w:tc>
            </w:tr>
            <w:tr w:rsidR="00860D10" w:rsidRPr="00ED7871" w14:paraId="7869511E" w14:textId="77777777" w:rsidTr="002B7126">
              <w:trPr>
                <w:gridBefore w:val="1"/>
                <w:wBefore w:w="216" w:type="dxa"/>
                <w:trHeight w:val="539"/>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3B1452"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1</w:t>
                  </w:r>
                </w:p>
              </w:tc>
              <w:tc>
                <w:tcPr>
                  <w:tcW w:w="5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878200"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виконання рішень грудневої педагогічної ради</w:t>
                  </w:r>
                </w:p>
              </w:tc>
              <w:tc>
                <w:tcPr>
                  <w:tcW w:w="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932FA4" w14:textId="77777777" w:rsidR="00860D10" w:rsidRPr="00ED7871" w:rsidRDefault="00860D10" w:rsidP="002B7126">
                  <w:pPr>
                    <w:jc w:val="both"/>
                    <w:rPr>
                      <w:rFonts w:ascii="Times New Roman" w:hAnsi="Times New Roman" w:cs="Times New Roman"/>
                      <w:color w:val="000000"/>
                      <w:sz w:val="28"/>
                      <w:szCs w:val="28"/>
                    </w:rPr>
                  </w:pPr>
                </w:p>
              </w:tc>
              <w:tc>
                <w:tcPr>
                  <w:tcW w:w="2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9760CD"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Голова педагогічної ради</w:t>
                  </w:r>
                </w:p>
              </w:tc>
            </w:tr>
            <w:tr w:rsidR="00860D10" w:rsidRPr="00ED7871" w14:paraId="26692672" w14:textId="77777777" w:rsidTr="002B7126">
              <w:trPr>
                <w:gridBefore w:val="1"/>
                <w:wBefore w:w="216" w:type="dxa"/>
                <w:trHeight w:val="741"/>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59DD86"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2</w:t>
                  </w:r>
                </w:p>
              </w:tc>
              <w:tc>
                <w:tcPr>
                  <w:tcW w:w="5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945C3C"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Цифрова грамотність педагога, як умова зростання психологічної та професійної компетентності: проблеми та шляхи її вирішення </w:t>
                  </w:r>
                </w:p>
              </w:tc>
              <w:tc>
                <w:tcPr>
                  <w:tcW w:w="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A33BB1" w14:textId="77777777" w:rsidR="00860D10" w:rsidRPr="00ED7871" w:rsidRDefault="00860D10" w:rsidP="002B7126">
                  <w:pPr>
                    <w:jc w:val="both"/>
                    <w:rPr>
                      <w:rFonts w:ascii="Times New Roman" w:hAnsi="Times New Roman" w:cs="Times New Roman"/>
                      <w:color w:val="000000"/>
                      <w:sz w:val="28"/>
                      <w:szCs w:val="28"/>
                    </w:rPr>
                  </w:pPr>
                </w:p>
              </w:tc>
              <w:tc>
                <w:tcPr>
                  <w:tcW w:w="2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5E398"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Творча група</w:t>
                  </w:r>
                </w:p>
              </w:tc>
            </w:tr>
            <w:tr w:rsidR="00860D10" w:rsidRPr="00ED7871" w14:paraId="10366CEE" w14:textId="77777777" w:rsidTr="002B7126">
              <w:trPr>
                <w:gridBefore w:val="1"/>
                <w:wBefore w:w="216" w:type="dxa"/>
                <w:trHeight w:val="626"/>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F4B04B"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3</w:t>
                  </w:r>
                </w:p>
              </w:tc>
              <w:tc>
                <w:tcPr>
                  <w:tcW w:w="5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1BEEAA" w14:textId="77777777" w:rsidR="00860D10" w:rsidRPr="007B20AB" w:rsidRDefault="00860D10" w:rsidP="002B7126">
                  <w:pPr>
                    <w:jc w:val="both"/>
                    <w:rPr>
                      <w:rFonts w:ascii="Times New Roman" w:hAnsi="Times New Roman" w:cs="Times New Roman"/>
                      <w:color w:val="000000"/>
                      <w:sz w:val="28"/>
                      <w:szCs w:val="28"/>
                      <w:lang w:val="ru-RU"/>
                    </w:rPr>
                  </w:pPr>
                  <w:r w:rsidRPr="007B20AB">
                    <w:rPr>
                      <w:rFonts w:ascii="Times New Roman" w:hAnsi="Times New Roman" w:cs="Times New Roman"/>
                      <w:color w:val="000000"/>
                      <w:sz w:val="28"/>
                      <w:szCs w:val="28"/>
                      <w:lang w:val="ru-RU"/>
                    </w:rPr>
                    <w:t xml:space="preserve">Про </w:t>
                  </w:r>
                  <w:proofErr w:type="gramStart"/>
                  <w:r w:rsidRPr="007B20AB">
                    <w:rPr>
                      <w:rFonts w:ascii="Times New Roman" w:hAnsi="Times New Roman" w:cs="Times New Roman"/>
                      <w:color w:val="000000"/>
                      <w:sz w:val="28"/>
                      <w:szCs w:val="28"/>
                      <w:lang w:val="ru-RU"/>
                    </w:rPr>
                    <w:t>результати</w:t>
                  </w:r>
                  <w:r w:rsidRPr="00ED7871">
                    <w:rPr>
                      <w:rFonts w:ascii="Times New Roman" w:hAnsi="Times New Roman" w:cs="Times New Roman"/>
                      <w:color w:val="000000"/>
                      <w:sz w:val="28"/>
                      <w:szCs w:val="28"/>
                    </w:rPr>
                    <w:t> </w:t>
                  </w:r>
                  <w:r w:rsidRPr="007B20AB">
                    <w:rPr>
                      <w:rFonts w:ascii="Times New Roman" w:hAnsi="Times New Roman" w:cs="Times New Roman"/>
                      <w:color w:val="000000"/>
                      <w:sz w:val="28"/>
                      <w:szCs w:val="28"/>
                      <w:lang w:val="ru-RU"/>
                    </w:rPr>
                    <w:t xml:space="preserve"> підготовки</w:t>
                  </w:r>
                  <w:proofErr w:type="gramEnd"/>
                  <w:r w:rsidRPr="007B20AB">
                    <w:rPr>
                      <w:rFonts w:ascii="Times New Roman" w:hAnsi="Times New Roman" w:cs="Times New Roman"/>
                      <w:color w:val="000000"/>
                      <w:sz w:val="28"/>
                      <w:szCs w:val="28"/>
                      <w:lang w:val="ru-RU"/>
                    </w:rPr>
                    <w:t xml:space="preserve"> здобувачів освіти до</w:t>
                  </w:r>
                  <w:r w:rsidRPr="00ED7871">
                    <w:rPr>
                      <w:rFonts w:ascii="Times New Roman" w:hAnsi="Times New Roman" w:cs="Times New Roman"/>
                      <w:color w:val="000000"/>
                      <w:sz w:val="28"/>
                      <w:szCs w:val="28"/>
                    </w:rPr>
                    <w:t> </w:t>
                  </w:r>
                  <w:r w:rsidRPr="007B20AB">
                    <w:rPr>
                      <w:rFonts w:ascii="Times New Roman" w:hAnsi="Times New Roman" w:cs="Times New Roman"/>
                      <w:color w:val="000000"/>
                      <w:sz w:val="28"/>
                      <w:szCs w:val="28"/>
                      <w:lang w:val="ru-RU"/>
                    </w:rPr>
                    <w:t xml:space="preserve"> ЗНО та кваліфікаційної атестації.</w:t>
                  </w:r>
                </w:p>
              </w:tc>
              <w:tc>
                <w:tcPr>
                  <w:tcW w:w="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9F92D3" w14:textId="77777777" w:rsidR="00860D10" w:rsidRPr="007B20AB" w:rsidRDefault="00860D10" w:rsidP="002B7126">
                  <w:pPr>
                    <w:jc w:val="both"/>
                    <w:rPr>
                      <w:rFonts w:ascii="Times New Roman" w:hAnsi="Times New Roman" w:cs="Times New Roman"/>
                      <w:color w:val="000000"/>
                      <w:sz w:val="28"/>
                      <w:szCs w:val="28"/>
                      <w:lang w:val="ru-RU"/>
                    </w:rPr>
                  </w:pPr>
                </w:p>
              </w:tc>
              <w:tc>
                <w:tcPr>
                  <w:tcW w:w="2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D082CB"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Відповідальна особа</w:t>
                  </w:r>
                </w:p>
              </w:tc>
            </w:tr>
            <w:tr w:rsidR="00860D10" w:rsidRPr="00ED7871" w14:paraId="47FF272B" w14:textId="77777777" w:rsidTr="002B7126">
              <w:trPr>
                <w:gridBefore w:val="1"/>
                <w:wBefore w:w="216" w:type="dxa"/>
                <w:trHeight w:val="682"/>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FDAF5F"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4</w:t>
                  </w:r>
                </w:p>
              </w:tc>
              <w:tc>
                <w:tcPr>
                  <w:tcW w:w="5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3D78E0"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стан методичної роботи за І семестр 202</w:t>
                  </w:r>
                  <w:r>
                    <w:rPr>
                      <w:rFonts w:ascii="Times New Roman" w:hAnsi="Times New Roman" w:cs="Times New Roman"/>
                      <w:color w:val="000000"/>
                      <w:sz w:val="28"/>
                      <w:szCs w:val="28"/>
                    </w:rPr>
                    <w:t>4</w:t>
                  </w: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 xml:space="preserve">5 </w:t>
                  </w:r>
                  <w:r w:rsidRPr="00ED7871">
                    <w:rPr>
                      <w:rFonts w:ascii="Times New Roman" w:hAnsi="Times New Roman" w:cs="Times New Roman"/>
                      <w:color w:val="000000"/>
                      <w:sz w:val="28"/>
                      <w:szCs w:val="28"/>
                    </w:rPr>
                    <w:t xml:space="preserve">навчального року. </w:t>
                  </w:r>
                </w:p>
              </w:tc>
              <w:tc>
                <w:tcPr>
                  <w:tcW w:w="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52E70B" w14:textId="77777777" w:rsidR="00860D10" w:rsidRPr="00ED7871" w:rsidRDefault="00860D10" w:rsidP="002B7126">
                  <w:pPr>
                    <w:jc w:val="both"/>
                    <w:rPr>
                      <w:rFonts w:ascii="Times New Roman" w:hAnsi="Times New Roman" w:cs="Times New Roman"/>
                      <w:color w:val="000000"/>
                      <w:sz w:val="28"/>
                      <w:szCs w:val="28"/>
                    </w:rPr>
                  </w:pPr>
                </w:p>
              </w:tc>
              <w:tc>
                <w:tcPr>
                  <w:tcW w:w="2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765748"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Методист</w:t>
                  </w:r>
                </w:p>
              </w:tc>
            </w:tr>
            <w:tr w:rsidR="00860D10" w:rsidRPr="00ED7871" w14:paraId="18376EE9" w14:textId="77777777" w:rsidTr="002B7126">
              <w:trPr>
                <w:gridBefore w:val="1"/>
                <w:wBefore w:w="216" w:type="dxa"/>
                <w:trHeight w:val="545"/>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8E7770"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5</w:t>
                  </w:r>
                </w:p>
              </w:tc>
              <w:tc>
                <w:tcPr>
                  <w:tcW w:w="5886"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4E88BCDB" w14:textId="77777777" w:rsidR="00860D10" w:rsidRPr="007B20AB" w:rsidRDefault="00860D10" w:rsidP="002B7126">
                  <w:pPr>
                    <w:jc w:val="both"/>
                    <w:rPr>
                      <w:rFonts w:ascii="Times New Roman" w:hAnsi="Times New Roman" w:cs="Times New Roman"/>
                      <w:color w:val="000000"/>
                      <w:sz w:val="28"/>
                      <w:szCs w:val="28"/>
                      <w:lang w:val="ru-RU"/>
                    </w:rPr>
                  </w:pPr>
                  <w:r w:rsidRPr="007B20AB">
                    <w:rPr>
                      <w:rFonts w:ascii="Times New Roman" w:hAnsi="Times New Roman" w:cs="Times New Roman"/>
                      <w:color w:val="000000"/>
                      <w:sz w:val="28"/>
                      <w:szCs w:val="28"/>
                      <w:lang w:val="ru-RU"/>
                    </w:rPr>
                    <w:t xml:space="preserve">Про підсумки навчально-виховної роботи </w:t>
                  </w:r>
                  <w:proofErr w:type="gramStart"/>
                  <w:r w:rsidRPr="007B20AB">
                    <w:rPr>
                      <w:rFonts w:ascii="Times New Roman" w:hAnsi="Times New Roman" w:cs="Times New Roman"/>
                      <w:color w:val="000000"/>
                      <w:sz w:val="28"/>
                      <w:szCs w:val="28"/>
                      <w:lang w:val="ru-RU"/>
                    </w:rPr>
                    <w:t>за</w:t>
                  </w:r>
                  <w:r w:rsidRPr="00ED7871">
                    <w:rPr>
                      <w:rFonts w:ascii="Times New Roman" w:hAnsi="Times New Roman" w:cs="Times New Roman"/>
                      <w:color w:val="000000"/>
                      <w:sz w:val="28"/>
                      <w:szCs w:val="28"/>
                    </w:rPr>
                    <w:t> </w:t>
                  </w:r>
                  <w:r w:rsidRPr="007B20AB">
                    <w:rPr>
                      <w:rFonts w:ascii="Times New Roman" w:hAnsi="Times New Roman" w:cs="Times New Roman"/>
                      <w:color w:val="000000"/>
                      <w:sz w:val="28"/>
                      <w:szCs w:val="28"/>
                      <w:lang w:val="ru-RU"/>
                    </w:rPr>
                    <w:t xml:space="preserve"> І</w:t>
                  </w:r>
                  <w:proofErr w:type="gramEnd"/>
                  <w:r w:rsidRPr="007B20AB">
                    <w:rPr>
                      <w:rFonts w:ascii="Times New Roman" w:hAnsi="Times New Roman" w:cs="Times New Roman"/>
                      <w:color w:val="000000"/>
                      <w:sz w:val="28"/>
                      <w:szCs w:val="28"/>
                      <w:lang w:val="ru-RU"/>
                    </w:rPr>
                    <w:t xml:space="preserve"> семестр 2024-2025 навчального року.</w:t>
                  </w:r>
                </w:p>
              </w:tc>
              <w:tc>
                <w:tcPr>
                  <w:tcW w:w="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C20E19" w14:textId="77777777" w:rsidR="00860D10" w:rsidRPr="007B20AB" w:rsidRDefault="00860D10" w:rsidP="002B7126">
                  <w:pPr>
                    <w:jc w:val="both"/>
                    <w:rPr>
                      <w:rFonts w:ascii="Times New Roman" w:hAnsi="Times New Roman" w:cs="Times New Roman"/>
                      <w:color w:val="000000"/>
                      <w:sz w:val="28"/>
                      <w:szCs w:val="28"/>
                      <w:lang w:val="ru-RU"/>
                    </w:rPr>
                  </w:pPr>
                </w:p>
              </w:tc>
              <w:tc>
                <w:tcPr>
                  <w:tcW w:w="2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A3CE8B"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Заступник з НВР</w:t>
                  </w:r>
                </w:p>
              </w:tc>
            </w:tr>
            <w:tr w:rsidR="00860D10" w:rsidRPr="00ED7871" w14:paraId="7425E160" w14:textId="77777777" w:rsidTr="002B7126">
              <w:trPr>
                <w:gridBefore w:val="1"/>
                <w:wBefore w:w="216" w:type="dxa"/>
                <w:trHeight w:val="545"/>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A68DE7"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6</w:t>
                  </w:r>
                </w:p>
              </w:tc>
              <w:tc>
                <w:tcPr>
                  <w:tcW w:w="5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9EA5AC"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організацію профорієнтаційної роботи на 202</w:t>
                  </w:r>
                  <w:r>
                    <w:rPr>
                      <w:rFonts w:ascii="Times New Roman" w:hAnsi="Times New Roman" w:cs="Times New Roman"/>
                      <w:color w:val="000000"/>
                      <w:sz w:val="28"/>
                      <w:szCs w:val="28"/>
                    </w:rPr>
                    <w:t>5</w:t>
                  </w: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ED7871">
                    <w:rPr>
                      <w:rFonts w:ascii="Times New Roman" w:hAnsi="Times New Roman" w:cs="Times New Roman"/>
                      <w:color w:val="000000"/>
                      <w:sz w:val="28"/>
                      <w:szCs w:val="28"/>
                    </w:rPr>
                    <w:t xml:space="preserve"> н.р.</w:t>
                  </w:r>
                </w:p>
              </w:tc>
              <w:tc>
                <w:tcPr>
                  <w:tcW w:w="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6674B" w14:textId="77777777" w:rsidR="00860D10" w:rsidRPr="00ED7871" w:rsidRDefault="00860D10" w:rsidP="002B7126">
                  <w:pPr>
                    <w:jc w:val="both"/>
                    <w:rPr>
                      <w:rFonts w:ascii="Times New Roman" w:hAnsi="Times New Roman" w:cs="Times New Roman"/>
                      <w:color w:val="000000"/>
                      <w:sz w:val="28"/>
                      <w:szCs w:val="28"/>
                    </w:rPr>
                  </w:pPr>
                </w:p>
              </w:tc>
              <w:tc>
                <w:tcPr>
                  <w:tcW w:w="2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F55761" w14:textId="6272F5A8"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В.о.директора, заступник з </w:t>
                  </w:r>
                  <w:r w:rsidR="00E43A9E" w:rsidRPr="00E43A9E">
                    <w:rPr>
                      <w:rFonts w:ascii="Times New Roman" w:hAnsi="Times New Roman" w:cs="Times New Roman"/>
                      <w:sz w:val="28"/>
                      <w:szCs w:val="28"/>
                      <w:lang w:val="uk-UA"/>
                    </w:rPr>
                    <w:t>ВР</w:t>
                  </w:r>
                </w:p>
              </w:tc>
            </w:tr>
            <w:tr w:rsidR="00860D10" w:rsidRPr="00ED7871" w14:paraId="5B0C75A5" w14:textId="77777777" w:rsidTr="002B7126">
              <w:trPr>
                <w:gridBefore w:val="1"/>
                <w:wBefore w:w="216" w:type="dxa"/>
                <w:trHeight w:val="965"/>
              </w:trPr>
              <w:tc>
                <w:tcPr>
                  <w:tcW w:w="9423" w:type="dxa"/>
                  <w:gridSpan w:val="4"/>
                  <w:tcBorders>
                    <w:top w:val="single" w:sz="8" w:space="0" w:color="000000"/>
                    <w:bottom w:val="single" w:sz="8" w:space="0" w:color="000000"/>
                  </w:tcBorders>
                  <w:tcMar>
                    <w:top w:w="0" w:type="dxa"/>
                    <w:left w:w="108" w:type="dxa"/>
                    <w:bottom w:w="0" w:type="dxa"/>
                    <w:right w:w="108" w:type="dxa"/>
                  </w:tcMar>
                  <w:hideMark/>
                </w:tcPr>
                <w:p w14:paraId="6C442878" w14:textId="77777777" w:rsidR="00860D10" w:rsidRPr="00ED7871" w:rsidRDefault="00860D10" w:rsidP="002B7126">
                  <w:pPr>
                    <w:jc w:val="both"/>
                    <w:rPr>
                      <w:rFonts w:ascii="Times New Roman" w:hAnsi="Times New Roman" w:cs="Times New Roman"/>
                      <w:color w:val="000000"/>
                      <w:sz w:val="28"/>
                      <w:szCs w:val="28"/>
                    </w:rPr>
                  </w:pPr>
                </w:p>
                <w:p w14:paraId="0DD16288"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БЕРЕЗЕНЬ</w:t>
                  </w:r>
                </w:p>
                <w:p w14:paraId="34BDB447"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 xml:space="preserve">Освітній технопарк педагогічних ідей </w:t>
                  </w:r>
                </w:p>
                <w:p w14:paraId="6CB9DC76"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«Професійна майстерність»</w:t>
                  </w:r>
                </w:p>
                <w:p w14:paraId="314B7E73" w14:textId="77777777" w:rsidR="00860D10" w:rsidRPr="00ED7871" w:rsidRDefault="00860D10" w:rsidP="002B7126">
                  <w:pPr>
                    <w:jc w:val="both"/>
                    <w:rPr>
                      <w:rFonts w:ascii="Times New Roman" w:hAnsi="Times New Roman" w:cs="Times New Roman"/>
                      <w:b/>
                      <w:bCs/>
                      <w:i/>
                      <w:iCs/>
                      <w:color w:val="000000"/>
                      <w:sz w:val="28"/>
                      <w:szCs w:val="28"/>
                    </w:rPr>
                  </w:pPr>
                </w:p>
                <w:p w14:paraId="383EC4B0" w14:textId="77777777" w:rsidR="00860D10" w:rsidRPr="00ED7871" w:rsidRDefault="00860D10" w:rsidP="002B7126">
                  <w:pPr>
                    <w:jc w:val="both"/>
                    <w:rPr>
                      <w:rFonts w:ascii="Times New Roman" w:hAnsi="Times New Roman" w:cs="Times New Roman"/>
                      <w:color w:val="000000"/>
                      <w:sz w:val="28"/>
                      <w:szCs w:val="28"/>
                    </w:rPr>
                  </w:pPr>
                </w:p>
              </w:tc>
            </w:tr>
            <w:tr w:rsidR="00860D10" w:rsidRPr="00ED7871" w14:paraId="1EAF2B6A" w14:textId="77777777" w:rsidTr="002B7126">
              <w:trPr>
                <w:gridBefore w:val="1"/>
                <w:wBefore w:w="216" w:type="dxa"/>
                <w:trHeight w:val="614"/>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0A0F64"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1</w:t>
                  </w:r>
                </w:p>
              </w:tc>
              <w:tc>
                <w:tcPr>
                  <w:tcW w:w="5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FD17A5"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виконання рішень січневої педагогічної ради</w:t>
                  </w:r>
                </w:p>
              </w:tc>
              <w:tc>
                <w:tcPr>
                  <w:tcW w:w="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80BDC6" w14:textId="77777777" w:rsidR="00860D10" w:rsidRPr="00ED7871" w:rsidRDefault="00860D10" w:rsidP="002B7126">
                  <w:pPr>
                    <w:jc w:val="both"/>
                    <w:rPr>
                      <w:rFonts w:ascii="Times New Roman" w:hAnsi="Times New Roman" w:cs="Times New Roman"/>
                      <w:color w:val="000000"/>
                      <w:sz w:val="28"/>
                      <w:szCs w:val="28"/>
                    </w:rPr>
                  </w:pPr>
                </w:p>
              </w:tc>
              <w:tc>
                <w:tcPr>
                  <w:tcW w:w="2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FD54E8"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Голова педагогічної ради</w:t>
                  </w:r>
                </w:p>
              </w:tc>
            </w:tr>
            <w:tr w:rsidR="00860D10" w:rsidRPr="00ED7871" w14:paraId="0AC88F7A" w14:textId="77777777" w:rsidTr="002B7126">
              <w:trPr>
                <w:gridBefore w:val="1"/>
                <w:wBefore w:w="216" w:type="dxa"/>
                <w:trHeight w:val="988"/>
              </w:trPr>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2140F9"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2</w:t>
                  </w:r>
                </w:p>
              </w:tc>
              <w:tc>
                <w:tcPr>
                  <w:tcW w:w="5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C66487"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Творчі звіти педагогічних працівників, що атестуються</w:t>
                  </w:r>
                </w:p>
              </w:tc>
              <w:tc>
                <w:tcPr>
                  <w:tcW w:w="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0B613D" w14:textId="77777777" w:rsidR="00860D10" w:rsidRPr="00ED7871" w:rsidRDefault="00860D10" w:rsidP="002B7126">
                  <w:pPr>
                    <w:jc w:val="both"/>
                    <w:rPr>
                      <w:rFonts w:ascii="Times New Roman" w:hAnsi="Times New Roman" w:cs="Times New Roman"/>
                      <w:color w:val="000000"/>
                      <w:sz w:val="28"/>
                      <w:szCs w:val="28"/>
                    </w:rPr>
                  </w:pPr>
                </w:p>
              </w:tc>
              <w:tc>
                <w:tcPr>
                  <w:tcW w:w="2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E44F8"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Педагогічні працівники, що атестуються</w:t>
                  </w:r>
                </w:p>
              </w:tc>
            </w:tr>
            <w:tr w:rsidR="00860D10" w:rsidRPr="00ED7871" w14:paraId="2E26D98C" w14:textId="77777777" w:rsidTr="002B7126">
              <w:trPr>
                <w:gridBefore w:val="1"/>
                <w:wBefore w:w="216" w:type="dxa"/>
                <w:trHeight w:val="898"/>
              </w:trPr>
              <w:tc>
                <w:tcPr>
                  <w:tcW w:w="35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4B34E355"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3</w:t>
                  </w:r>
                </w:p>
                <w:p w14:paraId="47020D91" w14:textId="77777777" w:rsidR="00860D10" w:rsidRPr="00ED7871" w:rsidRDefault="00860D10" w:rsidP="002B7126">
                  <w:pPr>
                    <w:jc w:val="both"/>
                    <w:rPr>
                      <w:rFonts w:ascii="Times New Roman" w:hAnsi="Times New Roman" w:cs="Times New Roman"/>
                      <w:color w:val="000000"/>
                      <w:sz w:val="28"/>
                      <w:szCs w:val="28"/>
                    </w:rPr>
                  </w:pPr>
                </w:p>
                <w:p w14:paraId="34CF5DC6" w14:textId="77777777" w:rsidR="00860D10" w:rsidRPr="00ED7871" w:rsidRDefault="00860D10" w:rsidP="002B7126">
                  <w:pPr>
                    <w:jc w:val="both"/>
                    <w:rPr>
                      <w:rFonts w:ascii="Times New Roman" w:hAnsi="Times New Roman" w:cs="Times New Roman"/>
                      <w:color w:val="000000"/>
                      <w:sz w:val="28"/>
                      <w:szCs w:val="28"/>
                    </w:rPr>
                  </w:pPr>
                </w:p>
              </w:tc>
              <w:tc>
                <w:tcPr>
                  <w:tcW w:w="588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124D5690"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Стан роботи педагогічного колективу над методичною проблемою. </w:t>
                  </w:r>
                </w:p>
                <w:p w14:paraId="3BFE9FCA" w14:textId="77777777" w:rsidR="00860D10" w:rsidRPr="00ED7871" w:rsidRDefault="00860D10" w:rsidP="002B7126">
                  <w:pPr>
                    <w:jc w:val="both"/>
                    <w:rPr>
                      <w:rFonts w:ascii="Times New Roman" w:hAnsi="Times New Roman" w:cs="Times New Roman"/>
                      <w:color w:val="000000"/>
                      <w:sz w:val="28"/>
                      <w:szCs w:val="28"/>
                    </w:rPr>
                  </w:pPr>
                </w:p>
              </w:tc>
              <w:tc>
                <w:tcPr>
                  <w:tcW w:w="25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3244DB2E" w14:textId="77777777" w:rsidR="00860D10" w:rsidRPr="00ED7871" w:rsidRDefault="00860D10" w:rsidP="002B7126">
                  <w:pPr>
                    <w:jc w:val="both"/>
                    <w:rPr>
                      <w:rFonts w:ascii="Times New Roman" w:hAnsi="Times New Roman" w:cs="Times New Roman"/>
                      <w:color w:val="000000"/>
                      <w:sz w:val="28"/>
                      <w:szCs w:val="28"/>
                    </w:rPr>
                  </w:pPr>
                </w:p>
              </w:tc>
              <w:tc>
                <w:tcPr>
                  <w:tcW w:w="292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1699428A"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Методист</w:t>
                  </w:r>
                </w:p>
                <w:p w14:paraId="109A5EE9"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Творча група</w:t>
                  </w:r>
                </w:p>
                <w:p w14:paraId="0D37BBA8"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Голови МК</w:t>
                  </w:r>
                </w:p>
              </w:tc>
            </w:tr>
            <w:tr w:rsidR="00860D10" w:rsidRPr="00ED7871" w14:paraId="0569DEF0" w14:textId="77777777" w:rsidTr="002B7126">
              <w:trPr>
                <w:gridBefore w:val="1"/>
                <w:wBefore w:w="216" w:type="dxa"/>
                <w:trHeight w:val="914"/>
              </w:trPr>
              <w:tc>
                <w:tcPr>
                  <w:tcW w:w="35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374AE92"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4</w:t>
                  </w:r>
                </w:p>
                <w:p w14:paraId="4E59E14B" w14:textId="77777777" w:rsidR="00860D10" w:rsidRPr="00ED7871" w:rsidRDefault="00860D10" w:rsidP="002B7126">
                  <w:pPr>
                    <w:jc w:val="both"/>
                    <w:rPr>
                      <w:rFonts w:ascii="Times New Roman" w:hAnsi="Times New Roman" w:cs="Times New Roman"/>
                      <w:color w:val="000000"/>
                      <w:sz w:val="28"/>
                      <w:szCs w:val="28"/>
                    </w:rPr>
                  </w:pPr>
                </w:p>
                <w:p w14:paraId="6924D44F" w14:textId="77777777" w:rsidR="00860D10" w:rsidRPr="00ED7871" w:rsidRDefault="00860D10" w:rsidP="002B7126">
                  <w:pPr>
                    <w:jc w:val="both"/>
                    <w:rPr>
                      <w:rFonts w:ascii="Times New Roman" w:hAnsi="Times New Roman" w:cs="Times New Roman"/>
                      <w:color w:val="000000"/>
                      <w:sz w:val="28"/>
                      <w:szCs w:val="28"/>
                    </w:rPr>
                  </w:pPr>
                </w:p>
              </w:tc>
              <w:tc>
                <w:tcPr>
                  <w:tcW w:w="588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4F1C147"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Шляхи вдосконалення форм і методів навчання під час викладання предметів професійно-теоретичної підготовки</w:t>
                  </w:r>
                </w:p>
              </w:tc>
              <w:tc>
                <w:tcPr>
                  <w:tcW w:w="25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9908DD3" w14:textId="77777777" w:rsidR="00860D10" w:rsidRPr="00ED7871" w:rsidRDefault="00860D10" w:rsidP="002B7126">
                  <w:pPr>
                    <w:jc w:val="both"/>
                    <w:rPr>
                      <w:rFonts w:ascii="Times New Roman" w:hAnsi="Times New Roman" w:cs="Times New Roman"/>
                      <w:color w:val="000000"/>
                      <w:sz w:val="28"/>
                      <w:szCs w:val="28"/>
                    </w:rPr>
                  </w:pPr>
                </w:p>
              </w:tc>
              <w:tc>
                <w:tcPr>
                  <w:tcW w:w="292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99D80A4"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Голови МК</w:t>
                  </w:r>
                </w:p>
                <w:p w14:paraId="7A5CD4C3" w14:textId="77777777" w:rsidR="00860D10" w:rsidRPr="00ED7871" w:rsidRDefault="00860D10" w:rsidP="002B7126">
                  <w:pPr>
                    <w:jc w:val="both"/>
                    <w:rPr>
                      <w:rFonts w:ascii="Times New Roman" w:hAnsi="Times New Roman" w:cs="Times New Roman"/>
                      <w:color w:val="000000"/>
                      <w:sz w:val="28"/>
                      <w:szCs w:val="28"/>
                    </w:rPr>
                  </w:pPr>
                </w:p>
                <w:p w14:paraId="565B3E17" w14:textId="77777777" w:rsidR="00860D10" w:rsidRPr="00ED7871" w:rsidRDefault="00860D10" w:rsidP="002B7126">
                  <w:pPr>
                    <w:jc w:val="both"/>
                    <w:rPr>
                      <w:rFonts w:ascii="Times New Roman" w:hAnsi="Times New Roman" w:cs="Times New Roman"/>
                      <w:color w:val="000000"/>
                      <w:sz w:val="28"/>
                      <w:szCs w:val="28"/>
                    </w:rPr>
                  </w:pPr>
                </w:p>
              </w:tc>
            </w:tr>
            <w:tr w:rsidR="00860D10" w:rsidRPr="00ED7871" w14:paraId="66E4AE6F" w14:textId="77777777" w:rsidTr="002B7126">
              <w:trPr>
                <w:gridBefore w:val="1"/>
                <w:wBefore w:w="216" w:type="dxa"/>
                <w:trHeight w:val="1399"/>
              </w:trPr>
              <w:tc>
                <w:tcPr>
                  <w:tcW w:w="35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499A43DA"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5</w:t>
                  </w:r>
                </w:p>
              </w:tc>
              <w:tc>
                <w:tcPr>
                  <w:tcW w:w="588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E29D18B"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Стан навчально-матеріальної бази з професій та ефективність її використання під час проведення уроків виробничого навчання</w:t>
                  </w:r>
                </w:p>
              </w:tc>
              <w:tc>
                <w:tcPr>
                  <w:tcW w:w="25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558A90C" w14:textId="77777777" w:rsidR="00860D10" w:rsidRPr="00ED7871" w:rsidRDefault="00860D10" w:rsidP="002B7126">
                  <w:pPr>
                    <w:jc w:val="both"/>
                    <w:rPr>
                      <w:rFonts w:ascii="Times New Roman" w:hAnsi="Times New Roman" w:cs="Times New Roman"/>
                      <w:color w:val="000000"/>
                      <w:sz w:val="28"/>
                      <w:szCs w:val="28"/>
                    </w:rPr>
                  </w:pPr>
                </w:p>
              </w:tc>
              <w:tc>
                <w:tcPr>
                  <w:tcW w:w="292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55A0C40"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Заступник з НВР</w:t>
                  </w:r>
                </w:p>
                <w:p w14:paraId="3A94B364" w14:textId="77777777" w:rsidR="00860D10" w:rsidRPr="00ED7871" w:rsidRDefault="00860D10" w:rsidP="002B7126">
                  <w:pPr>
                    <w:jc w:val="both"/>
                    <w:rPr>
                      <w:rFonts w:ascii="Times New Roman" w:hAnsi="Times New Roman" w:cs="Times New Roman"/>
                      <w:color w:val="000000"/>
                      <w:sz w:val="28"/>
                      <w:szCs w:val="28"/>
                    </w:rPr>
                  </w:pPr>
                </w:p>
                <w:p w14:paraId="75B2C962" w14:textId="77777777" w:rsidR="00860D10" w:rsidRPr="00ED7871" w:rsidRDefault="00860D10" w:rsidP="002B7126">
                  <w:pPr>
                    <w:jc w:val="both"/>
                    <w:rPr>
                      <w:rFonts w:ascii="Times New Roman" w:hAnsi="Times New Roman" w:cs="Times New Roman"/>
                      <w:color w:val="000000"/>
                      <w:sz w:val="28"/>
                      <w:szCs w:val="28"/>
                    </w:rPr>
                  </w:pPr>
                </w:p>
              </w:tc>
            </w:tr>
          </w:tbl>
          <w:p w14:paraId="6E04BF7F" w14:textId="77777777" w:rsidR="00860D10" w:rsidRPr="00ED7871" w:rsidRDefault="00860D10" w:rsidP="002B7126">
            <w:pPr>
              <w:jc w:val="both"/>
              <w:rPr>
                <w:rFonts w:ascii="Times New Roman" w:hAnsi="Times New Roman" w:cs="Times New Roman"/>
                <w:color w:val="000000"/>
                <w:sz w:val="28"/>
                <w:szCs w:val="28"/>
              </w:rPr>
            </w:pPr>
          </w:p>
          <w:p w14:paraId="47336FE9" w14:textId="77777777" w:rsidR="00860D10" w:rsidRPr="00ED7871" w:rsidRDefault="00860D10" w:rsidP="002B7126">
            <w:pPr>
              <w:jc w:val="both"/>
              <w:rPr>
                <w:rFonts w:ascii="Times New Roman" w:hAnsi="Times New Roman" w:cs="Times New Roman"/>
                <w:color w:val="000000"/>
                <w:sz w:val="28"/>
                <w:szCs w:val="28"/>
              </w:rPr>
            </w:pPr>
          </w:p>
          <w:p w14:paraId="1B591264" w14:textId="77777777" w:rsidR="00860D10" w:rsidRPr="00ED7871" w:rsidRDefault="00860D10" w:rsidP="002B7126">
            <w:pPr>
              <w:jc w:val="both"/>
              <w:rPr>
                <w:rFonts w:ascii="Times New Roman" w:hAnsi="Times New Roman" w:cs="Times New Roman"/>
                <w:color w:val="000000"/>
                <w:sz w:val="28"/>
                <w:szCs w:val="28"/>
              </w:rPr>
            </w:pPr>
          </w:p>
          <w:p w14:paraId="43234A83" w14:textId="77777777" w:rsidR="00860D10" w:rsidRPr="00ED7871" w:rsidRDefault="00860D10" w:rsidP="002B7126">
            <w:pPr>
              <w:jc w:val="both"/>
              <w:rPr>
                <w:rFonts w:ascii="Times New Roman" w:hAnsi="Times New Roman" w:cs="Times New Roman"/>
                <w:color w:val="000000"/>
                <w:sz w:val="28"/>
                <w:szCs w:val="28"/>
              </w:rPr>
            </w:pPr>
          </w:p>
          <w:p w14:paraId="3BEE68AB" w14:textId="77777777" w:rsidR="00860D10" w:rsidRPr="00ED7871" w:rsidRDefault="00860D10" w:rsidP="002B7126">
            <w:pPr>
              <w:jc w:val="both"/>
              <w:rPr>
                <w:rFonts w:ascii="Times New Roman" w:hAnsi="Times New Roman" w:cs="Times New Roman"/>
                <w:color w:val="000000"/>
                <w:sz w:val="28"/>
                <w:szCs w:val="28"/>
              </w:rPr>
            </w:pPr>
          </w:p>
          <w:p w14:paraId="4432433C"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ТРАВЕНЬ</w:t>
            </w:r>
          </w:p>
          <w:p w14:paraId="574A29D7"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 xml:space="preserve"> Практичний семінар</w:t>
            </w:r>
          </w:p>
          <w:p w14:paraId="5333FD2A" w14:textId="77777777" w:rsidR="00860D10" w:rsidRPr="00ED7871" w:rsidRDefault="00860D10" w:rsidP="002B7126">
            <w:pPr>
              <w:jc w:val="both"/>
              <w:rPr>
                <w:rFonts w:ascii="Times New Roman" w:hAnsi="Times New Roman" w:cs="Times New Roman"/>
                <w:b/>
                <w:bCs/>
                <w:i/>
                <w:iCs/>
                <w:color w:val="000000"/>
                <w:sz w:val="28"/>
                <w:szCs w:val="28"/>
              </w:rPr>
            </w:pPr>
          </w:p>
          <w:tbl>
            <w:tblPr>
              <w:tblW w:w="9814" w:type="dxa"/>
              <w:tblLayout w:type="fixed"/>
              <w:tblCellMar>
                <w:top w:w="15" w:type="dxa"/>
                <w:left w:w="15" w:type="dxa"/>
                <w:bottom w:w="15" w:type="dxa"/>
                <w:right w:w="15" w:type="dxa"/>
              </w:tblCellMar>
              <w:tblLook w:val="04A0" w:firstRow="1" w:lastRow="0" w:firstColumn="1" w:lastColumn="0" w:noHBand="0" w:noVBand="1"/>
            </w:tblPr>
            <w:tblGrid>
              <w:gridCol w:w="655"/>
              <w:gridCol w:w="5497"/>
              <w:gridCol w:w="390"/>
              <w:gridCol w:w="3272"/>
            </w:tblGrid>
            <w:tr w:rsidR="00860D10" w:rsidRPr="00ED7871" w14:paraId="5174FC48" w14:textId="77777777" w:rsidTr="002B7126">
              <w:trPr>
                <w:trHeight w:val="629"/>
              </w:trPr>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8408DB"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1</w:t>
                  </w:r>
                </w:p>
              </w:tc>
              <w:tc>
                <w:tcPr>
                  <w:tcW w:w="5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546FCF" w14:textId="1CED704F" w:rsidR="00860D10" w:rsidRPr="007B20AB" w:rsidRDefault="00860D10" w:rsidP="00E10145">
                  <w:pPr>
                    <w:rPr>
                      <w:rFonts w:ascii="Times New Roman" w:hAnsi="Times New Roman" w:cs="Times New Roman"/>
                      <w:color w:val="000000"/>
                      <w:sz w:val="28"/>
                      <w:szCs w:val="28"/>
                      <w:lang w:val="ru-RU"/>
                    </w:rPr>
                  </w:pPr>
                  <w:r w:rsidRPr="007B20AB">
                    <w:rPr>
                      <w:rFonts w:ascii="Times New Roman" w:hAnsi="Times New Roman" w:cs="Times New Roman"/>
                      <w:color w:val="000000"/>
                      <w:sz w:val="28"/>
                      <w:szCs w:val="28"/>
                      <w:lang w:val="ru-RU"/>
                    </w:rPr>
                    <w:t>Про</w:t>
                  </w:r>
                  <w:r w:rsidR="00E10145">
                    <w:rPr>
                      <w:rFonts w:ascii="Times New Roman" w:hAnsi="Times New Roman" w:cs="Times New Roman"/>
                      <w:color w:val="000000"/>
                      <w:sz w:val="28"/>
                      <w:szCs w:val="28"/>
                      <w:lang w:val="uk-UA"/>
                    </w:rPr>
                    <w:t xml:space="preserve"> </w:t>
                  </w:r>
                  <w:r w:rsidRPr="007B20AB">
                    <w:rPr>
                      <w:rFonts w:ascii="Times New Roman" w:hAnsi="Times New Roman" w:cs="Times New Roman"/>
                      <w:color w:val="000000"/>
                      <w:sz w:val="28"/>
                      <w:szCs w:val="28"/>
                      <w:lang w:val="ru-RU"/>
                    </w:rPr>
                    <w:t>виконання</w:t>
                  </w:r>
                  <w:r w:rsidRPr="00ED7871">
                    <w:rPr>
                      <w:rFonts w:ascii="Times New Roman" w:hAnsi="Times New Roman" w:cs="Times New Roman"/>
                      <w:color w:val="000000"/>
                      <w:sz w:val="28"/>
                      <w:szCs w:val="28"/>
                    </w:rPr>
                    <w:t> </w:t>
                  </w:r>
                  <w:r w:rsidRPr="007B20AB">
                    <w:rPr>
                      <w:rFonts w:ascii="Times New Roman" w:hAnsi="Times New Roman" w:cs="Times New Roman"/>
                      <w:color w:val="000000"/>
                      <w:sz w:val="28"/>
                      <w:szCs w:val="28"/>
                      <w:lang w:val="ru-RU"/>
                    </w:rPr>
                    <w:t>рішень</w:t>
                  </w:r>
                  <w:r w:rsidR="00E10145">
                    <w:rPr>
                      <w:rFonts w:ascii="Times New Roman" w:hAnsi="Times New Roman" w:cs="Times New Roman"/>
                      <w:color w:val="000000"/>
                      <w:sz w:val="28"/>
                      <w:szCs w:val="28"/>
                      <w:lang w:val="uk-UA"/>
                    </w:rPr>
                    <w:t xml:space="preserve"> </w:t>
                  </w:r>
                  <w:proofErr w:type="gramStart"/>
                  <w:r w:rsidRPr="007B20AB">
                    <w:rPr>
                      <w:rFonts w:ascii="Times New Roman" w:hAnsi="Times New Roman" w:cs="Times New Roman"/>
                      <w:color w:val="000000"/>
                      <w:sz w:val="28"/>
                      <w:szCs w:val="28"/>
                      <w:lang w:val="ru-RU"/>
                    </w:rPr>
                    <w:t xml:space="preserve">березневої </w:t>
                  </w:r>
                  <w:r w:rsidRPr="00ED7871">
                    <w:rPr>
                      <w:rFonts w:ascii="Times New Roman" w:hAnsi="Times New Roman" w:cs="Times New Roman"/>
                      <w:color w:val="000000"/>
                      <w:sz w:val="28"/>
                      <w:szCs w:val="28"/>
                    </w:rPr>
                    <w:t> </w:t>
                  </w:r>
                  <w:r w:rsidRPr="007B20AB">
                    <w:rPr>
                      <w:rFonts w:ascii="Times New Roman" w:hAnsi="Times New Roman" w:cs="Times New Roman"/>
                      <w:color w:val="000000"/>
                      <w:sz w:val="28"/>
                      <w:szCs w:val="28"/>
                      <w:lang w:val="ru-RU"/>
                    </w:rPr>
                    <w:t>педагогічної</w:t>
                  </w:r>
                  <w:proofErr w:type="gramEnd"/>
                  <w:r w:rsidRPr="007B20AB">
                    <w:rPr>
                      <w:rFonts w:ascii="Times New Roman" w:hAnsi="Times New Roman" w:cs="Times New Roman"/>
                      <w:color w:val="000000"/>
                      <w:sz w:val="28"/>
                      <w:szCs w:val="28"/>
                      <w:lang w:val="ru-RU"/>
                    </w:rPr>
                    <w:t xml:space="preserve"> ради</w:t>
                  </w:r>
                </w:p>
              </w:tc>
              <w:tc>
                <w:tcPr>
                  <w:tcW w:w="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521F29" w14:textId="77777777" w:rsidR="00860D10" w:rsidRPr="007B20AB" w:rsidRDefault="00860D10" w:rsidP="002B7126">
                  <w:pPr>
                    <w:jc w:val="both"/>
                    <w:rPr>
                      <w:rFonts w:ascii="Times New Roman" w:hAnsi="Times New Roman" w:cs="Times New Roman"/>
                      <w:color w:val="000000"/>
                      <w:sz w:val="28"/>
                      <w:szCs w:val="28"/>
                      <w:lang w:val="ru-RU"/>
                    </w:rPr>
                  </w:pPr>
                </w:p>
              </w:tc>
              <w:tc>
                <w:tcPr>
                  <w:tcW w:w="3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821BE6"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Голова педагогічної ради</w:t>
                  </w:r>
                </w:p>
              </w:tc>
            </w:tr>
            <w:tr w:rsidR="00860D10" w:rsidRPr="00ED7871" w14:paraId="16936BE3" w14:textId="77777777" w:rsidTr="002B7126">
              <w:trPr>
                <w:trHeight w:val="415"/>
              </w:trPr>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FF29B4"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2</w:t>
                  </w:r>
                </w:p>
              </w:tc>
              <w:tc>
                <w:tcPr>
                  <w:tcW w:w="5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EFA62C"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підготовку та проведення ЗНО та кваліфікаційної атестації здобувачів освіти</w:t>
                  </w:r>
                </w:p>
              </w:tc>
              <w:tc>
                <w:tcPr>
                  <w:tcW w:w="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C6C045" w14:textId="77777777" w:rsidR="00860D10" w:rsidRPr="00ED7871" w:rsidRDefault="00860D10" w:rsidP="002B7126">
                  <w:pPr>
                    <w:jc w:val="both"/>
                    <w:rPr>
                      <w:rFonts w:ascii="Times New Roman" w:hAnsi="Times New Roman" w:cs="Times New Roman"/>
                      <w:color w:val="000000"/>
                      <w:sz w:val="28"/>
                      <w:szCs w:val="28"/>
                    </w:rPr>
                  </w:pPr>
                </w:p>
              </w:tc>
              <w:tc>
                <w:tcPr>
                  <w:tcW w:w="3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CB128C" w14:textId="48666A9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Заступники з НВР та</w:t>
                  </w:r>
                  <w:r w:rsidR="00E43A9E">
                    <w:rPr>
                      <w:rFonts w:ascii="Times New Roman" w:hAnsi="Times New Roman" w:cs="Times New Roman"/>
                      <w:color w:val="000000"/>
                      <w:sz w:val="28"/>
                      <w:szCs w:val="28"/>
                      <w:lang w:val="uk-UA"/>
                    </w:rPr>
                    <w:t xml:space="preserve"> </w:t>
                  </w:r>
                  <w:r w:rsidR="00E43A9E" w:rsidRPr="00E43A9E">
                    <w:rPr>
                      <w:rFonts w:ascii="Times New Roman" w:hAnsi="Times New Roman" w:cs="Times New Roman"/>
                      <w:sz w:val="28"/>
                      <w:szCs w:val="28"/>
                      <w:lang w:val="uk-UA"/>
                    </w:rPr>
                    <w:t>ВР</w:t>
                  </w:r>
                  <w:r w:rsidRPr="00ED7871">
                    <w:rPr>
                      <w:rFonts w:ascii="Times New Roman" w:hAnsi="Times New Roman" w:cs="Times New Roman"/>
                      <w:color w:val="000000"/>
                      <w:sz w:val="28"/>
                      <w:szCs w:val="28"/>
                    </w:rPr>
                    <w:t>.</w:t>
                  </w:r>
                </w:p>
              </w:tc>
            </w:tr>
            <w:tr w:rsidR="00860D10" w:rsidRPr="00ED7871" w14:paraId="5AD215D1" w14:textId="77777777" w:rsidTr="002B7126">
              <w:trPr>
                <w:trHeight w:val="1019"/>
              </w:trPr>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9EB404"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3</w:t>
                  </w:r>
                </w:p>
              </w:tc>
              <w:tc>
                <w:tcPr>
                  <w:tcW w:w="5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6CBB0B"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Система виховної роботи ліцею: сутність і принципи, пріоритети, основні напрями та критерії вихованості</w:t>
                  </w:r>
                </w:p>
              </w:tc>
              <w:tc>
                <w:tcPr>
                  <w:tcW w:w="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507AAD" w14:textId="77777777" w:rsidR="00860D10" w:rsidRPr="00ED7871" w:rsidRDefault="00860D10" w:rsidP="002B7126">
                  <w:pPr>
                    <w:jc w:val="both"/>
                    <w:rPr>
                      <w:rFonts w:ascii="Times New Roman" w:hAnsi="Times New Roman" w:cs="Times New Roman"/>
                      <w:color w:val="000000"/>
                      <w:sz w:val="28"/>
                      <w:szCs w:val="28"/>
                    </w:rPr>
                  </w:pPr>
                </w:p>
              </w:tc>
              <w:tc>
                <w:tcPr>
                  <w:tcW w:w="3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7F04FB" w14:textId="231F7F51"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Заступники з НВР та </w:t>
                  </w:r>
                  <w:r w:rsidR="00E43A9E" w:rsidRPr="00E43A9E">
                    <w:rPr>
                      <w:rFonts w:ascii="Times New Roman" w:hAnsi="Times New Roman" w:cs="Times New Roman"/>
                      <w:sz w:val="28"/>
                      <w:szCs w:val="28"/>
                      <w:lang w:val="uk-UA"/>
                    </w:rPr>
                    <w:t>ВР</w:t>
                  </w:r>
                  <w:r w:rsidRPr="00ED7871">
                    <w:rPr>
                      <w:rFonts w:ascii="Times New Roman" w:hAnsi="Times New Roman" w:cs="Times New Roman"/>
                      <w:color w:val="000000"/>
                      <w:sz w:val="28"/>
                      <w:szCs w:val="28"/>
                    </w:rPr>
                    <w:t>,</w:t>
                  </w:r>
                </w:p>
                <w:p w14:paraId="1AEEEBA0" w14:textId="39069E20" w:rsidR="00860D10" w:rsidRPr="00ED7871" w:rsidRDefault="00E43A9E" w:rsidP="002B7126">
                  <w:pPr>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к</w:t>
                  </w:r>
                  <w:r w:rsidR="00860D10" w:rsidRPr="00ED7871">
                    <w:rPr>
                      <w:rFonts w:ascii="Times New Roman" w:hAnsi="Times New Roman" w:cs="Times New Roman"/>
                      <w:color w:val="000000"/>
                      <w:sz w:val="28"/>
                      <w:szCs w:val="28"/>
                    </w:rPr>
                    <w:t>л. керівники</w:t>
                  </w:r>
                </w:p>
              </w:tc>
            </w:tr>
            <w:tr w:rsidR="00860D10" w:rsidRPr="00ED7871" w14:paraId="02F30A6A" w14:textId="77777777" w:rsidTr="002B7126">
              <w:trPr>
                <w:trHeight w:val="731"/>
              </w:trPr>
              <w:tc>
                <w:tcPr>
                  <w:tcW w:w="655"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489BD1B6"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4</w:t>
                  </w:r>
                </w:p>
              </w:tc>
              <w:tc>
                <w:tcPr>
                  <w:tcW w:w="549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1CC90458"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стан співпраці з соціальними партнерами та роботодавцями</w:t>
                  </w:r>
                </w:p>
                <w:p w14:paraId="66B8538C" w14:textId="77777777" w:rsidR="00860D10" w:rsidRPr="00ED7871" w:rsidRDefault="00860D10" w:rsidP="002B7126">
                  <w:pPr>
                    <w:jc w:val="both"/>
                    <w:rPr>
                      <w:rFonts w:ascii="Times New Roman" w:hAnsi="Times New Roman" w:cs="Times New Roman"/>
                      <w:color w:val="000000"/>
                      <w:sz w:val="28"/>
                      <w:szCs w:val="28"/>
                    </w:rPr>
                  </w:pPr>
                </w:p>
              </w:tc>
              <w:tc>
                <w:tcPr>
                  <w:tcW w:w="39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486A08D0" w14:textId="77777777" w:rsidR="00860D10" w:rsidRPr="00ED7871" w:rsidRDefault="00860D10" w:rsidP="002B7126">
                  <w:pPr>
                    <w:jc w:val="both"/>
                    <w:rPr>
                      <w:rFonts w:ascii="Times New Roman" w:hAnsi="Times New Roman" w:cs="Times New Roman"/>
                      <w:color w:val="000000"/>
                      <w:sz w:val="28"/>
                      <w:szCs w:val="28"/>
                    </w:rPr>
                  </w:pPr>
                </w:p>
              </w:tc>
              <w:tc>
                <w:tcPr>
                  <w:tcW w:w="327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26E0DD12"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В.о. директора</w:t>
                  </w:r>
                </w:p>
                <w:p w14:paraId="1B8DB649" w14:textId="77777777" w:rsidR="00860D10" w:rsidRPr="00ED7871" w:rsidRDefault="00860D10" w:rsidP="002B7126">
                  <w:pPr>
                    <w:jc w:val="both"/>
                    <w:rPr>
                      <w:rFonts w:ascii="Times New Roman" w:hAnsi="Times New Roman" w:cs="Times New Roman"/>
                      <w:color w:val="000000"/>
                      <w:sz w:val="28"/>
                      <w:szCs w:val="28"/>
                    </w:rPr>
                  </w:pPr>
                </w:p>
                <w:p w14:paraId="2696D195" w14:textId="77777777" w:rsidR="00860D10" w:rsidRPr="00ED7871" w:rsidRDefault="00860D10" w:rsidP="002B7126">
                  <w:pPr>
                    <w:jc w:val="both"/>
                    <w:rPr>
                      <w:rFonts w:ascii="Times New Roman" w:hAnsi="Times New Roman" w:cs="Times New Roman"/>
                      <w:color w:val="000000"/>
                      <w:sz w:val="28"/>
                      <w:szCs w:val="28"/>
                    </w:rPr>
                  </w:pPr>
                </w:p>
              </w:tc>
            </w:tr>
            <w:tr w:rsidR="00860D10" w:rsidRPr="00ED7871" w14:paraId="51EC7694" w14:textId="77777777" w:rsidTr="002B7126">
              <w:trPr>
                <w:trHeight w:val="690"/>
              </w:trPr>
              <w:tc>
                <w:tcPr>
                  <w:tcW w:w="6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0E32A59"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5</w:t>
                  </w:r>
                </w:p>
              </w:tc>
              <w:tc>
                <w:tcPr>
                  <w:tcW w:w="549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5DC67C2"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Презентація роботи над ліцейними проєктами</w:t>
                  </w:r>
                </w:p>
              </w:tc>
              <w:tc>
                <w:tcPr>
                  <w:tcW w:w="39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3855CA2" w14:textId="77777777" w:rsidR="00860D10" w:rsidRPr="00ED7871" w:rsidRDefault="00860D10" w:rsidP="002B7126">
                  <w:pPr>
                    <w:jc w:val="both"/>
                    <w:rPr>
                      <w:rFonts w:ascii="Times New Roman" w:hAnsi="Times New Roman" w:cs="Times New Roman"/>
                      <w:color w:val="000000"/>
                      <w:sz w:val="28"/>
                      <w:szCs w:val="28"/>
                    </w:rPr>
                  </w:pPr>
                </w:p>
              </w:tc>
              <w:tc>
                <w:tcPr>
                  <w:tcW w:w="327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3E3FA6EA"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Методист, голови МК</w:t>
                  </w:r>
                </w:p>
                <w:p w14:paraId="2AF346B6" w14:textId="77777777" w:rsidR="00860D10" w:rsidRPr="00ED7871" w:rsidRDefault="00860D10" w:rsidP="002B7126">
                  <w:pPr>
                    <w:jc w:val="both"/>
                    <w:rPr>
                      <w:rFonts w:ascii="Times New Roman" w:hAnsi="Times New Roman" w:cs="Times New Roman"/>
                      <w:color w:val="000000"/>
                      <w:sz w:val="28"/>
                      <w:szCs w:val="28"/>
                    </w:rPr>
                  </w:pPr>
                </w:p>
              </w:tc>
            </w:tr>
            <w:tr w:rsidR="00860D10" w:rsidRPr="00ED7871" w14:paraId="5D8F152F" w14:textId="77777777" w:rsidTr="002B7126">
              <w:trPr>
                <w:trHeight w:val="1540"/>
              </w:trPr>
              <w:tc>
                <w:tcPr>
                  <w:tcW w:w="65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78DEA06"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6</w:t>
                  </w:r>
                </w:p>
              </w:tc>
              <w:tc>
                <w:tcPr>
                  <w:tcW w:w="549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A57D55A"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 Про організацію переддипломної практики здобувачів освіти.</w:t>
                  </w:r>
                </w:p>
                <w:p w14:paraId="36A0AA33"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проходження здобувачами освіти виробничої практики на підприємствах</w:t>
                  </w:r>
                </w:p>
              </w:tc>
              <w:tc>
                <w:tcPr>
                  <w:tcW w:w="39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4CAE2B76" w14:textId="77777777" w:rsidR="00860D10" w:rsidRPr="00ED7871" w:rsidRDefault="00860D10" w:rsidP="002B7126">
                  <w:pPr>
                    <w:jc w:val="both"/>
                    <w:rPr>
                      <w:rFonts w:ascii="Times New Roman" w:hAnsi="Times New Roman" w:cs="Times New Roman"/>
                      <w:color w:val="000000"/>
                      <w:sz w:val="28"/>
                      <w:szCs w:val="28"/>
                    </w:rPr>
                  </w:pPr>
                </w:p>
              </w:tc>
              <w:tc>
                <w:tcPr>
                  <w:tcW w:w="327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50C62BE7" w14:textId="5DB2A78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Заступники з НВР та </w:t>
                  </w:r>
                  <w:r w:rsidR="00E43A9E" w:rsidRPr="00E43A9E">
                    <w:rPr>
                      <w:rFonts w:ascii="Times New Roman" w:hAnsi="Times New Roman" w:cs="Times New Roman"/>
                      <w:sz w:val="28"/>
                      <w:szCs w:val="28"/>
                      <w:lang w:val="uk-UA"/>
                    </w:rPr>
                    <w:t>ВР</w:t>
                  </w:r>
                  <w:r w:rsidRPr="00ED7871">
                    <w:rPr>
                      <w:rFonts w:ascii="Times New Roman" w:hAnsi="Times New Roman" w:cs="Times New Roman"/>
                      <w:color w:val="000000"/>
                      <w:sz w:val="28"/>
                      <w:szCs w:val="28"/>
                    </w:rPr>
                    <w:t>, ст. майстер</w:t>
                  </w:r>
                </w:p>
              </w:tc>
            </w:tr>
            <w:tr w:rsidR="00860D10" w:rsidRPr="00ED7871" w14:paraId="63601E05" w14:textId="77777777" w:rsidTr="002B7126">
              <w:trPr>
                <w:trHeight w:val="143"/>
              </w:trPr>
              <w:tc>
                <w:tcPr>
                  <w:tcW w:w="9814" w:type="dxa"/>
                  <w:gridSpan w:val="4"/>
                  <w:tcBorders>
                    <w:top w:val="single" w:sz="8" w:space="0" w:color="000000"/>
                    <w:bottom w:val="single" w:sz="8" w:space="0" w:color="000000"/>
                  </w:tcBorders>
                  <w:tcMar>
                    <w:top w:w="0" w:type="dxa"/>
                    <w:left w:w="108" w:type="dxa"/>
                    <w:bottom w:w="0" w:type="dxa"/>
                    <w:right w:w="108" w:type="dxa"/>
                  </w:tcMar>
                  <w:hideMark/>
                </w:tcPr>
                <w:p w14:paraId="552C84DD" w14:textId="77777777" w:rsidR="00860D10" w:rsidRPr="00ED7871" w:rsidRDefault="00860D10" w:rsidP="002B7126">
                  <w:pPr>
                    <w:jc w:val="both"/>
                    <w:rPr>
                      <w:rFonts w:ascii="Times New Roman" w:hAnsi="Times New Roman" w:cs="Times New Roman"/>
                      <w:color w:val="000000"/>
                      <w:sz w:val="28"/>
                      <w:szCs w:val="28"/>
                    </w:rPr>
                  </w:pPr>
                </w:p>
                <w:p w14:paraId="27F1F57E"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ЧЕРВЕНЬ</w:t>
                  </w:r>
                </w:p>
                <w:p w14:paraId="0863A923" w14:textId="77777777" w:rsidR="00860D10" w:rsidRPr="00E10145" w:rsidRDefault="00860D10" w:rsidP="002B7126">
                  <w:pPr>
                    <w:jc w:val="both"/>
                    <w:rPr>
                      <w:rFonts w:ascii="Times New Roman" w:hAnsi="Times New Roman" w:cs="Times New Roman"/>
                      <w:b/>
                      <w:bCs/>
                      <w:color w:val="000000"/>
                      <w:sz w:val="28"/>
                      <w:szCs w:val="28"/>
                    </w:rPr>
                  </w:pPr>
                  <w:r w:rsidRPr="00E10145">
                    <w:rPr>
                      <w:rFonts w:ascii="Times New Roman" w:hAnsi="Times New Roman" w:cs="Times New Roman"/>
                      <w:b/>
                      <w:bCs/>
                      <w:color w:val="000000"/>
                      <w:sz w:val="28"/>
                      <w:szCs w:val="28"/>
                    </w:rPr>
                    <w:t>Педагогічна рада захист інновацій</w:t>
                  </w:r>
                </w:p>
                <w:p w14:paraId="725C4654" w14:textId="77777777" w:rsidR="00860D10" w:rsidRPr="00ED7871" w:rsidRDefault="00860D10" w:rsidP="002B7126">
                  <w:pPr>
                    <w:jc w:val="both"/>
                    <w:rPr>
                      <w:rFonts w:ascii="Times New Roman" w:hAnsi="Times New Roman" w:cs="Times New Roman"/>
                      <w:b/>
                      <w:bCs/>
                      <w:i/>
                      <w:iCs/>
                      <w:color w:val="000000"/>
                      <w:sz w:val="28"/>
                      <w:szCs w:val="28"/>
                    </w:rPr>
                  </w:pPr>
                </w:p>
                <w:p w14:paraId="59030192" w14:textId="77777777" w:rsidR="00860D10" w:rsidRPr="00ED7871" w:rsidRDefault="00860D10" w:rsidP="002B7126">
                  <w:pPr>
                    <w:jc w:val="both"/>
                    <w:rPr>
                      <w:rFonts w:ascii="Times New Roman" w:hAnsi="Times New Roman" w:cs="Times New Roman"/>
                      <w:color w:val="000000"/>
                      <w:sz w:val="28"/>
                      <w:szCs w:val="28"/>
                    </w:rPr>
                  </w:pPr>
                </w:p>
              </w:tc>
            </w:tr>
            <w:tr w:rsidR="00860D10" w:rsidRPr="00ED7871" w14:paraId="69D12486" w14:textId="77777777" w:rsidTr="002B7126">
              <w:trPr>
                <w:trHeight w:val="645"/>
              </w:trPr>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6C99CD"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1</w:t>
                  </w:r>
                </w:p>
              </w:tc>
              <w:tc>
                <w:tcPr>
                  <w:tcW w:w="5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555491"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виконання рішень травневої педагогічної ради</w:t>
                  </w:r>
                </w:p>
              </w:tc>
              <w:tc>
                <w:tcPr>
                  <w:tcW w:w="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9A2BB3" w14:textId="77777777" w:rsidR="00860D10" w:rsidRPr="00ED7871" w:rsidRDefault="00860D10" w:rsidP="002B7126">
                  <w:pPr>
                    <w:jc w:val="both"/>
                    <w:rPr>
                      <w:rFonts w:ascii="Times New Roman" w:hAnsi="Times New Roman" w:cs="Times New Roman"/>
                      <w:color w:val="000000"/>
                      <w:sz w:val="28"/>
                      <w:szCs w:val="28"/>
                    </w:rPr>
                  </w:pPr>
                </w:p>
              </w:tc>
              <w:tc>
                <w:tcPr>
                  <w:tcW w:w="3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8B3085"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Голова педагогічної ради</w:t>
                  </w:r>
                </w:p>
              </w:tc>
            </w:tr>
            <w:tr w:rsidR="00860D10" w:rsidRPr="00ED7871" w14:paraId="70D5A68C" w14:textId="77777777" w:rsidTr="002B7126">
              <w:trPr>
                <w:trHeight w:val="902"/>
              </w:trPr>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730A17"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2</w:t>
                  </w:r>
                </w:p>
              </w:tc>
              <w:tc>
                <w:tcPr>
                  <w:tcW w:w="5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56CCED"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підсумки методичної роботи в ліцеї за 202</w:t>
                  </w:r>
                  <w:r>
                    <w:rPr>
                      <w:rFonts w:ascii="Times New Roman" w:hAnsi="Times New Roman" w:cs="Times New Roman"/>
                      <w:color w:val="000000"/>
                      <w:sz w:val="28"/>
                      <w:szCs w:val="28"/>
                    </w:rPr>
                    <w:t>4</w:t>
                  </w: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ED7871">
                    <w:rPr>
                      <w:rFonts w:ascii="Times New Roman" w:hAnsi="Times New Roman" w:cs="Times New Roman"/>
                      <w:color w:val="000000"/>
                      <w:sz w:val="28"/>
                      <w:szCs w:val="28"/>
                    </w:rPr>
                    <w:t>н. р.:</w:t>
                  </w:r>
                </w:p>
                <w:p w14:paraId="24007F42" w14:textId="77777777" w:rsidR="00860D10" w:rsidRPr="007B20AB" w:rsidRDefault="00860D10" w:rsidP="002B7126">
                  <w:pPr>
                    <w:jc w:val="both"/>
                    <w:rPr>
                      <w:rFonts w:ascii="Times New Roman" w:hAnsi="Times New Roman" w:cs="Times New Roman"/>
                      <w:color w:val="000000"/>
                      <w:sz w:val="28"/>
                      <w:szCs w:val="28"/>
                      <w:lang w:val="ru-RU"/>
                    </w:rPr>
                  </w:pPr>
                  <w:r w:rsidRPr="007B20AB">
                    <w:rPr>
                      <w:rFonts w:ascii="Times New Roman" w:hAnsi="Times New Roman" w:cs="Times New Roman"/>
                      <w:color w:val="000000"/>
                      <w:sz w:val="28"/>
                      <w:szCs w:val="28"/>
                      <w:lang w:val="ru-RU"/>
                    </w:rPr>
                    <w:t>а) про стан реалізації науково-методичної проблеми;</w:t>
                  </w:r>
                </w:p>
                <w:p w14:paraId="421ED4AD" w14:textId="77777777" w:rsidR="00860D10" w:rsidRPr="007B20AB" w:rsidRDefault="00860D10" w:rsidP="002B7126">
                  <w:pPr>
                    <w:jc w:val="both"/>
                    <w:rPr>
                      <w:rFonts w:ascii="Times New Roman" w:hAnsi="Times New Roman" w:cs="Times New Roman"/>
                      <w:color w:val="000000"/>
                      <w:sz w:val="28"/>
                      <w:szCs w:val="28"/>
                      <w:lang w:val="ru-RU"/>
                    </w:rPr>
                  </w:pPr>
                  <w:r w:rsidRPr="007B20AB">
                    <w:rPr>
                      <w:rFonts w:ascii="Times New Roman" w:hAnsi="Times New Roman" w:cs="Times New Roman"/>
                      <w:color w:val="000000"/>
                      <w:sz w:val="28"/>
                      <w:szCs w:val="28"/>
                      <w:lang w:val="ru-RU"/>
                    </w:rPr>
                    <w:t xml:space="preserve">б) звіт голів методичних комісій про проведену методичну </w:t>
                  </w:r>
                  <w:proofErr w:type="gramStart"/>
                  <w:r w:rsidRPr="007B20AB">
                    <w:rPr>
                      <w:rFonts w:ascii="Times New Roman" w:hAnsi="Times New Roman" w:cs="Times New Roman"/>
                      <w:color w:val="000000"/>
                      <w:sz w:val="28"/>
                      <w:szCs w:val="28"/>
                      <w:lang w:val="ru-RU"/>
                    </w:rPr>
                    <w:t>роботу</w:t>
                  </w:r>
                  <w:r w:rsidRPr="00ED7871">
                    <w:rPr>
                      <w:rFonts w:ascii="Times New Roman" w:hAnsi="Times New Roman" w:cs="Times New Roman"/>
                      <w:color w:val="000000"/>
                      <w:sz w:val="28"/>
                      <w:szCs w:val="28"/>
                    </w:rPr>
                    <w:t> </w:t>
                  </w:r>
                  <w:r w:rsidRPr="007B20AB">
                    <w:rPr>
                      <w:rFonts w:ascii="Times New Roman" w:hAnsi="Times New Roman" w:cs="Times New Roman"/>
                      <w:color w:val="000000"/>
                      <w:sz w:val="28"/>
                      <w:szCs w:val="28"/>
                      <w:lang w:val="ru-RU"/>
                    </w:rPr>
                    <w:t xml:space="preserve"> за</w:t>
                  </w:r>
                  <w:proofErr w:type="gramEnd"/>
                  <w:r w:rsidRPr="007B20AB">
                    <w:rPr>
                      <w:rFonts w:ascii="Times New Roman" w:hAnsi="Times New Roman" w:cs="Times New Roman"/>
                      <w:color w:val="000000"/>
                      <w:sz w:val="28"/>
                      <w:szCs w:val="28"/>
                      <w:lang w:val="ru-RU"/>
                    </w:rPr>
                    <w:t xml:space="preserve"> 2024-2025 н. р.</w:t>
                  </w:r>
                </w:p>
              </w:tc>
              <w:tc>
                <w:tcPr>
                  <w:tcW w:w="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D1D88D" w14:textId="77777777" w:rsidR="00860D10" w:rsidRPr="007B20AB" w:rsidRDefault="00860D10" w:rsidP="002B7126">
                  <w:pPr>
                    <w:jc w:val="both"/>
                    <w:rPr>
                      <w:rFonts w:ascii="Times New Roman" w:hAnsi="Times New Roman" w:cs="Times New Roman"/>
                      <w:color w:val="000000"/>
                      <w:sz w:val="28"/>
                      <w:szCs w:val="28"/>
                      <w:lang w:val="ru-RU"/>
                    </w:rPr>
                  </w:pPr>
                </w:p>
              </w:tc>
              <w:tc>
                <w:tcPr>
                  <w:tcW w:w="3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6D5BB0"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Методист</w:t>
                  </w:r>
                </w:p>
                <w:p w14:paraId="426326D6"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Голови методичних комісій</w:t>
                  </w:r>
                </w:p>
              </w:tc>
            </w:tr>
            <w:tr w:rsidR="00860D10" w:rsidRPr="00ED7871" w14:paraId="6A51CDB5" w14:textId="77777777" w:rsidTr="002B7126">
              <w:trPr>
                <w:trHeight w:val="957"/>
              </w:trPr>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633BA6"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  4</w:t>
                  </w:r>
                </w:p>
              </w:tc>
              <w:tc>
                <w:tcPr>
                  <w:tcW w:w="5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F433A3"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підсумки моніторингу якості знань здобувачів освіти за результатами закінчення навчального року </w:t>
                  </w:r>
                </w:p>
              </w:tc>
              <w:tc>
                <w:tcPr>
                  <w:tcW w:w="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6DB002" w14:textId="77777777" w:rsidR="00860D10" w:rsidRPr="00ED7871" w:rsidRDefault="00860D10" w:rsidP="002B7126">
                  <w:pPr>
                    <w:jc w:val="both"/>
                    <w:rPr>
                      <w:rFonts w:ascii="Times New Roman" w:hAnsi="Times New Roman" w:cs="Times New Roman"/>
                      <w:color w:val="000000"/>
                      <w:sz w:val="28"/>
                      <w:szCs w:val="28"/>
                    </w:rPr>
                  </w:pPr>
                </w:p>
              </w:tc>
              <w:tc>
                <w:tcPr>
                  <w:tcW w:w="3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06149F"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Відповідальна особа</w:t>
                  </w:r>
                </w:p>
              </w:tc>
            </w:tr>
            <w:tr w:rsidR="00860D10" w:rsidRPr="00ED7871" w14:paraId="51FA8864" w14:textId="77777777" w:rsidTr="002B7126">
              <w:trPr>
                <w:trHeight w:val="558"/>
              </w:trPr>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4D9090"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  5</w:t>
                  </w:r>
                </w:p>
              </w:tc>
              <w:tc>
                <w:tcPr>
                  <w:tcW w:w="5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AFCF29"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Про допуск здобувачів освіти випускних груп до державної кваліфікаційної атестації</w:t>
                  </w:r>
                </w:p>
              </w:tc>
              <w:tc>
                <w:tcPr>
                  <w:tcW w:w="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AB327C" w14:textId="77777777" w:rsidR="00860D10" w:rsidRPr="00ED7871" w:rsidRDefault="00860D10" w:rsidP="002B7126">
                  <w:pPr>
                    <w:jc w:val="both"/>
                    <w:rPr>
                      <w:rFonts w:ascii="Times New Roman" w:hAnsi="Times New Roman" w:cs="Times New Roman"/>
                      <w:color w:val="000000"/>
                      <w:sz w:val="28"/>
                      <w:szCs w:val="28"/>
                    </w:rPr>
                  </w:pPr>
                </w:p>
              </w:tc>
              <w:tc>
                <w:tcPr>
                  <w:tcW w:w="3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BC89AC" w14:textId="1BC0089A"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Заступники з НВР та </w:t>
                  </w:r>
                  <w:r w:rsidR="00E43A9E" w:rsidRPr="00E43A9E">
                    <w:rPr>
                      <w:rFonts w:ascii="Times New Roman" w:hAnsi="Times New Roman" w:cs="Times New Roman"/>
                      <w:sz w:val="28"/>
                      <w:szCs w:val="28"/>
                      <w:lang w:val="uk-UA"/>
                    </w:rPr>
                    <w:t>ВР</w:t>
                  </w:r>
                </w:p>
              </w:tc>
            </w:tr>
            <w:tr w:rsidR="00860D10" w:rsidRPr="00ED7871" w14:paraId="320EE88B" w14:textId="77777777" w:rsidTr="002B7126">
              <w:trPr>
                <w:trHeight w:val="1090"/>
              </w:trPr>
              <w:tc>
                <w:tcPr>
                  <w:tcW w:w="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4F3661"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lastRenderedPageBreak/>
                    <w:t>  6</w:t>
                  </w:r>
                </w:p>
              </w:tc>
              <w:tc>
                <w:tcPr>
                  <w:tcW w:w="5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E5D6BE"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 xml:space="preserve">Перспективи розвитку ліцею  на </w:t>
                  </w:r>
                </w:p>
                <w:p w14:paraId="6C6C1701"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ED7871">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ED7871">
                    <w:rPr>
                      <w:rFonts w:ascii="Times New Roman" w:hAnsi="Times New Roman" w:cs="Times New Roman"/>
                      <w:color w:val="000000"/>
                      <w:sz w:val="28"/>
                      <w:szCs w:val="28"/>
                    </w:rPr>
                    <w:t xml:space="preserve"> н. р.  Орієнтовні критерії планування на новий навчальний рік</w:t>
                  </w:r>
                </w:p>
              </w:tc>
              <w:tc>
                <w:tcPr>
                  <w:tcW w:w="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BB755B" w14:textId="77777777" w:rsidR="00860D10" w:rsidRPr="00ED7871" w:rsidRDefault="00860D10" w:rsidP="002B7126">
                  <w:pPr>
                    <w:jc w:val="both"/>
                    <w:rPr>
                      <w:rFonts w:ascii="Times New Roman" w:hAnsi="Times New Roman" w:cs="Times New Roman"/>
                      <w:color w:val="000000"/>
                      <w:sz w:val="28"/>
                      <w:szCs w:val="28"/>
                    </w:rPr>
                  </w:pPr>
                </w:p>
              </w:tc>
              <w:tc>
                <w:tcPr>
                  <w:tcW w:w="3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91DE6D" w14:textId="77777777" w:rsidR="00860D10" w:rsidRPr="00ED7871" w:rsidRDefault="00860D10" w:rsidP="002B7126">
                  <w:pPr>
                    <w:jc w:val="both"/>
                    <w:rPr>
                      <w:rFonts w:ascii="Times New Roman" w:hAnsi="Times New Roman" w:cs="Times New Roman"/>
                      <w:color w:val="000000"/>
                      <w:sz w:val="28"/>
                      <w:szCs w:val="28"/>
                    </w:rPr>
                  </w:pPr>
                  <w:r w:rsidRPr="00ED7871">
                    <w:rPr>
                      <w:rFonts w:ascii="Times New Roman" w:hAnsi="Times New Roman" w:cs="Times New Roman"/>
                      <w:color w:val="000000"/>
                      <w:sz w:val="28"/>
                      <w:szCs w:val="28"/>
                    </w:rPr>
                    <w:t>В.о. директора</w:t>
                  </w:r>
                </w:p>
              </w:tc>
            </w:tr>
          </w:tbl>
          <w:p w14:paraId="00FBFA63" w14:textId="77777777" w:rsidR="00860D10" w:rsidRPr="00ED7871" w:rsidRDefault="00860D10" w:rsidP="002B7126">
            <w:pPr>
              <w:jc w:val="both"/>
              <w:rPr>
                <w:rFonts w:ascii="Times New Roman" w:hAnsi="Times New Roman" w:cs="Times New Roman"/>
                <w:vanish/>
                <w:sz w:val="28"/>
                <w:szCs w:val="28"/>
              </w:rPr>
            </w:pPr>
          </w:p>
          <w:p w14:paraId="5DC14BEE" w14:textId="77777777" w:rsidR="00860D10" w:rsidRPr="00ED7871" w:rsidRDefault="00860D10" w:rsidP="002B7126">
            <w:pPr>
              <w:jc w:val="both"/>
              <w:rPr>
                <w:rFonts w:ascii="Times New Roman" w:hAnsi="Times New Roman" w:cs="Times New Roman"/>
                <w:color w:val="000000"/>
                <w:sz w:val="28"/>
                <w:szCs w:val="28"/>
              </w:rPr>
            </w:pPr>
          </w:p>
        </w:tc>
      </w:tr>
    </w:tbl>
    <w:p w14:paraId="4D9EB651" w14:textId="77777777" w:rsidR="00860D10" w:rsidRDefault="00860D10" w:rsidP="00860D10">
      <w:pPr>
        <w:pStyle w:val="a7"/>
        <w:ind w:left="0"/>
        <w:jc w:val="right"/>
        <w:rPr>
          <w:rFonts w:ascii="Times New Roman" w:hAnsi="Times New Roman"/>
          <w:bCs/>
          <w:iCs/>
          <w:sz w:val="28"/>
          <w:szCs w:val="28"/>
          <w:lang w:val="uk-UA"/>
        </w:rPr>
      </w:pPr>
    </w:p>
    <w:p w14:paraId="1191276C" w14:textId="77777777" w:rsidR="00860D10" w:rsidRDefault="00860D10" w:rsidP="00860D10">
      <w:pPr>
        <w:pStyle w:val="a7"/>
        <w:ind w:left="0"/>
        <w:jc w:val="right"/>
        <w:rPr>
          <w:rFonts w:ascii="Times New Roman" w:hAnsi="Times New Roman"/>
          <w:bCs/>
          <w:iCs/>
          <w:sz w:val="28"/>
          <w:szCs w:val="28"/>
          <w:lang w:val="uk-UA"/>
        </w:rPr>
      </w:pPr>
    </w:p>
    <w:p w14:paraId="4A54038A" w14:textId="77777777" w:rsidR="00860D10" w:rsidRDefault="00860D10" w:rsidP="00860D10">
      <w:pPr>
        <w:pStyle w:val="a7"/>
        <w:ind w:left="0"/>
        <w:jc w:val="right"/>
        <w:rPr>
          <w:rFonts w:ascii="Times New Roman" w:hAnsi="Times New Roman"/>
          <w:bCs/>
          <w:iCs/>
          <w:sz w:val="28"/>
          <w:szCs w:val="28"/>
          <w:lang w:val="uk-UA"/>
        </w:rPr>
      </w:pPr>
    </w:p>
    <w:p w14:paraId="768731B1" w14:textId="022638D7" w:rsidR="00860D10" w:rsidRDefault="00860D10" w:rsidP="00817FA6">
      <w:pPr>
        <w:pStyle w:val="a7"/>
        <w:ind w:left="0"/>
        <w:jc w:val="center"/>
        <w:rPr>
          <w:rFonts w:ascii="Times New Roman" w:hAnsi="Times New Roman"/>
          <w:b/>
          <w:iCs/>
          <w:sz w:val="28"/>
          <w:szCs w:val="28"/>
          <w:lang w:val="uk-UA"/>
        </w:rPr>
      </w:pPr>
      <w:r w:rsidRPr="00817FA6">
        <w:rPr>
          <w:rFonts w:ascii="Times New Roman" w:hAnsi="Times New Roman"/>
          <w:b/>
          <w:iCs/>
          <w:sz w:val="28"/>
          <w:szCs w:val="28"/>
          <w:lang w:val="uk-UA"/>
        </w:rPr>
        <w:t xml:space="preserve">Додаток </w:t>
      </w:r>
      <w:r w:rsidR="00817FA6" w:rsidRPr="00817FA6">
        <w:rPr>
          <w:rFonts w:ascii="Times New Roman" w:hAnsi="Times New Roman"/>
          <w:b/>
          <w:iCs/>
          <w:sz w:val="28"/>
          <w:szCs w:val="28"/>
          <w:lang w:val="uk-UA"/>
        </w:rPr>
        <w:t>Д</w:t>
      </w:r>
    </w:p>
    <w:p w14:paraId="3EDF68A6" w14:textId="28B2B180" w:rsidR="00817FA6" w:rsidRPr="00817FA6" w:rsidRDefault="00817FA6" w:rsidP="00817FA6">
      <w:pPr>
        <w:pStyle w:val="a7"/>
        <w:ind w:left="0"/>
        <w:jc w:val="center"/>
        <w:rPr>
          <w:rFonts w:ascii="Times New Roman" w:hAnsi="Times New Roman"/>
          <w:b/>
          <w:iCs/>
          <w:sz w:val="28"/>
          <w:szCs w:val="28"/>
          <w:lang w:val="uk-UA"/>
        </w:rPr>
      </w:pPr>
      <w:r>
        <w:rPr>
          <w:rFonts w:ascii="Times New Roman" w:hAnsi="Times New Roman"/>
          <w:b/>
          <w:iCs/>
          <w:sz w:val="28"/>
          <w:szCs w:val="28"/>
          <w:lang w:val="uk-UA"/>
        </w:rPr>
        <w:t>Методична рада</w:t>
      </w:r>
    </w:p>
    <w:p w14:paraId="3B8A3F0C" w14:textId="77777777" w:rsidR="00860D10" w:rsidRPr="00ED7871" w:rsidRDefault="00860D10" w:rsidP="00860D10">
      <w:pPr>
        <w:jc w:val="both"/>
        <w:rPr>
          <w:rFonts w:ascii="Times New Roman" w:hAnsi="Times New Roman" w:cs="Times New Roman"/>
          <w:i/>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
        <w:gridCol w:w="3715"/>
        <w:gridCol w:w="1701"/>
        <w:gridCol w:w="2126"/>
        <w:gridCol w:w="1701"/>
      </w:tblGrid>
      <w:tr w:rsidR="00860D10" w:rsidRPr="00EC766F" w14:paraId="3B5B5F70" w14:textId="77777777" w:rsidTr="00744DE6">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190D7" w14:textId="77777777" w:rsidR="00860D10" w:rsidRPr="00EC766F" w:rsidRDefault="00860D10" w:rsidP="002B7126">
            <w:pPr>
              <w:jc w:val="both"/>
              <w:rPr>
                <w:rFonts w:ascii="Times New Roman" w:eastAsia="Calibri" w:hAnsi="Times New Roman" w:cs="Times New Roman"/>
                <w:b/>
                <w:bCs/>
                <w:sz w:val="28"/>
                <w:szCs w:val="28"/>
              </w:rPr>
            </w:pPr>
            <w:r w:rsidRPr="00EC766F">
              <w:rPr>
                <w:rFonts w:ascii="Times New Roman" w:eastAsia="Calibri" w:hAnsi="Times New Roman" w:cs="Times New Roman"/>
                <w:b/>
                <w:bCs/>
                <w:sz w:val="28"/>
                <w:szCs w:val="28"/>
              </w:rPr>
              <w:t>№ з/п</w:t>
            </w: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E6E01" w14:textId="77777777" w:rsidR="00860D10" w:rsidRPr="00EC766F" w:rsidRDefault="00860D10" w:rsidP="002B7126">
            <w:pPr>
              <w:jc w:val="both"/>
              <w:rPr>
                <w:rFonts w:ascii="Times New Roman" w:eastAsia="Calibri" w:hAnsi="Times New Roman" w:cs="Times New Roman"/>
                <w:b/>
                <w:bCs/>
                <w:sz w:val="28"/>
                <w:szCs w:val="28"/>
              </w:rPr>
            </w:pPr>
            <w:r w:rsidRPr="00EC766F">
              <w:rPr>
                <w:rFonts w:ascii="Times New Roman" w:eastAsia="Calibri" w:hAnsi="Times New Roman" w:cs="Times New Roman"/>
                <w:b/>
                <w:bCs/>
                <w:sz w:val="28"/>
                <w:szCs w:val="28"/>
              </w:rPr>
              <w:t>Заходи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1DC3" w14:textId="77777777" w:rsidR="00860D10" w:rsidRPr="00EC766F" w:rsidRDefault="00860D10" w:rsidP="002B7126">
            <w:pPr>
              <w:jc w:val="both"/>
              <w:rPr>
                <w:rFonts w:ascii="Times New Roman" w:eastAsia="Calibri" w:hAnsi="Times New Roman" w:cs="Times New Roman"/>
                <w:b/>
                <w:bCs/>
                <w:sz w:val="28"/>
                <w:szCs w:val="28"/>
              </w:rPr>
            </w:pPr>
            <w:r w:rsidRPr="00EC766F">
              <w:rPr>
                <w:rFonts w:ascii="Times New Roman" w:eastAsia="Calibri" w:hAnsi="Times New Roman" w:cs="Times New Roman"/>
                <w:b/>
                <w:bCs/>
                <w:sz w:val="28"/>
                <w:szCs w:val="28"/>
              </w:rPr>
              <w:t>Термін виконання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5B65B" w14:textId="77777777" w:rsidR="00860D10" w:rsidRPr="00EC766F" w:rsidRDefault="00860D10" w:rsidP="002B7126">
            <w:pPr>
              <w:jc w:val="both"/>
              <w:rPr>
                <w:rFonts w:ascii="Times New Roman" w:eastAsia="Calibri" w:hAnsi="Times New Roman" w:cs="Times New Roman"/>
                <w:b/>
                <w:bCs/>
                <w:sz w:val="28"/>
                <w:szCs w:val="28"/>
              </w:rPr>
            </w:pPr>
            <w:r w:rsidRPr="00EC766F">
              <w:rPr>
                <w:rFonts w:ascii="Times New Roman" w:eastAsia="Calibri" w:hAnsi="Times New Roman" w:cs="Times New Roman"/>
                <w:b/>
                <w:bCs/>
                <w:sz w:val="28"/>
                <w:szCs w:val="28"/>
              </w:rPr>
              <w:t>Відповідальні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185EB" w14:textId="77777777" w:rsidR="00860D10" w:rsidRPr="00EC766F" w:rsidRDefault="00860D10" w:rsidP="002B7126">
            <w:pPr>
              <w:jc w:val="both"/>
              <w:rPr>
                <w:rFonts w:ascii="Times New Roman" w:eastAsia="Calibri" w:hAnsi="Times New Roman" w:cs="Times New Roman"/>
                <w:b/>
                <w:bCs/>
                <w:sz w:val="28"/>
                <w:szCs w:val="28"/>
              </w:rPr>
            </w:pPr>
            <w:r w:rsidRPr="00EC766F">
              <w:rPr>
                <w:rFonts w:ascii="Times New Roman" w:eastAsia="Calibri" w:hAnsi="Times New Roman" w:cs="Times New Roman"/>
                <w:b/>
                <w:bCs/>
                <w:sz w:val="28"/>
                <w:szCs w:val="28"/>
              </w:rPr>
              <w:t>Відмітка про виконання</w:t>
            </w:r>
          </w:p>
        </w:tc>
      </w:tr>
      <w:tr w:rsidR="00860D10" w:rsidRPr="00EC766F" w14:paraId="6D01DD75" w14:textId="77777777" w:rsidTr="00744DE6">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B692813" w14:textId="77777777" w:rsidR="00860D10" w:rsidRPr="00EC766F" w:rsidRDefault="00860D10" w:rsidP="002B7126">
            <w:pPr>
              <w:jc w:val="both"/>
              <w:rPr>
                <w:rFonts w:ascii="Times New Roman" w:eastAsia="Calibri" w:hAnsi="Times New Roman" w:cs="Times New Roman"/>
                <w:b/>
                <w:bCs/>
                <w:i/>
                <w:sz w:val="28"/>
                <w:szCs w:val="28"/>
              </w:rPr>
            </w:pPr>
          </w:p>
          <w:p w14:paraId="4C333951" w14:textId="77777777" w:rsidR="00860D10" w:rsidRPr="00E10145" w:rsidRDefault="00860D10" w:rsidP="00E10145">
            <w:pPr>
              <w:jc w:val="center"/>
              <w:rPr>
                <w:rFonts w:ascii="Times New Roman" w:eastAsia="Calibri" w:hAnsi="Times New Roman" w:cs="Times New Roman"/>
                <w:b/>
                <w:bCs/>
                <w:iCs/>
                <w:sz w:val="28"/>
                <w:szCs w:val="28"/>
              </w:rPr>
            </w:pPr>
            <w:r w:rsidRPr="00E10145">
              <w:rPr>
                <w:rFonts w:ascii="Times New Roman" w:eastAsia="Calibri" w:hAnsi="Times New Roman" w:cs="Times New Roman"/>
                <w:b/>
                <w:bCs/>
                <w:iCs/>
                <w:sz w:val="28"/>
                <w:szCs w:val="28"/>
              </w:rPr>
              <w:t>Організаційна частина</w:t>
            </w:r>
          </w:p>
          <w:p w14:paraId="642ABF27" w14:textId="77777777" w:rsidR="00860D10" w:rsidRPr="00EC766F" w:rsidRDefault="00860D10" w:rsidP="002B7126">
            <w:pPr>
              <w:jc w:val="both"/>
              <w:rPr>
                <w:rFonts w:ascii="Times New Roman" w:eastAsia="Calibri" w:hAnsi="Times New Roman" w:cs="Times New Roman"/>
                <w:b/>
                <w:bCs/>
                <w:i/>
                <w:sz w:val="28"/>
                <w:szCs w:val="28"/>
              </w:rPr>
            </w:pPr>
          </w:p>
          <w:p w14:paraId="56F41621" w14:textId="77777777" w:rsidR="00860D10" w:rsidRPr="00EC766F" w:rsidRDefault="00860D10" w:rsidP="002B7126">
            <w:pPr>
              <w:jc w:val="both"/>
              <w:rPr>
                <w:rFonts w:ascii="Times New Roman" w:eastAsia="Calibri" w:hAnsi="Times New Roman" w:cs="Times New Roman"/>
                <w:i/>
                <w:sz w:val="28"/>
                <w:szCs w:val="28"/>
              </w:rPr>
            </w:pPr>
          </w:p>
        </w:tc>
      </w:tr>
      <w:tr w:rsidR="00860D10" w:rsidRPr="00EC766F" w14:paraId="64F7C5E7"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7B99B9CD"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1</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79E7AE"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Проаналізувати, скласти, та подати на розгляд і затвердження педагогічної ради та директора плани роботи:</w:t>
            </w:r>
          </w:p>
          <w:p w14:paraId="06B9E1F2" w14:textId="77777777" w:rsidR="00860D10" w:rsidRPr="007B20AB" w:rsidRDefault="00860D10" w:rsidP="002B7126">
            <w:pPr>
              <w:pStyle w:val="ae"/>
              <w:jc w:val="both"/>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 план засідань педагогічної ради;</w:t>
            </w:r>
          </w:p>
          <w:p w14:paraId="241DAB53" w14:textId="77777777" w:rsidR="00860D10" w:rsidRPr="007B20AB" w:rsidRDefault="00860D10" w:rsidP="002B7126">
            <w:pPr>
              <w:pStyle w:val="ae"/>
              <w:jc w:val="both"/>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 плани роботи методичних комісій;</w:t>
            </w:r>
          </w:p>
          <w:p w14:paraId="214261A7"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 план роботи школи молодого майстра виробничого навчання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0AA8F69F"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до 05.09.2024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F09F906"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Методист, голови методичних комісій, секретар педради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A304B2"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19030F7B"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10701353"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2</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A219EA"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Зосередити в методичному кабінеті електронні версії плануючої документації на 2024 /2025 навчальний рік:</w:t>
            </w:r>
          </w:p>
          <w:p w14:paraId="03C8F9C8" w14:textId="77777777" w:rsidR="00860D10" w:rsidRPr="007B20AB" w:rsidRDefault="00860D10">
            <w:pPr>
              <w:pStyle w:val="ae"/>
              <w:numPr>
                <w:ilvl w:val="0"/>
                <w:numId w:val="77"/>
              </w:numPr>
              <w:suppressAutoHyphens w:val="0"/>
              <w:autoSpaceDN/>
              <w:ind w:left="295"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план роботи ліцею на 2024/2025 навчальний рік;</w:t>
            </w:r>
          </w:p>
          <w:p w14:paraId="502323FB" w14:textId="77777777" w:rsidR="00860D10" w:rsidRPr="00EC766F" w:rsidRDefault="00860D10">
            <w:pPr>
              <w:pStyle w:val="ae"/>
              <w:numPr>
                <w:ilvl w:val="0"/>
                <w:numId w:val="77"/>
              </w:numPr>
              <w:suppressAutoHyphens w:val="0"/>
              <w:autoSpaceDN/>
              <w:ind w:left="295"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план роботи педагогічної ради;</w:t>
            </w:r>
          </w:p>
          <w:p w14:paraId="6F28221B" w14:textId="77777777" w:rsidR="00860D10" w:rsidRPr="00EC766F" w:rsidRDefault="00860D10">
            <w:pPr>
              <w:pStyle w:val="ae"/>
              <w:numPr>
                <w:ilvl w:val="0"/>
                <w:numId w:val="77"/>
              </w:numPr>
              <w:suppressAutoHyphens w:val="0"/>
              <w:autoSpaceDN/>
              <w:ind w:left="295"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план роботи атестаційної комісії;</w:t>
            </w:r>
          </w:p>
          <w:p w14:paraId="71B16269" w14:textId="77777777" w:rsidR="00860D10" w:rsidRPr="00EC766F" w:rsidRDefault="00860D10">
            <w:pPr>
              <w:pStyle w:val="ae"/>
              <w:numPr>
                <w:ilvl w:val="0"/>
                <w:numId w:val="77"/>
              </w:numPr>
              <w:suppressAutoHyphens w:val="0"/>
              <w:autoSpaceDN/>
              <w:ind w:left="295"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план підвищення кваліфікації педагогічних працівників на 2024 рік;</w:t>
            </w:r>
          </w:p>
          <w:p w14:paraId="3D19590B" w14:textId="77777777" w:rsidR="00860D10" w:rsidRPr="00EC766F" w:rsidRDefault="00860D10">
            <w:pPr>
              <w:pStyle w:val="ae"/>
              <w:numPr>
                <w:ilvl w:val="0"/>
                <w:numId w:val="77"/>
              </w:numPr>
              <w:suppressAutoHyphens w:val="0"/>
              <w:autoSpaceDN/>
              <w:ind w:left="295"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якісний та кількісний склад педпрацівників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1079E16D"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до</w:t>
            </w:r>
          </w:p>
          <w:p w14:paraId="2EC9D1B0"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09.09. 2024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F7E2488" w14:textId="243CB760" w:rsidR="00860D10" w:rsidRPr="007B20AB" w:rsidRDefault="00860D10" w:rsidP="002B7126">
            <w:pPr>
              <w:jc w:val="both"/>
              <w:rPr>
                <w:rFonts w:ascii="Times New Roman" w:eastAsia="Calibri" w:hAnsi="Times New Roman" w:cs="Times New Roman"/>
                <w:sz w:val="28"/>
                <w:szCs w:val="28"/>
                <w:lang w:val="ru-RU"/>
              </w:rPr>
            </w:pPr>
            <w:r w:rsidRPr="00EC766F">
              <w:rPr>
                <w:rFonts w:ascii="Times New Roman" w:eastAsia="Calibri" w:hAnsi="Times New Roman" w:cs="Times New Roman"/>
                <w:sz w:val="28"/>
                <w:szCs w:val="28"/>
              </w:rPr>
              <w:t xml:space="preserve"> </w:t>
            </w: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754C35D7"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rPr>
              <w:t xml:space="preserve">методист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BA8167"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4BFD46EA"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2575AAF7"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3</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E2C91EF"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Підготувати проекти наказів:</w:t>
            </w:r>
          </w:p>
          <w:p w14:paraId="7EE74D3F" w14:textId="77777777" w:rsidR="00860D10" w:rsidRPr="00EC766F" w:rsidRDefault="00860D10">
            <w:pPr>
              <w:pStyle w:val="ae"/>
              <w:numPr>
                <w:ilvl w:val="0"/>
                <w:numId w:val="78"/>
              </w:numPr>
              <w:suppressAutoHyphens w:val="0"/>
              <w:autoSpaceDN/>
              <w:ind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Про організацію і структуру</w:t>
            </w:r>
          </w:p>
          <w:p w14:paraId="0A8B5869" w14:textId="77777777" w:rsidR="00860D10" w:rsidRPr="007B20AB" w:rsidRDefault="00860D10" w:rsidP="002B7126">
            <w:pPr>
              <w:pStyle w:val="ae"/>
              <w:ind w:left="720"/>
              <w:jc w:val="both"/>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методичної роботи з педагогічними працівниками у 2024/2025 навчальному році;</w:t>
            </w:r>
          </w:p>
          <w:p w14:paraId="1ECB64A0" w14:textId="77777777" w:rsidR="00860D10" w:rsidRPr="00EC766F" w:rsidRDefault="00860D10">
            <w:pPr>
              <w:pStyle w:val="ae"/>
              <w:numPr>
                <w:ilvl w:val="0"/>
                <w:numId w:val="78"/>
              </w:numPr>
              <w:suppressAutoHyphens w:val="0"/>
              <w:autoSpaceDN/>
              <w:ind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lastRenderedPageBreak/>
              <w:t xml:space="preserve">Про створення атестаційної комісії та організацію атестації педагогічних працівників у </w:t>
            </w:r>
          </w:p>
          <w:p w14:paraId="7BE0159A" w14:textId="0C24DE2A" w:rsidR="00860D10" w:rsidRPr="00EC766F" w:rsidRDefault="00860D10" w:rsidP="002B7126">
            <w:pPr>
              <w:pStyle w:val="ae"/>
              <w:ind w:left="720"/>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2024</w:t>
            </w:r>
            <w:r w:rsidR="00E10145">
              <w:rPr>
                <w:rFonts w:ascii="Times New Roman" w:eastAsia="Calibri" w:hAnsi="Times New Roman"/>
                <w:sz w:val="28"/>
                <w:szCs w:val="28"/>
                <w:lang w:val="fr-FR" w:eastAsia="uk-UA"/>
              </w:rPr>
              <w:t>-</w:t>
            </w:r>
            <w:r w:rsidRPr="00EC766F">
              <w:rPr>
                <w:rFonts w:ascii="Times New Roman" w:eastAsia="Calibri" w:hAnsi="Times New Roman"/>
                <w:sz w:val="28"/>
                <w:szCs w:val="28"/>
                <w:lang w:eastAsia="uk-UA"/>
              </w:rPr>
              <w:t>2025 н.р;</w:t>
            </w:r>
          </w:p>
          <w:p w14:paraId="5EA9C016" w14:textId="77777777" w:rsidR="00860D10" w:rsidRPr="00EC766F" w:rsidRDefault="00860D10">
            <w:pPr>
              <w:pStyle w:val="ae"/>
              <w:numPr>
                <w:ilvl w:val="0"/>
                <w:numId w:val="78"/>
              </w:numPr>
              <w:suppressAutoHyphens w:val="0"/>
              <w:autoSpaceDN/>
              <w:ind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Про атестацію педагогічних працівників у 2024-2025 навчальному році</w:t>
            </w:r>
          </w:p>
          <w:p w14:paraId="313AF1AC" w14:textId="77777777" w:rsidR="00860D10" w:rsidRPr="00EC766F" w:rsidRDefault="00860D10">
            <w:pPr>
              <w:pStyle w:val="ae"/>
              <w:numPr>
                <w:ilvl w:val="0"/>
                <w:numId w:val="78"/>
              </w:numPr>
              <w:suppressAutoHyphens w:val="0"/>
              <w:autoSpaceDN/>
              <w:ind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Про підвищення кваліфікації керівних та педагогічних кадрів    у 2025 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56199E" w14:textId="77777777" w:rsidR="00860D10" w:rsidRPr="00EC766F" w:rsidRDefault="00860D10" w:rsidP="003D010F">
            <w:pPr>
              <w:pStyle w:val="ae"/>
              <w:jc w:val="center"/>
              <w:rPr>
                <w:rFonts w:ascii="Times New Roman" w:eastAsia="Calibri" w:hAnsi="Times New Roman"/>
                <w:sz w:val="28"/>
                <w:szCs w:val="28"/>
                <w:lang w:eastAsia="uk-UA"/>
              </w:rPr>
            </w:pPr>
          </w:p>
          <w:p w14:paraId="2B219CD7"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вересень</w:t>
            </w:r>
          </w:p>
          <w:p w14:paraId="438AA0CC" w14:textId="77777777" w:rsidR="00860D10" w:rsidRPr="00EC766F" w:rsidRDefault="00860D10" w:rsidP="003D010F">
            <w:pPr>
              <w:pStyle w:val="ae"/>
              <w:jc w:val="center"/>
              <w:rPr>
                <w:rFonts w:ascii="Times New Roman" w:eastAsia="Calibri" w:hAnsi="Times New Roman"/>
                <w:sz w:val="28"/>
                <w:szCs w:val="28"/>
                <w:lang w:eastAsia="uk-UA"/>
              </w:rPr>
            </w:pPr>
          </w:p>
          <w:p w14:paraId="384790E5" w14:textId="77777777" w:rsidR="00860D10" w:rsidRPr="00EC766F" w:rsidRDefault="00860D10" w:rsidP="003D010F">
            <w:pPr>
              <w:pStyle w:val="ae"/>
              <w:jc w:val="center"/>
              <w:rPr>
                <w:rFonts w:ascii="Times New Roman" w:eastAsia="Calibri" w:hAnsi="Times New Roman"/>
                <w:sz w:val="28"/>
                <w:szCs w:val="28"/>
                <w:lang w:eastAsia="uk-UA"/>
              </w:rPr>
            </w:pPr>
          </w:p>
          <w:p w14:paraId="2C8E726A" w14:textId="77777777" w:rsidR="00860D10" w:rsidRPr="00EC766F" w:rsidRDefault="00860D10" w:rsidP="003D010F">
            <w:pPr>
              <w:pStyle w:val="ae"/>
              <w:jc w:val="center"/>
              <w:rPr>
                <w:rFonts w:ascii="Times New Roman" w:eastAsia="Calibri" w:hAnsi="Times New Roman"/>
                <w:sz w:val="28"/>
                <w:szCs w:val="28"/>
                <w:lang w:eastAsia="uk-UA"/>
              </w:rPr>
            </w:pPr>
          </w:p>
          <w:p w14:paraId="6FC82273" w14:textId="77777777" w:rsidR="00860D10" w:rsidRDefault="00860D10" w:rsidP="003D010F">
            <w:pPr>
              <w:pStyle w:val="ae"/>
              <w:jc w:val="center"/>
              <w:rPr>
                <w:rFonts w:ascii="Times New Roman" w:eastAsia="Calibri" w:hAnsi="Times New Roman"/>
                <w:sz w:val="28"/>
                <w:szCs w:val="28"/>
                <w:lang w:eastAsia="uk-UA"/>
              </w:rPr>
            </w:pPr>
          </w:p>
          <w:p w14:paraId="4E291FBF" w14:textId="77777777" w:rsidR="00E43A9E" w:rsidRDefault="00E43A9E" w:rsidP="003D010F">
            <w:pPr>
              <w:pStyle w:val="ae"/>
              <w:jc w:val="center"/>
              <w:rPr>
                <w:rFonts w:ascii="Times New Roman" w:eastAsia="Calibri" w:hAnsi="Times New Roman"/>
                <w:sz w:val="28"/>
                <w:szCs w:val="28"/>
                <w:lang w:eastAsia="uk-UA"/>
              </w:rPr>
            </w:pPr>
          </w:p>
          <w:p w14:paraId="7EF7CFD4" w14:textId="77777777" w:rsidR="00E43A9E" w:rsidRDefault="00E43A9E" w:rsidP="003D010F">
            <w:pPr>
              <w:pStyle w:val="ae"/>
              <w:jc w:val="center"/>
              <w:rPr>
                <w:rFonts w:ascii="Times New Roman" w:eastAsia="Calibri" w:hAnsi="Times New Roman"/>
                <w:sz w:val="28"/>
                <w:szCs w:val="28"/>
                <w:lang w:eastAsia="uk-UA"/>
              </w:rPr>
            </w:pPr>
          </w:p>
          <w:p w14:paraId="36CA1932" w14:textId="77777777" w:rsidR="00E43A9E" w:rsidRPr="00EC766F" w:rsidRDefault="00E43A9E" w:rsidP="003D010F">
            <w:pPr>
              <w:pStyle w:val="ae"/>
              <w:jc w:val="center"/>
              <w:rPr>
                <w:rFonts w:ascii="Times New Roman" w:eastAsia="Calibri" w:hAnsi="Times New Roman"/>
                <w:sz w:val="28"/>
                <w:szCs w:val="28"/>
                <w:lang w:eastAsia="uk-UA"/>
              </w:rPr>
            </w:pPr>
          </w:p>
          <w:p w14:paraId="6BDE7CBA"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lastRenderedPageBreak/>
              <w:t>жовтень</w:t>
            </w:r>
          </w:p>
          <w:p w14:paraId="5163DB70" w14:textId="77777777" w:rsidR="00860D10" w:rsidRPr="00EC766F" w:rsidRDefault="00860D10" w:rsidP="003D010F">
            <w:pPr>
              <w:pStyle w:val="ae"/>
              <w:jc w:val="center"/>
              <w:rPr>
                <w:rFonts w:ascii="Times New Roman" w:eastAsia="Calibri" w:hAnsi="Times New Roman"/>
                <w:sz w:val="28"/>
                <w:szCs w:val="28"/>
                <w:lang w:eastAsia="uk-UA"/>
              </w:rPr>
            </w:pPr>
          </w:p>
          <w:p w14:paraId="7EE638DE" w14:textId="77777777" w:rsidR="00860D10" w:rsidRPr="00EC766F" w:rsidRDefault="00860D10" w:rsidP="003D010F">
            <w:pPr>
              <w:pStyle w:val="ae"/>
              <w:jc w:val="center"/>
              <w:rPr>
                <w:rFonts w:ascii="Times New Roman" w:eastAsia="Calibri" w:hAnsi="Times New Roman"/>
                <w:sz w:val="28"/>
                <w:szCs w:val="28"/>
                <w:lang w:eastAsia="uk-UA"/>
              </w:rPr>
            </w:pPr>
          </w:p>
          <w:p w14:paraId="61208D0A" w14:textId="77777777" w:rsidR="00860D10" w:rsidRPr="00EC766F" w:rsidRDefault="00860D10" w:rsidP="003D010F">
            <w:pPr>
              <w:pStyle w:val="ae"/>
              <w:jc w:val="center"/>
              <w:rPr>
                <w:rFonts w:ascii="Times New Roman" w:eastAsia="Calibri" w:hAnsi="Times New Roman"/>
                <w:sz w:val="28"/>
                <w:szCs w:val="28"/>
                <w:lang w:eastAsia="uk-UA"/>
              </w:rPr>
            </w:pPr>
          </w:p>
          <w:p w14:paraId="38CFA428" w14:textId="77777777" w:rsidR="00860D10" w:rsidRDefault="00860D10" w:rsidP="003D010F">
            <w:pPr>
              <w:pStyle w:val="ae"/>
              <w:jc w:val="center"/>
              <w:rPr>
                <w:rFonts w:ascii="Times New Roman" w:eastAsia="Calibri" w:hAnsi="Times New Roman"/>
                <w:sz w:val="28"/>
                <w:szCs w:val="28"/>
                <w:lang w:eastAsia="uk-UA"/>
              </w:rPr>
            </w:pPr>
          </w:p>
          <w:p w14:paraId="466F0650" w14:textId="77777777" w:rsidR="00E43A9E" w:rsidRPr="00EC766F" w:rsidRDefault="00E43A9E" w:rsidP="00744DE6">
            <w:pPr>
              <w:pStyle w:val="ae"/>
              <w:rPr>
                <w:rFonts w:ascii="Times New Roman" w:eastAsia="Calibri" w:hAnsi="Times New Roman"/>
                <w:sz w:val="28"/>
                <w:szCs w:val="28"/>
                <w:lang w:eastAsia="uk-UA"/>
              </w:rPr>
            </w:pPr>
          </w:p>
          <w:p w14:paraId="10D95F1C"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грудень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228112"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lastRenderedPageBreak/>
              <w:t>Методист</w:t>
            </w:r>
          </w:p>
          <w:p w14:paraId="0CBE8FD2" w14:textId="77777777" w:rsidR="00860D10" w:rsidRPr="00EC766F" w:rsidRDefault="00860D10" w:rsidP="002B7126">
            <w:pPr>
              <w:pStyle w:val="ae"/>
              <w:jc w:val="both"/>
              <w:rPr>
                <w:rFonts w:ascii="Times New Roman" w:eastAsia="Calibri" w:hAnsi="Times New Roman"/>
                <w:sz w:val="28"/>
                <w:szCs w:val="28"/>
                <w:lang w:eastAsia="uk-UA"/>
              </w:rPr>
            </w:pPr>
          </w:p>
          <w:p w14:paraId="05A01D92" w14:textId="77777777" w:rsidR="00860D10" w:rsidRPr="00EC766F" w:rsidRDefault="00860D10" w:rsidP="002B7126">
            <w:pPr>
              <w:pStyle w:val="ae"/>
              <w:jc w:val="both"/>
              <w:rPr>
                <w:rFonts w:ascii="Times New Roman" w:eastAsia="Calibri" w:hAnsi="Times New Roman"/>
                <w:sz w:val="28"/>
                <w:szCs w:val="28"/>
                <w:lang w:eastAsia="uk-UA"/>
              </w:rPr>
            </w:pPr>
          </w:p>
          <w:p w14:paraId="6A9B18F1" w14:textId="77777777" w:rsidR="00860D10" w:rsidRPr="00EC766F" w:rsidRDefault="00860D10" w:rsidP="002B7126">
            <w:pPr>
              <w:pStyle w:val="ae"/>
              <w:jc w:val="both"/>
              <w:rPr>
                <w:rFonts w:ascii="Times New Roman" w:eastAsia="Calibri" w:hAnsi="Times New Roman"/>
                <w:sz w:val="28"/>
                <w:szCs w:val="28"/>
                <w:lang w:eastAsia="uk-UA"/>
              </w:rPr>
            </w:pPr>
          </w:p>
          <w:p w14:paraId="5B18CA83" w14:textId="77777777" w:rsidR="00860D10" w:rsidRPr="00EC766F" w:rsidRDefault="00860D10" w:rsidP="002B7126">
            <w:pPr>
              <w:pStyle w:val="ae"/>
              <w:jc w:val="both"/>
              <w:rPr>
                <w:rFonts w:ascii="Times New Roman" w:eastAsia="Calibri" w:hAnsi="Times New Roman"/>
                <w:sz w:val="28"/>
                <w:szCs w:val="28"/>
                <w:lang w:eastAsia="uk-UA"/>
              </w:rPr>
            </w:pPr>
          </w:p>
          <w:p w14:paraId="611DF22F" w14:textId="77777777" w:rsidR="00860D10" w:rsidRPr="00EC766F" w:rsidRDefault="00860D10" w:rsidP="002B7126">
            <w:pPr>
              <w:pStyle w:val="ae"/>
              <w:jc w:val="both"/>
              <w:rPr>
                <w:rFonts w:ascii="Times New Roman" w:eastAsia="Calibri" w:hAnsi="Times New Roman"/>
                <w:sz w:val="28"/>
                <w:szCs w:val="28"/>
                <w:lang w:eastAsia="uk-UA"/>
              </w:rPr>
            </w:pPr>
          </w:p>
          <w:p w14:paraId="54E0D2CF" w14:textId="77777777" w:rsidR="00860D10" w:rsidRPr="00EC766F" w:rsidRDefault="00860D10" w:rsidP="002B7126">
            <w:pPr>
              <w:pStyle w:val="ae"/>
              <w:jc w:val="both"/>
              <w:rPr>
                <w:rFonts w:ascii="Times New Roman" w:eastAsia="Calibri" w:hAnsi="Times New Roman"/>
                <w:sz w:val="28"/>
                <w:szCs w:val="28"/>
                <w:lang w:eastAsia="uk-U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0431F4" w14:textId="77777777" w:rsidR="00860D10" w:rsidRPr="00EC766F" w:rsidRDefault="00860D10" w:rsidP="002B7126">
            <w:pPr>
              <w:pStyle w:val="4"/>
              <w:jc w:val="both"/>
              <w:rPr>
                <w:rFonts w:ascii="Times New Roman" w:eastAsia="Calibri" w:hAnsi="Times New Roman"/>
                <w:sz w:val="28"/>
                <w:lang w:eastAsia="uk-UA"/>
              </w:rPr>
            </w:pPr>
          </w:p>
        </w:tc>
      </w:tr>
      <w:tr w:rsidR="00860D10" w:rsidRPr="00EC766F" w14:paraId="363B0314"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4E9660B7"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4</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A0920E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ІМН з головами методичних комісій щодо визначення рекомендацій та внесення корективів до плану методичної роботи на рік</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4B40F2C6"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вересень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5AE6522"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 голови м/к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6A7C9A"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7202D006"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10F1D5A8"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5</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9E5B22"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 xml:space="preserve">Оновлювати матеріали інформаційного бюлетеня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E1AFDAB"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C826C8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8B387C"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72CFC775"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70F3745B"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6</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C3C2C4"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Організувати випуск «Методичного дайджесту»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F13AED8"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12785EA"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4915A2"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6A784CF6"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2823CB04"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7</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302782"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 xml:space="preserve">Забезпечити підготовку розпоряджень, щодо забезпечення участі педагогічних працівників у обласних методичних заходах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2684B8A"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щомісяця</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626D883"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4CC041"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1BE9847F" w14:textId="77777777" w:rsidTr="00744DE6">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42D60EC" w14:textId="77777777" w:rsidR="00860D10" w:rsidRPr="00EC766F" w:rsidRDefault="00860D10" w:rsidP="002B7126">
            <w:pPr>
              <w:pStyle w:val="ae"/>
              <w:jc w:val="both"/>
              <w:rPr>
                <w:rFonts w:ascii="Times New Roman" w:eastAsia="Calibri" w:hAnsi="Times New Roman"/>
                <w:sz w:val="28"/>
                <w:szCs w:val="28"/>
                <w:lang w:eastAsia="uk-UA"/>
              </w:rPr>
            </w:pPr>
          </w:p>
          <w:p w14:paraId="7BEBF241" w14:textId="77777777" w:rsidR="00860D10" w:rsidRPr="00E10145" w:rsidRDefault="00860D10" w:rsidP="00E10145">
            <w:pPr>
              <w:pStyle w:val="ae"/>
              <w:jc w:val="center"/>
              <w:rPr>
                <w:rFonts w:ascii="Times New Roman" w:eastAsia="Calibri" w:hAnsi="Times New Roman"/>
                <w:b/>
                <w:bCs/>
                <w:sz w:val="28"/>
                <w:szCs w:val="28"/>
                <w:lang w:eastAsia="uk-UA"/>
              </w:rPr>
            </w:pPr>
            <w:r w:rsidRPr="00E10145">
              <w:rPr>
                <w:rFonts w:ascii="Times New Roman" w:eastAsia="Calibri" w:hAnsi="Times New Roman"/>
                <w:b/>
                <w:bCs/>
                <w:sz w:val="28"/>
                <w:szCs w:val="28"/>
                <w:lang w:eastAsia="uk-UA"/>
              </w:rPr>
              <w:t>Інформаційно – комунікаційна діяльність</w:t>
            </w:r>
          </w:p>
          <w:p w14:paraId="25B9B47B" w14:textId="77777777" w:rsidR="00860D10" w:rsidRPr="00EC766F" w:rsidRDefault="00860D10" w:rsidP="002B7126">
            <w:pPr>
              <w:pStyle w:val="ae"/>
              <w:jc w:val="both"/>
              <w:rPr>
                <w:rFonts w:ascii="Times New Roman" w:eastAsia="Calibri" w:hAnsi="Times New Roman"/>
                <w:b/>
                <w:bCs/>
                <w:i/>
                <w:iCs/>
                <w:sz w:val="28"/>
                <w:szCs w:val="28"/>
                <w:lang w:eastAsia="uk-UA"/>
              </w:rPr>
            </w:pPr>
          </w:p>
          <w:p w14:paraId="604D98BD" w14:textId="77777777" w:rsidR="00860D10" w:rsidRPr="00EC766F" w:rsidRDefault="00860D10" w:rsidP="002B7126">
            <w:pPr>
              <w:pStyle w:val="ae"/>
              <w:jc w:val="both"/>
              <w:rPr>
                <w:rFonts w:ascii="Times New Roman" w:eastAsia="Calibri" w:hAnsi="Times New Roman"/>
                <w:b/>
                <w:bCs/>
                <w:i/>
                <w:iCs/>
                <w:sz w:val="28"/>
                <w:szCs w:val="28"/>
                <w:lang w:eastAsia="uk-UA"/>
              </w:rPr>
            </w:pPr>
          </w:p>
        </w:tc>
      </w:tr>
      <w:tr w:rsidR="00860D10" w:rsidRPr="00EC766F" w14:paraId="02B31BF8"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688CBCF3"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1</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A3994AF"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Забезпечити своєчасне ознайомлення педагогічних працівників з новими нормативно – правовими документами, опрацьовувати методичні рекомендації МОН України,</w:t>
            </w:r>
          </w:p>
          <w:p w14:paraId="0E09F8AF"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 xml:space="preserve">ТОКІППО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2F9615D6"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BD0786D" w14:textId="6D4E060E"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77A8C496" w14:textId="0FD8E33A"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 голови м/к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8AAA47"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08042296"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2C44B916"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2</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7D391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Організовувати оперативні інструктивно – методичні наради, консультації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6050040"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8E7749D" w14:textId="2AC8614A"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02716AF4" w14:textId="77777777"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7B20AB">
              <w:rPr>
                <w:rFonts w:ascii="Times New Roman" w:eastAsia="Calibri" w:hAnsi="Times New Roman"/>
                <w:sz w:val="28"/>
                <w:szCs w:val="28"/>
                <w:lang w:val="ru-RU" w:eastAsia="uk-UA"/>
              </w:rPr>
              <w:t xml:space="preserve"> </w:t>
            </w: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20C3CB"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767FFB86"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21AF84D3"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lastRenderedPageBreak/>
              <w:t>3</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874C32"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Забезпечувати наповнюваність архіву ППД педагогічних працівників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12830730"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7B77AE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F3C2AB"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554D96B9"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26E148FB"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4</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B97E0E"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Опрацювати «Положення про атестацію педагогічними працівниками», постанову «Деякі питання ПК педагогічних і науково-педагогічних працівників» інші нормативно-правові документи з питань  ПК та атестації педагогічних працівників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0625B3C2"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вересень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F6DD6B1" w14:textId="174C8707"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63D22D80" w14:textId="0410711A"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EC766F">
              <w:rPr>
                <w:rFonts w:ascii="Times New Roman" w:eastAsia="Calibri" w:hAnsi="Times New Roman"/>
                <w:sz w:val="28"/>
                <w:szCs w:val="28"/>
                <w:lang w:eastAsia="uk-UA"/>
              </w:rPr>
              <w:t xml:space="preserve">методист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28623E"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57861D9E"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1C9C2BDF"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5</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E4BDCB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Оновити стенд «Все про атестацію»</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2F5FE028"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вересень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C27196E"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073B98"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677962B7"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4F2B29B6"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6</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5EC19D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Оновити стенд «Інформаційний вісник»</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0DA8F899"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вересень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655B9BC" w14:textId="11586AF0"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41C324F5" w14:textId="77777777"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7B20AB">
              <w:rPr>
                <w:rFonts w:ascii="Times New Roman" w:eastAsia="Calibri" w:hAnsi="Times New Roman"/>
                <w:sz w:val="28"/>
                <w:szCs w:val="28"/>
                <w:lang w:val="ru-RU" w:eastAsia="uk-UA"/>
              </w:rPr>
              <w:t xml:space="preserve"> </w:t>
            </w:r>
            <w:r w:rsidRPr="00EC766F">
              <w:rPr>
                <w:rFonts w:ascii="Times New Roman" w:eastAsia="Calibri" w:hAnsi="Times New Roman"/>
                <w:sz w:val="28"/>
                <w:szCs w:val="28"/>
                <w:lang w:eastAsia="uk-UA"/>
              </w:rPr>
              <w:t xml:space="preserve">методист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6DA5AA"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5BD30A4A"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36CCFF57"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7</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716C85EB"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Працювати над інформаційно-методичним забезпеченням засідань тематичних студій, методичних комісій (підготовка методичних дайджестів, листів, рекомендацій, розробок уроків, позакласних заходів, зразків дидактичного забезпечення навчального процесу)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6B5A75FD"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86D613A" w14:textId="1D935DB8"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67379A5A" w14:textId="77777777"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7B20AB">
              <w:rPr>
                <w:rFonts w:ascii="Times New Roman" w:eastAsia="Calibri" w:hAnsi="Times New Roman"/>
                <w:sz w:val="28"/>
                <w:szCs w:val="28"/>
                <w:lang w:val="ru-RU" w:eastAsia="uk-UA"/>
              </w:rPr>
              <w:t xml:space="preserve"> </w:t>
            </w:r>
            <w:r w:rsidRPr="00EC766F">
              <w:rPr>
                <w:rFonts w:ascii="Times New Roman" w:eastAsia="Calibri" w:hAnsi="Times New Roman"/>
                <w:sz w:val="28"/>
                <w:szCs w:val="28"/>
                <w:lang w:eastAsia="uk-UA"/>
              </w:rPr>
              <w:t xml:space="preserve">методист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2955F2"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0879C95A" w14:textId="77777777" w:rsidTr="00744DE6">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EAFDE" w14:textId="77777777" w:rsidR="00860D10" w:rsidRPr="00EC766F" w:rsidRDefault="00860D10" w:rsidP="002B7126">
            <w:pPr>
              <w:jc w:val="both"/>
              <w:rPr>
                <w:rFonts w:ascii="Times New Roman" w:eastAsia="Calibri" w:hAnsi="Times New Roman" w:cs="Times New Roman"/>
                <w:sz w:val="28"/>
                <w:szCs w:val="28"/>
              </w:rPr>
            </w:pPr>
          </w:p>
          <w:p w14:paraId="61EDC292" w14:textId="77777777" w:rsidR="00860D10" w:rsidRPr="00E10145" w:rsidRDefault="00860D10" w:rsidP="00E10145">
            <w:pPr>
              <w:jc w:val="center"/>
              <w:rPr>
                <w:rFonts w:ascii="Times New Roman" w:eastAsia="Calibri" w:hAnsi="Times New Roman" w:cs="Times New Roman"/>
                <w:b/>
                <w:bCs/>
                <w:sz w:val="28"/>
                <w:szCs w:val="28"/>
              </w:rPr>
            </w:pPr>
            <w:r w:rsidRPr="00E10145">
              <w:rPr>
                <w:rFonts w:ascii="Times New Roman" w:eastAsia="Calibri" w:hAnsi="Times New Roman" w:cs="Times New Roman"/>
                <w:b/>
                <w:bCs/>
                <w:sz w:val="28"/>
                <w:szCs w:val="28"/>
              </w:rPr>
              <w:t>Компенсаторно-відновлююча діяльність</w:t>
            </w:r>
          </w:p>
          <w:p w14:paraId="794E3C98" w14:textId="77777777" w:rsidR="00860D10" w:rsidRPr="00EC766F" w:rsidRDefault="00860D10" w:rsidP="002B7126">
            <w:pPr>
              <w:jc w:val="both"/>
              <w:rPr>
                <w:rFonts w:ascii="Times New Roman" w:eastAsia="Calibri" w:hAnsi="Times New Roman" w:cs="Times New Roman"/>
                <w:b/>
                <w:bCs/>
                <w:i/>
                <w:iCs/>
                <w:sz w:val="28"/>
                <w:szCs w:val="28"/>
              </w:rPr>
            </w:pPr>
          </w:p>
          <w:p w14:paraId="49778017" w14:textId="77777777" w:rsidR="00860D10" w:rsidRPr="00EC766F" w:rsidRDefault="00860D10" w:rsidP="002B7126">
            <w:pPr>
              <w:jc w:val="both"/>
              <w:rPr>
                <w:rFonts w:ascii="Times New Roman" w:eastAsia="Calibri" w:hAnsi="Times New Roman" w:cs="Times New Roman"/>
                <w:b/>
                <w:bCs/>
                <w:i/>
                <w:iCs/>
                <w:sz w:val="28"/>
                <w:szCs w:val="28"/>
              </w:rPr>
            </w:pPr>
          </w:p>
        </w:tc>
      </w:tr>
      <w:tr w:rsidR="00860D10" w:rsidRPr="00EC766F" w14:paraId="1E861343"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432E30C0"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1</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E111249"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 xml:space="preserve">Консультаційний пункт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F760DF" w14:textId="77777777" w:rsidR="00860D10" w:rsidRPr="00EC766F" w:rsidRDefault="00860D10" w:rsidP="002B7126">
            <w:pPr>
              <w:pStyle w:val="ae"/>
              <w:jc w:val="both"/>
              <w:rPr>
                <w:rFonts w:ascii="Times New Roman" w:eastAsia="Calibri" w:hAnsi="Times New Roman"/>
                <w:sz w:val="28"/>
                <w:szCs w:val="28"/>
                <w:lang w:eastAsia="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4C297F" w14:textId="77777777" w:rsidR="00860D10" w:rsidRPr="00EC766F" w:rsidRDefault="00860D10" w:rsidP="002B7126">
            <w:pPr>
              <w:pStyle w:val="ae"/>
              <w:jc w:val="both"/>
              <w:rPr>
                <w:rFonts w:ascii="Times New Roman" w:eastAsia="Calibri" w:hAnsi="Times New Roman"/>
                <w:sz w:val="28"/>
                <w:szCs w:val="28"/>
                <w:lang w:eastAsia="uk-U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E0C8D9"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71A9A138"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189DB06F"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486438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Для майстрів виробничого навчання:</w:t>
            </w:r>
          </w:p>
          <w:p w14:paraId="5DDA5F06"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ведення навчально-методичної документації майстра;</w:t>
            </w:r>
          </w:p>
          <w:p w14:paraId="1D7C4B1D"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ведення журналів обліку з професійно-практичної підготовки та охорони праці;</w:t>
            </w:r>
          </w:p>
          <w:p w14:paraId="445A5A85"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lastRenderedPageBreak/>
              <w:t>визначення й формування індивідуальної методичної проблеми майстра та шляхів її реалізації;</w:t>
            </w:r>
          </w:p>
          <w:p w14:paraId="594F88FD"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вимоги до проведення уроків виробничого навчання та до проведення відкритих уроків;</w:t>
            </w:r>
          </w:p>
          <w:p w14:paraId="5B474898" w14:textId="77777777" w:rsidR="00860D10" w:rsidRPr="00EC766F"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детальна програма виробничої практики;</w:t>
            </w:r>
          </w:p>
          <w:p w14:paraId="58B8E4A1" w14:textId="77777777" w:rsidR="00860D10" w:rsidRPr="00EC766F"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особливості організації дистанційного навчання;</w:t>
            </w:r>
          </w:p>
          <w:p w14:paraId="4827E687"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використання нових виробничих та педагогічних технологій на уроках професійно-практичної підготовки;</w:t>
            </w:r>
          </w:p>
          <w:p w14:paraId="3DC3B46A"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взаємовідвідування, аналіз та самоаналіз уроків виробничого навчання;</w:t>
            </w:r>
          </w:p>
          <w:p w14:paraId="17ED2B84"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професійна діяльність майстра виробничого навчання у міжатестаційний період;</w:t>
            </w:r>
          </w:p>
          <w:p w14:paraId="00AB14BD" w14:textId="77777777" w:rsidR="00860D10" w:rsidRPr="00EC766F"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вимоги до позаурочної діяльності педагога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3E474976"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lastRenderedPageBreak/>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FDA138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Заступник  з НВР , методист,</w:t>
            </w:r>
          </w:p>
          <w:p w14:paraId="7C2CEBC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голови методичних комісій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5F00AC"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3B849CFC"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139AE046"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79AABBB"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Для викладачів:</w:t>
            </w:r>
          </w:p>
          <w:p w14:paraId="4F588FDC" w14:textId="77777777" w:rsidR="00E10145" w:rsidRDefault="00860D10" w:rsidP="00E10145">
            <w:pPr>
              <w:pStyle w:val="ae"/>
              <w:numPr>
                <w:ilvl w:val="0"/>
                <w:numId w:val="77"/>
              </w:numPr>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ведення журналів</w:t>
            </w:r>
          </w:p>
          <w:p w14:paraId="43BAF7A8" w14:textId="0A1E8171" w:rsidR="00860D10" w:rsidRPr="00EC766F" w:rsidRDefault="00860D10" w:rsidP="00E10145">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теоретичної підготовки;</w:t>
            </w:r>
          </w:p>
          <w:p w14:paraId="76BBAFE2" w14:textId="77777777" w:rsidR="00860D10" w:rsidRPr="00EC766F"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КМЗ предметів;</w:t>
            </w:r>
          </w:p>
          <w:p w14:paraId="195778B9"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взаємовідвідування, аналіз та самоаналіз уроків теоретичного навчання;</w:t>
            </w:r>
          </w:p>
          <w:p w14:paraId="4BBF2234"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визначення й формування індивідуальної методичної проблеми викладача та шляхів її реалізації;</w:t>
            </w:r>
          </w:p>
          <w:p w14:paraId="7E900C4A"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вимоги до проведення уроків теоретичного навчання та до проведення відкритих уроків;</w:t>
            </w:r>
          </w:p>
          <w:p w14:paraId="77346632"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lastRenderedPageBreak/>
              <w:t xml:space="preserve">особливості організації </w:t>
            </w:r>
            <w:proofErr w:type="gramStart"/>
            <w:r w:rsidRPr="007B20AB">
              <w:rPr>
                <w:rFonts w:ascii="Times New Roman" w:eastAsia="Calibri" w:hAnsi="Times New Roman"/>
                <w:sz w:val="28"/>
                <w:szCs w:val="28"/>
                <w:lang w:val="ru-RU" w:eastAsia="uk-UA"/>
              </w:rPr>
              <w:t>дистанційного  та</w:t>
            </w:r>
            <w:proofErr w:type="gramEnd"/>
            <w:r w:rsidRPr="007B20AB">
              <w:rPr>
                <w:rFonts w:ascii="Times New Roman" w:eastAsia="Calibri" w:hAnsi="Times New Roman"/>
                <w:sz w:val="28"/>
                <w:szCs w:val="28"/>
                <w:lang w:val="ru-RU" w:eastAsia="uk-UA"/>
              </w:rPr>
              <w:t xml:space="preserve"> змішаного навчання;</w:t>
            </w:r>
          </w:p>
          <w:p w14:paraId="30417AFC" w14:textId="77777777" w:rsidR="00860D10" w:rsidRPr="007B20AB"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професійна діяльність викладача у міжатестаційний період;</w:t>
            </w:r>
          </w:p>
          <w:p w14:paraId="5B17E1E6" w14:textId="77777777" w:rsidR="00860D10" w:rsidRPr="00EC766F"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вимоги до позаурочної діяльності педагога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3E4211EA"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lastRenderedPageBreak/>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7B6244A" w14:textId="2BD5846C"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719ADC08" w14:textId="486D28BA"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p w14:paraId="5CF8251A"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голови методичних комісій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B43C93"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05DF3FB6" w14:textId="77777777" w:rsidTr="00744DE6">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73142" w14:textId="77777777" w:rsidR="00860D10" w:rsidRPr="00EC766F" w:rsidRDefault="00860D10" w:rsidP="002B7126">
            <w:pPr>
              <w:jc w:val="both"/>
              <w:rPr>
                <w:rFonts w:ascii="Times New Roman" w:eastAsia="Calibri" w:hAnsi="Times New Roman" w:cs="Times New Roman"/>
                <w:sz w:val="28"/>
                <w:szCs w:val="28"/>
              </w:rPr>
            </w:pPr>
          </w:p>
          <w:p w14:paraId="02799649" w14:textId="77777777" w:rsidR="00860D10" w:rsidRPr="00E10145" w:rsidRDefault="00860D10" w:rsidP="00E10145">
            <w:pPr>
              <w:jc w:val="center"/>
              <w:rPr>
                <w:rFonts w:ascii="Times New Roman" w:eastAsia="Calibri" w:hAnsi="Times New Roman" w:cs="Times New Roman"/>
                <w:b/>
                <w:bCs/>
                <w:sz w:val="28"/>
                <w:szCs w:val="28"/>
              </w:rPr>
            </w:pPr>
            <w:r w:rsidRPr="00E10145">
              <w:rPr>
                <w:rFonts w:ascii="Times New Roman" w:eastAsia="Calibri" w:hAnsi="Times New Roman" w:cs="Times New Roman"/>
                <w:b/>
                <w:bCs/>
                <w:sz w:val="28"/>
                <w:szCs w:val="28"/>
              </w:rPr>
              <w:t>Пізнавальна діяльність</w:t>
            </w:r>
          </w:p>
          <w:p w14:paraId="0D8711D0" w14:textId="77777777" w:rsidR="00860D10" w:rsidRPr="00EC766F" w:rsidRDefault="00860D10" w:rsidP="002B7126">
            <w:pPr>
              <w:jc w:val="both"/>
              <w:rPr>
                <w:rFonts w:ascii="Times New Roman" w:eastAsia="Calibri" w:hAnsi="Times New Roman" w:cs="Times New Roman"/>
                <w:b/>
                <w:bCs/>
                <w:i/>
                <w:iCs/>
                <w:sz w:val="28"/>
                <w:szCs w:val="28"/>
              </w:rPr>
            </w:pPr>
          </w:p>
          <w:p w14:paraId="11C32140" w14:textId="77777777" w:rsidR="00860D10" w:rsidRPr="00EC766F" w:rsidRDefault="00860D10" w:rsidP="002B7126">
            <w:pPr>
              <w:jc w:val="both"/>
              <w:rPr>
                <w:rFonts w:ascii="Times New Roman" w:eastAsia="Calibri" w:hAnsi="Times New Roman" w:cs="Times New Roman"/>
                <w:b/>
                <w:bCs/>
                <w:i/>
                <w:iCs/>
                <w:sz w:val="28"/>
                <w:szCs w:val="28"/>
              </w:rPr>
            </w:pPr>
          </w:p>
        </w:tc>
      </w:tr>
      <w:tr w:rsidR="00860D10" w:rsidRPr="00EC766F" w14:paraId="03D62EE5"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609BEA14"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1</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6FED9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Інформаційна година «Деякі питання підвищення кваліфікації та атестації педагогічних працівників: ЩО? ДЕ? ЯК? КОЛИ? ХТО</w:t>
            </w:r>
            <w:proofErr w:type="gramStart"/>
            <w:r w:rsidRPr="00EC766F">
              <w:rPr>
                <w:rFonts w:ascii="Times New Roman" w:eastAsia="Calibri" w:hAnsi="Times New Roman"/>
                <w:sz w:val="28"/>
                <w:szCs w:val="28"/>
                <w:lang w:eastAsia="uk-UA"/>
              </w:rPr>
              <w:t>?»</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8FB6C89"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жовтень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07FAF11" w14:textId="2C0D0678"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7D6BFD35" w14:textId="0ABDE790"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EC766F">
              <w:rPr>
                <w:rFonts w:ascii="Times New Roman" w:eastAsia="Calibri" w:hAnsi="Times New Roman"/>
                <w:sz w:val="28"/>
                <w:szCs w:val="28"/>
                <w:lang w:eastAsia="uk-UA"/>
              </w:rPr>
              <w:t xml:space="preserve">методист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DDD8E2"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2E77E1CD"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4AD1C408"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2</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C5A53A0"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Продовжити роботу постійно діючого психолого – педагогічного семінару:</w:t>
            </w:r>
          </w:p>
          <w:p w14:paraId="60471077" w14:textId="77777777" w:rsidR="00860D10" w:rsidRPr="007B20AB" w:rsidRDefault="00860D10">
            <w:pPr>
              <w:pStyle w:val="ae"/>
              <w:numPr>
                <w:ilvl w:val="0"/>
                <w:numId w:val="77"/>
              </w:numPr>
              <w:suppressAutoHyphens w:val="0"/>
              <w:autoSpaceDN/>
              <w:ind w:firstLine="0"/>
              <w:jc w:val="both"/>
              <w:textAlignment w:val="auto"/>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 xml:space="preserve">психологічна підтримка освітян в умовах війни «Коли світ на межі змін»; </w:t>
            </w:r>
          </w:p>
          <w:p w14:paraId="214FA24A" w14:textId="77777777" w:rsidR="00860D10" w:rsidRPr="00EC766F" w:rsidRDefault="00860D10">
            <w:pPr>
              <w:pStyle w:val="ae"/>
              <w:numPr>
                <w:ilvl w:val="0"/>
                <w:numId w:val="77"/>
              </w:numPr>
              <w:suppressAutoHyphens w:val="0"/>
              <w:autoSpaceDN/>
              <w:ind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 xml:space="preserve">елементи тренінгу для саморегуляції, заземлення та пошуку ресурсів «Стійкість для стійких»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11AA6E" w14:textId="77777777" w:rsidR="00860D10" w:rsidRPr="00EC766F" w:rsidRDefault="00860D10" w:rsidP="003D010F">
            <w:pPr>
              <w:pStyle w:val="ae"/>
              <w:jc w:val="center"/>
              <w:rPr>
                <w:rFonts w:ascii="Times New Roman" w:eastAsia="Calibri" w:hAnsi="Times New Roman"/>
                <w:sz w:val="28"/>
                <w:szCs w:val="28"/>
                <w:lang w:eastAsia="uk-UA"/>
              </w:rPr>
            </w:pPr>
          </w:p>
          <w:p w14:paraId="4BC4049E" w14:textId="77777777" w:rsidR="00860D10" w:rsidRDefault="00860D10" w:rsidP="003D010F">
            <w:pPr>
              <w:pStyle w:val="ae"/>
              <w:jc w:val="center"/>
              <w:rPr>
                <w:rFonts w:ascii="Times New Roman" w:eastAsia="Calibri" w:hAnsi="Times New Roman"/>
                <w:sz w:val="28"/>
                <w:szCs w:val="28"/>
                <w:lang w:eastAsia="uk-UA"/>
              </w:rPr>
            </w:pPr>
          </w:p>
          <w:p w14:paraId="0A0D52B4" w14:textId="77777777" w:rsidR="00E43A9E" w:rsidRPr="00EC766F" w:rsidRDefault="00E43A9E" w:rsidP="003D010F">
            <w:pPr>
              <w:pStyle w:val="ae"/>
              <w:jc w:val="center"/>
              <w:rPr>
                <w:rFonts w:ascii="Times New Roman" w:eastAsia="Calibri" w:hAnsi="Times New Roman"/>
                <w:sz w:val="28"/>
                <w:szCs w:val="28"/>
                <w:lang w:eastAsia="uk-UA"/>
              </w:rPr>
            </w:pPr>
          </w:p>
          <w:p w14:paraId="39F20641"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листопад</w:t>
            </w:r>
          </w:p>
          <w:p w14:paraId="14E6B1D3" w14:textId="77777777" w:rsidR="00860D10" w:rsidRPr="00EC766F" w:rsidRDefault="00860D10" w:rsidP="003D010F">
            <w:pPr>
              <w:pStyle w:val="ae"/>
              <w:jc w:val="center"/>
              <w:rPr>
                <w:rFonts w:ascii="Times New Roman" w:eastAsia="Calibri" w:hAnsi="Times New Roman"/>
                <w:sz w:val="28"/>
                <w:szCs w:val="28"/>
                <w:lang w:eastAsia="uk-UA"/>
              </w:rPr>
            </w:pPr>
          </w:p>
          <w:p w14:paraId="7140A6B1" w14:textId="77777777" w:rsidR="00860D10" w:rsidRPr="00EC766F" w:rsidRDefault="00860D10" w:rsidP="003D010F">
            <w:pPr>
              <w:pStyle w:val="ae"/>
              <w:jc w:val="center"/>
              <w:rPr>
                <w:rFonts w:ascii="Times New Roman" w:eastAsia="Calibri" w:hAnsi="Times New Roman"/>
                <w:sz w:val="28"/>
                <w:szCs w:val="28"/>
                <w:lang w:eastAsia="uk-UA"/>
              </w:rPr>
            </w:pPr>
          </w:p>
          <w:p w14:paraId="5847D999"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січень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773A1D1"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Практичний психолог, 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13A399"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4967E5CA"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481E384F"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4</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A630970"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Педагогічний форум «Модернізація освітнього процесу в умовах інноваційного освітнього простору»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46DE640"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листопад</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72719EB"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19F8BA"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6EB4F582"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31E757A4"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5</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19FF94"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Педагогічний диспут «Сучасні професійні компетентності особистості в умовах інноваційного освітнього середовища»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676E91CD"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січень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7DC58CA"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4705C3"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22326347"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2F3B7D2E"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6</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3E186B"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Творчий звіт педагогічних працівників, які атестуються «Зерна досвіду»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213B7805"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грудень, січень, лютий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17825AC" w14:textId="29268509"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Педпрацівни</w:t>
            </w:r>
            <w:r w:rsidR="00E10145">
              <w:rPr>
                <w:rFonts w:ascii="Times New Roman" w:eastAsia="Calibri" w:hAnsi="Times New Roman"/>
                <w:sz w:val="28"/>
                <w:szCs w:val="28"/>
                <w:lang w:val="uk-UA" w:eastAsia="uk-UA"/>
              </w:rPr>
              <w:t>к</w:t>
            </w:r>
            <w:r w:rsidRPr="00EC766F">
              <w:rPr>
                <w:rFonts w:ascii="Times New Roman" w:eastAsia="Calibri" w:hAnsi="Times New Roman"/>
                <w:sz w:val="28"/>
                <w:szCs w:val="28"/>
                <w:lang w:eastAsia="uk-UA"/>
              </w:rPr>
              <w:t>и, що атестуються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49E064"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5BE6343E" w14:textId="77777777" w:rsidTr="00744DE6">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75EE8" w14:textId="77777777" w:rsidR="00860D10" w:rsidRPr="00EC766F" w:rsidRDefault="00860D10" w:rsidP="002B7126">
            <w:pPr>
              <w:jc w:val="both"/>
              <w:rPr>
                <w:rFonts w:ascii="Times New Roman" w:eastAsia="Calibri" w:hAnsi="Times New Roman" w:cs="Times New Roman"/>
                <w:sz w:val="28"/>
                <w:szCs w:val="28"/>
              </w:rPr>
            </w:pPr>
          </w:p>
          <w:p w14:paraId="55A0A207" w14:textId="77777777" w:rsidR="00860D10" w:rsidRPr="00E10145" w:rsidRDefault="00860D10" w:rsidP="00E10145">
            <w:pPr>
              <w:jc w:val="center"/>
              <w:rPr>
                <w:rFonts w:ascii="Times New Roman" w:eastAsia="Calibri" w:hAnsi="Times New Roman" w:cs="Times New Roman"/>
                <w:b/>
                <w:bCs/>
                <w:sz w:val="28"/>
                <w:szCs w:val="28"/>
              </w:rPr>
            </w:pPr>
            <w:r w:rsidRPr="00E10145">
              <w:rPr>
                <w:rFonts w:ascii="Times New Roman" w:eastAsia="Calibri" w:hAnsi="Times New Roman" w:cs="Times New Roman"/>
                <w:b/>
                <w:bCs/>
                <w:sz w:val="28"/>
                <w:szCs w:val="28"/>
              </w:rPr>
              <w:t>Тематична діяльність</w:t>
            </w:r>
          </w:p>
          <w:p w14:paraId="0E74C5C8" w14:textId="77777777" w:rsidR="00860D10" w:rsidRPr="00EC766F" w:rsidRDefault="00860D10" w:rsidP="002B7126">
            <w:pPr>
              <w:jc w:val="both"/>
              <w:rPr>
                <w:rFonts w:ascii="Times New Roman" w:eastAsia="Calibri" w:hAnsi="Times New Roman" w:cs="Times New Roman"/>
                <w:b/>
                <w:bCs/>
                <w:i/>
                <w:iCs/>
                <w:sz w:val="28"/>
                <w:szCs w:val="28"/>
              </w:rPr>
            </w:pPr>
          </w:p>
          <w:p w14:paraId="30D44EF7" w14:textId="77777777" w:rsidR="00860D10" w:rsidRPr="00EC766F" w:rsidRDefault="00860D10" w:rsidP="002B7126">
            <w:pPr>
              <w:jc w:val="both"/>
              <w:rPr>
                <w:rFonts w:ascii="Times New Roman" w:eastAsia="Calibri" w:hAnsi="Times New Roman" w:cs="Times New Roman"/>
                <w:b/>
                <w:bCs/>
                <w:i/>
                <w:iCs/>
                <w:sz w:val="28"/>
                <w:szCs w:val="28"/>
              </w:rPr>
            </w:pPr>
          </w:p>
        </w:tc>
      </w:tr>
      <w:tr w:rsidR="00860D10" w:rsidRPr="00EC766F" w14:paraId="25C972F8"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296F188C"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lastRenderedPageBreak/>
              <w:t>1</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60D8D86"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Організувати та провести предметні тижні: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FB1F46" w14:textId="77777777" w:rsidR="00860D10" w:rsidRPr="00EC766F" w:rsidRDefault="00860D10" w:rsidP="002B7126">
            <w:pPr>
              <w:jc w:val="both"/>
              <w:rPr>
                <w:rFonts w:ascii="Times New Roman" w:eastAsia="Calibri"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EBB936" w14:textId="77777777" w:rsidR="00860D10" w:rsidRPr="00EC766F" w:rsidRDefault="00860D10" w:rsidP="002B7126">
            <w:pPr>
              <w:jc w:val="both"/>
              <w:rPr>
                <w:rFonts w:ascii="Times New Roman" w:eastAsia="Calibri"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2D4554"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7E517C79"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3C4C6A90"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5AA0E150"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фізики та математики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68F0B372"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квітень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75210024"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Голова м/к, 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0F5C38"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730BF89D"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17212DA3"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6EE08D78"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хімії, біології  та екології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37A02AD5"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грудень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697F8F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Голова м/к, 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379996"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1F44010F"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2D4D992B"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14F9E34F"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 xml:space="preserve">історії і права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1921BA0"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грудень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D3A9F5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Голова м/к, 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00B59B"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6145D660"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0EE958C5"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28FF3983"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мовної галузі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624E160D"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листопад</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8B0EB27"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Голова м/к, 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3A2FBA"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320E230B"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4F3DF89E"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177793C7"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зарубіжної літератури та мистецтва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616CEC9E"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березень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ABE5380"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Голова м/к, 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9610C4"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30A8B9CF"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63632FCA"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6F2D4D91"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фізичної культури  та  здоров’я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3805B72D"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жовтень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E510ACB"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Голова м/к, 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17F899"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6A46AC20"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53ED04D4"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46DF0F8F"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технологій, ділової активності та охорони праці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7664B2EB"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січень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030D6A3"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Голова м/к, 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A6E908"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7DBEC09B"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344627C2"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2</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270190B"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Організувати роботу тематичних студій: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7D6D20" w14:textId="77777777" w:rsidR="00860D10" w:rsidRPr="00EC766F" w:rsidRDefault="00860D10" w:rsidP="003D010F">
            <w:pPr>
              <w:jc w:val="center"/>
              <w:rPr>
                <w:rFonts w:ascii="Times New Roman" w:eastAsia="Calibri"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D02BF5" w14:textId="77777777" w:rsidR="00860D10" w:rsidRPr="00EC766F" w:rsidRDefault="00860D10" w:rsidP="002B7126">
            <w:pPr>
              <w:jc w:val="both"/>
              <w:rPr>
                <w:rFonts w:ascii="Times New Roman" w:eastAsia="Calibri"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3343D9"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3F9DEE2C"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19F00647"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2D90F6"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 xml:space="preserve">-   професійної підготовки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771EE58F"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листопад, січень,</w:t>
            </w:r>
          </w:p>
          <w:p w14:paraId="7759A7FD"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квітень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58E9DA7" w14:textId="3E09A871"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0B42FC8B" w14:textId="77777777"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7B20AB">
              <w:rPr>
                <w:rFonts w:ascii="Times New Roman" w:eastAsia="Calibri" w:hAnsi="Times New Roman"/>
                <w:sz w:val="28"/>
                <w:szCs w:val="28"/>
                <w:lang w:val="ru-RU" w:eastAsia="uk-UA"/>
              </w:rPr>
              <w:t xml:space="preserve"> </w:t>
            </w: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DF110D"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7A2A16EB"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28C6EEA5"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BDEF8E" w14:textId="0EB0CB16" w:rsidR="00860D10" w:rsidRPr="00EC766F" w:rsidRDefault="00E10145" w:rsidP="00E10145">
            <w:pPr>
              <w:pStyle w:val="ae"/>
              <w:jc w:val="both"/>
              <w:rPr>
                <w:rFonts w:ascii="Times New Roman" w:eastAsia="Calibri" w:hAnsi="Times New Roman"/>
                <w:sz w:val="28"/>
                <w:szCs w:val="28"/>
                <w:lang w:eastAsia="uk-UA"/>
              </w:rPr>
            </w:pPr>
            <w:r w:rsidRPr="00E10145">
              <w:rPr>
                <w:rFonts w:ascii="Times New Roman" w:eastAsia="Calibri" w:hAnsi="Times New Roman"/>
                <w:sz w:val="28"/>
                <w:szCs w:val="28"/>
                <w:lang w:eastAsia="uk-UA"/>
              </w:rPr>
              <w:t>-</w:t>
            </w:r>
            <w:r w:rsidR="00860D10" w:rsidRPr="00EC766F">
              <w:rPr>
                <w:rFonts w:ascii="Times New Roman" w:eastAsia="Calibri" w:hAnsi="Times New Roman"/>
                <w:sz w:val="28"/>
                <w:szCs w:val="28"/>
                <w:lang w:eastAsia="uk-UA"/>
              </w:rPr>
              <w:t>загальноосвітньої підготовки «Педагогічна майстерня»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7B9BFC97"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листопад, січень,</w:t>
            </w:r>
          </w:p>
          <w:p w14:paraId="2A361D2D"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березень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790A059C" w14:textId="43F136C7"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10862FB4" w14:textId="77777777"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7B20AB">
              <w:rPr>
                <w:rFonts w:ascii="Times New Roman" w:eastAsia="Calibri" w:hAnsi="Times New Roman"/>
                <w:sz w:val="28"/>
                <w:szCs w:val="28"/>
                <w:lang w:val="ru-RU" w:eastAsia="uk-UA"/>
              </w:rPr>
              <w:t xml:space="preserve"> </w:t>
            </w: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E0D3CD"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17724957"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3BBE1F18"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7BBC0F3"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 xml:space="preserve">- профорієнтаційна студія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48E5ECF7"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жовтень,</w:t>
            </w:r>
          </w:p>
          <w:p w14:paraId="37C08C88"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грудень,</w:t>
            </w:r>
          </w:p>
          <w:p w14:paraId="70DC1E36"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березень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77FF188" w14:textId="4D6DC2EA"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1261C840" w14:textId="06DB618E"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4BEA8F"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263A39AE"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16745CD5" w14:textId="77777777" w:rsidR="00860D10" w:rsidRPr="00EC766F" w:rsidRDefault="00860D10" w:rsidP="002B7126">
            <w:pPr>
              <w:jc w:val="both"/>
              <w:rPr>
                <w:rFonts w:ascii="Times New Roman" w:eastAsia="Calibri" w:hAnsi="Times New Roman" w:cs="Times New Roman"/>
                <w:sz w:val="28"/>
                <w:szCs w:val="28"/>
              </w:rPr>
            </w:pP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1A2323" w14:textId="77777777" w:rsidR="00860D10" w:rsidRPr="00EC766F" w:rsidRDefault="00860D10">
            <w:pPr>
              <w:pStyle w:val="ae"/>
              <w:numPr>
                <w:ilvl w:val="0"/>
                <w:numId w:val="77"/>
              </w:numPr>
              <w:suppressAutoHyphens w:val="0"/>
              <w:autoSpaceDN/>
              <w:ind w:left="153" w:firstLine="0"/>
              <w:jc w:val="both"/>
              <w:textAlignment w:val="auto"/>
              <w:rPr>
                <w:rFonts w:ascii="Times New Roman" w:eastAsia="Calibri" w:hAnsi="Times New Roman"/>
                <w:sz w:val="28"/>
                <w:szCs w:val="28"/>
                <w:lang w:eastAsia="uk-UA"/>
              </w:rPr>
            </w:pPr>
            <w:r w:rsidRPr="00EC766F">
              <w:rPr>
                <w:rFonts w:ascii="Times New Roman" w:eastAsia="Calibri" w:hAnsi="Times New Roman"/>
                <w:sz w:val="28"/>
                <w:szCs w:val="28"/>
                <w:lang w:eastAsia="uk-UA"/>
              </w:rPr>
              <w:t>голів методичних комісій «Формула успіху»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4AC29B54" w14:textId="625FB2B8"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листопад,</w:t>
            </w:r>
          </w:p>
          <w:p w14:paraId="26CDC666"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січень, квітень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3F410B93" w14:textId="425C2AA4"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3D65DC0C" w14:textId="305E5693"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B78371"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22DE85CC"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22C38175"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3</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4A36A7"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Організувати та провести Міжнародний конкурс знавців української мови імені Петра Яцика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71F73A4"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листопад</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CA445A6" w14:textId="37E4AA65"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7510E0CC" w14:textId="254C3E41"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  викладачі</w:t>
            </w:r>
          </w:p>
          <w:p w14:paraId="238CD6B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укр. мови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16E866"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3BA71C96"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4DBF966F"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4</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FB0A6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Забезпечити проведення мовно – літературного конкурсу учнівської молоді імені Тараса Шевченка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3ECBB2DE"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грудень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799BC20" w14:textId="37F5C1B7" w:rsidR="00860D10" w:rsidRPr="007B20AB" w:rsidRDefault="00860D10" w:rsidP="002B7126">
            <w:pPr>
              <w:jc w:val="both"/>
              <w:rPr>
                <w:rFonts w:ascii="Times New Roman" w:eastAsia="Calibri" w:hAnsi="Times New Roman" w:cs="Times New Roman"/>
                <w:sz w:val="28"/>
                <w:szCs w:val="28"/>
                <w:lang w:val="ru-RU"/>
              </w:rPr>
            </w:pPr>
            <w:r w:rsidRPr="00EC766F">
              <w:rPr>
                <w:rFonts w:ascii="Times New Roman" w:eastAsia="Calibri" w:hAnsi="Times New Roman" w:cs="Times New Roman"/>
                <w:sz w:val="28"/>
                <w:szCs w:val="28"/>
              </w:rPr>
              <w:t xml:space="preserve">  </w:t>
            </w: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4FD2EA6C" w14:textId="77777777"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7B20AB">
              <w:rPr>
                <w:rFonts w:ascii="Times New Roman" w:eastAsia="Calibri" w:hAnsi="Times New Roman"/>
                <w:sz w:val="28"/>
                <w:szCs w:val="28"/>
                <w:lang w:val="ru-RU" w:eastAsia="uk-UA"/>
              </w:rPr>
              <w:t xml:space="preserve"> </w:t>
            </w:r>
            <w:r w:rsidRPr="00EC766F">
              <w:rPr>
                <w:rFonts w:ascii="Times New Roman" w:eastAsia="Calibri" w:hAnsi="Times New Roman"/>
                <w:sz w:val="28"/>
                <w:szCs w:val="28"/>
                <w:lang w:eastAsia="uk-UA"/>
              </w:rPr>
              <w:t>методист викладачі укр. мови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78000F"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51BC5529"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150077DE"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5</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4E033D2A"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Всеукраїнський фізичний конкурс «Левеня»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6D4E52F7"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квітень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70D1BE58" w14:textId="5C5F6F26"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39803679" w14:textId="77777777"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7B20AB">
              <w:rPr>
                <w:rFonts w:ascii="Times New Roman" w:eastAsia="Calibri" w:hAnsi="Times New Roman"/>
                <w:sz w:val="28"/>
                <w:szCs w:val="28"/>
                <w:lang w:val="ru-RU" w:eastAsia="uk-UA"/>
              </w:rPr>
              <w:t xml:space="preserve"> </w:t>
            </w:r>
            <w:r w:rsidRPr="00EC766F">
              <w:rPr>
                <w:rFonts w:ascii="Times New Roman" w:eastAsia="Calibri" w:hAnsi="Times New Roman"/>
                <w:sz w:val="28"/>
                <w:szCs w:val="28"/>
                <w:lang w:eastAsia="uk-UA"/>
              </w:rPr>
              <w:t>методист, викладачі</w:t>
            </w:r>
          </w:p>
          <w:p w14:paraId="06B68738"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lastRenderedPageBreak/>
              <w:t>укр. мови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6E18DB"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1CE6C9FD"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411BEA4C"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6</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66F84EBB"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Міжнародний конкурс юних істориків «Лелека»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EF15611"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березень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B7FA6DC" w14:textId="5D4F4436"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1B313A37" w14:textId="2F6BC909"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EC766F">
              <w:rPr>
                <w:rFonts w:ascii="Times New Roman" w:eastAsia="Calibri" w:hAnsi="Times New Roman"/>
                <w:sz w:val="28"/>
                <w:szCs w:val="28"/>
                <w:lang w:eastAsia="uk-UA"/>
              </w:rPr>
              <w:t>методист, викладачі</w:t>
            </w:r>
          </w:p>
          <w:p w14:paraId="4A92FFD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укр. мови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6E7763"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560F1487"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5CDFAB27"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7</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0BB5D282"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Всеукраїнська українознавча гра «Соняшник»</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95988D0"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березень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AE26742" w14:textId="07752ACE"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3AA024B2" w14:textId="3BC26A6E"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EC766F">
              <w:rPr>
                <w:rFonts w:ascii="Times New Roman" w:eastAsia="Calibri" w:hAnsi="Times New Roman"/>
                <w:sz w:val="28"/>
                <w:szCs w:val="28"/>
                <w:lang w:eastAsia="uk-UA"/>
              </w:rPr>
              <w:t>методист, викладачі</w:t>
            </w:r>
          </w:p>
          <w:p w14:paraId="2CAC92B6"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укр. мови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8525FB"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5FA808CF"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1B93731C"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8</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tcPr>
          <w:p w14:paraId="02B3BA83"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Міжнарордна природознавча  гра «Геліантус»</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4406F60D"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листопад</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A1A2EF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 викладачі</w:t>
            </w:r>
          </w:p>
          <w:p w14:paraId="3989575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укр. мови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E927C8"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66B12936"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4C66CF48"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br w:type="page"/>
              <w:t>9</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F2ACE15"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Організувати та провести конкурс серед педагогічних працівників «Освітні інновації в умовах змішаного та   навчання»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4830B5B3"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грудень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FB7651A" w14:textId="1546ABE6"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w:t>
            </w:r>
            <w:r w:rsidR="00E43A9E">
              <w:rPr>
                <w:rFonts w:ascii="Times New Roman" w:eastAsia="Calibri" w:hAnsi="Times New Roman" w:cs="Times New Roman"/>
                <w:sz w:val="28"/>
                <w:szCs w:val="28"/>
                <w:lang w:val="uk-UA"/>
              </w:rPr>
              <w:t xml:space="preserve">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09AE5E74" w14:textId="77777777"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7B20AB">
              <w:rPr>
                <w:rFonts w:ascii="Times New Roman" w:eastAsia="Calibri" w:hAnsi="Times New Roman"/>
                <w:sz w:val="28"/>
                <w:szCs w:val="28"/>
                <w:lang w:val="ru-RU" w:eastAsia="uk-UA"/>
              </w:rPr>
              <w:t xml:space="preserve"> </w:t>
            </w: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6A50FA"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63A10DE8"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3586E4C5"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10</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032AF1"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Організувати проведення відкритих уроків та взаємовідвідування викладачами та майстрами виробничого навчання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7B931D10"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5CEF3E2"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6F15B7"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42D4CECD"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349F63DC"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11</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C6BBF2" w14:textId="77777777" w:rsidR="00860D10" w:rsidRPr="007B20AB" w:rsidRDefault="00860D10" w:rsidP="002B7126">
            <w:pPr>
              <w:pStyle w:val="ae"/>
              <w:jc w:val="both"/>
              <w:rPr>
                <w:rFonts w:ascii="Times New Roman" w:eastAsia="Calibri" w:hAnsi="Times New Roman"/>
                <w:sz w:val="28"/>
                <w:szCs w:val="28"/>
                <w:lang w:val="ru-RU" w:eastAsia="uk-UA"/>
              </w:rPr>
            </w:pPr>
            <w:r w:rsidRPr="007B20AB">
              <w:rPr>
                <w:rFonts w:ascii="Times New Roman" w:eastAsia="Calibri" w:hAnsi="Times New Roman"/>
                <w:sz w:val="28"/>
                <w:szCs w:val="28"/>
                <w:lang w:val="ru-RU" w:eastAsia="uk-UA"/>
              </w:rPr>
              <w:t>Забезпечувати ефективну участь педагогічних працівників в обласних методичних заходах та конкурсах, що проводяться  ТОКІППО</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202528A1"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C9469A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A6ECBC"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1D318E99" w14:textId="77777777" w:rsidTr="00744DE6">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E5487" w14:textId="77777777" w:rsidR="00860D10" w:rsidRPr="00EC766F" w:rsidRDefault="00860D10" w:rsidP="002B7126">
            <w:pPr>
              <w:jc w:val="both"/>
              <w:rPr>
                <w:rFonts w:ascii="Times New Roman" w:eastAsia="Calibri" w:hAnsi="Times New Roman" w:cs="Times New Roman"/>
                <w:sz w:val="28"/>
                <w:szCs w:val="28"/>
              </w:rPr>
            </w:pPr>
          </w:p>
          <w:p w14:paraId="35CDB8E1" w14:textId="77777777" w:rsidR="00860D10" w:rsidRPr="00E10145" w:rsidRDefault="00860D10" w:rsidP="00E10145">
            <w:pPr>
              <w:jc w:val="center"/>
              <w:rPr>
                <w:rFonts w:ascii="Times New Roman" w:eastAsia="Calibri" w:hAnsi="Times New Roman" w:cs="Times New Roman"/>
                <w:b/>
                <w:bCs/>
                <w:sz w:val="28"/>
                <w:szCs w:val="28"/>
              </w:rPr>
            </w:pPr>
            <w:r w:rsidRPr="00E10145">
              <w:rPr>
                <w:rFonts w:ascii="Times New Roman" w:eastAsia="Calibri" w:hAnsi="Times New Roman" w:cs="Times New Roman"/>
                <w:b/>
                <w:bCs/>
                <w:sz w:val="28"/>
                <w:szCs w:val="28"/>
              </w:rPr>
              <w:t>Моніторингова діяльність</w:t>
            </w:r>
          </w:p>
          <w:p w14:paraId="303A508D" w14:textId="77777777" w:rsidR="00860D10" w:rsidRPr="00EC766F" w:rsidRDefault="00860D10" w:rsidP="002B7126">
            <w:pPr>
              <w:jc w:val="both"/>
              <w:rPr>
                <w:rFonts w:ascii="Times New Roman" w:eastAsia="Calibri" w:hAnsi="Times New Roman" w:cs="Times New Roman"/>
                <w:b/>
                <w:bCs/>
                <w:i/>
                <w:iCs/>
                <w:sz w:val="28"/>
                <w:szCs w:val="28"/>
              </w:rPr>
            </w:pPr>
          </w:p>
          <w:p w14:paraId="48310FA2" w14:textId="77777777" w:rsidR="00860D10" w:rsidRPr="00EC766F" w:rsidRDefault="00860D10" w:rsidP="002B7126">
            <w:pPr>
              <w:jc w:val="both"/>
              <w:rPr>
                <w:rFonts w:ascii="Times New Roman" w:eastAsia="Calibri" w:hAnsi="Times New Roman" w:cs="Times New Roman"/>
                <w:b/>
                <w:bCs/>
                <w:i/>
                <w:iCs/>
                <w:sz w:val="28"/>
                <w:szCs w:val="28"/>
              </w:rPr>
            </w:pPr>
          </w:p>
        </w:tc>
      </w:tr>
      <w:tr w:rsidR="00860D10" w:rsidRPr="00EC766F" w14:paraId="631C3A07"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113847C5"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1</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7260F48"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Діагностування педагогічних працівників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4A251845"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вересень, травень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C20E41D"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DBE63A"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4CAF8B45"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4CEAFB27"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2</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B1F47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Відвідати відкриті уроки педагогічних працівників, які атестуються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EFD39C6"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339E3D05"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Члени 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97A55B"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003EF522"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057EAF89"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3</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820C999"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Відвідати уроки викладачів та майстрів виробничого навчання та надати допомогу тим, хто її потребує</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4CE2E094"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rPr>
              <w:t>впродовж року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36CE5A1E" w14:textId="7DC3FE8C" w:rsidR="00860D10" w:rsidRPr="007B20AB" w:rsidRDefault="00860D10" w:rsidP="002B7126">
            <w:pPr>
              <w:jc w:val="both"/>
              <w:rPr>
                <w:rFonts w:ascii="Times New Roman" w:eastAsia="Calibri" w:hAnsi="Times New Roman" w:cs="Times New Roman"/>
                <w:sz w:val="28"/>
                <w:szCs w:val="28"/>
                <w:lang w:val="ru-RU"/>
              </w:rPr>
            </w:pPr>
            <w:proofErr w:type="gramStart"/>
            <w:r w:rsidRPr="007B20AB">
              <w:rPr>
                <w:rFonts w:ascii="Times New Roman" w:eastAsia="Calibri" w:hAnsi="Times New Roman" w:cs="Times New Roman"/>
                <w:sz w:val="28"/>
                <w:szCs w:val="28"/>
                <w:lang w:val="ru-RU"/>
              </w:rPr>
              <w:t>Заступники  з</w:t>
            </w:r>
            <w:proofErr w:type="gramEnd"/>
            <w:r w:rsidRPr="007B20AB">
              <w:rPr>
                <w:rFonts w:ascii="Times New Roman" w:eastAsia="Calibri" w:hAnsi="Times New Roman" w:cs="Times New Roman"/>
                <w:sz w:val="28"/>
                <w:szCs w:val="28"/>
                <w:lang w:val="ru-RU"/>
              </w:rPr>
              <w:t xml:space="preserve"> НВР та </w:t>
            </w:r>
            <w:r w:rsidR="00E43A9E" w:rsidRPr="00E43A9E">
              <w:rPr>
                <w:rFonts w:ascii="Times New Roman" w:hAnsi="Times New Roman" w:cs="Times New Roman"/>
                <w:sz w:val="28"/>
                <w:szCs w:val="28"/>
                <w:lang w:val="uk-UA"/>
              </w:rPr>
              <w:t>ВР</w:t>
            </w:r>
            <w:r w:rsidRPr="007B20AB">
              <w:rPr>
                <w:rFonts w:ascii="Times New Roman" w:eastAsia="Calibri" w:hAnsi="Times New Roman" w:cs="Times New Roman"/>
                <w:sz w:val="28"/>
                <w:szCs w:val="28"/>
                <w:lang w:val="ru-RU"/>
              </w:rPr>
              <w:t>,</w:t>
            </w:r>
          </w:p>
          <w:p w14:paraId="25640E43" w14:textId="6309384B" w:rsidR="00860D10" w:rsidRPr="00EC766F" w:rsidRDefault="00860D10" w:rsidP="002B7126">
            <w:pPr>
              <w:pStyle w:val="ae"/>
              <w:jc w:val="both"/>
              <w:rPr>
                <w:rFonts w:ascii="Times New Roman" w:eastAsia="Calibri" w:hAnsi="Times New Roman"/>
                <w:sz w:val="28"/>
                <w:szCs w:val="28"/>
                <w:lang w:eastAsia="uk-UA"/>
              </w:rPr>
            </w:pPr>
            <w:r w:rsidRPr="007B20AB">
              <w:rPr>
                <w:rFonts w:ascii="Times New Roman" w:eastAsia="Calibri" w:hAnsi="Times New Roman"/>
                <w:sz w:val="28"/>
                <w:szCs w:val="28"/>
                <w:lang w:val="ru-RU"/>
              </w:rPr>
              <w:t xml:space="preserve"> </w:t>
            </w:r>
            <w:r w:rsidRPr="00EC766F">
              <w:rPr>
                <w:rFonts w:ascii="Times New Roman" w:eastAsia="Calibri" w:hAnsi="Times New Roman"/>
                <w:sz w:val="28"/>
                <w:szCs w:val="28"/>
                <w:lang w:eastAsia="uk-UA"/>
              </w:rPr>
              <w:t xml:space="preserve">методист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83E042"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1B9ACAAA"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0A4ED2D3"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lastRenderedPageBreak/>
              <w:t>4</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FAA859"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 xml:space="preserve">Підготувати інформаційно – аналітичну довідку на педагогічну раду «Результативність діяльності методичної служби ліцею у 2023 – 2024 навчальному році»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071908F6"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червень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6797725"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DCBF11" w14:textId="77777777" w:rsidR="00860D10" w:rsidRPr="00EC766F" w:rsidRDefault="00860D10" w:rsidP="002B7126">
            <w:pPr>
              <w:jc w:val="both"/>
              <w:rPr>
                <w:rFonts w:ascii="Times New Roman" w:eastAsia="Calibri" w:hAnsi="Times New Roman" w:cs="Times New Roman"/>
                <w:sz w:val="28"/>
                <w:szCs w:val="28"/>
              </w:rPr>
            </w:pPr>
          </w:p>
        </w:tc>
      </w:tr>
      <w:tr w:rsidR="00860D10" w:rsidRPr="00EC766F" w14:paraId="54234CE7" w14:textId="77777777" w:rsidTr="00744DE6">
        <w:tc>
          <w:tcPr>
            <w:tcW w:w="554" w:type="dxa"/>
            <w:tcBorders>
              <w:top w:val="single" w:sz="4" w:space="0" w:color="000000"/>
              <w:left w:val="single" w:sz="4" w:space="0" w:color="000000"/>
              <w:bottom w:val="single" w:sz="4" w:space="0" w:color="000000"/>
              <w:right w:val="single" w:sz="4" w:space="0" w:color="000000"/>
            </w:tcBorders>
            <w:shd w:val="clear" w:color="auto" w:fill="auto"/>
            <w:hideMark/>
          </w:tcPr>
          <w:p w14:paraId="1C5DAD48" w14:textId="77777777" w:rsidR="00860D10" w:rsidRPr="00EC766F" w:rsidRDefault="00860D10" w:rsidP="002B7126">
            <w:pPr>
              <w:jc w:val="both"/>
              <w:rPr>
                <w:rFonts w:ascii="Times New Roman" w:eastAsia="Calibri" w:hAnsi="Times New Roman" w:cs="Times New Roman"/>
                <w:sz w:val="28"/>
                <w:szCs w:val="28"/>
              </w:rPr>
            </w:pPr>
            <w:r w:rsidRPr="00EC766F">
              <w:rPr>
                <w:rFonts w:ascii="Times New Roman" w:eastAsia="Calibri" w:hAnsi="Times New Roman" w:cs="Times New Roman"/>
                <w:sz w:val="28"/>
                <w:szCs w:val="28"/>
              </w:rPr>
              <w:t>5</w:t>
            </w:r>
          </w:p>
        </w:tc>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0CD6E9C"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Підготувати інформаційно – аналітичну довідку на педагогічну раду «Результати атестації педпрацівників ліцею у 202</w:t>
            </w:r>
            <w:r>
              <w:rPr>
                <w:rFonts w:ascii="Times New Roman" w:eastAsia="Calibri" w:hAnsi="Times New Roman"/>
                <w:sz w:val="28"/>
                <w:szCs w:val="28"/>
                <w:lang w:eastAsia="uk-UA"/>
              </w:rPr>
              <w:t>5</w:t>
            </w:r>
            <w:r w:rsidRPr="00EC766F">
              <w:rPr>
                <w:rFonts w:ascii="Times New Roman" w:eastAsia="Calibri" w:hAnsi="Times New Roman"/>
                <w:sz w:val="28"/>
                <w:szCs w:val="28"/>
                <w:lang w:eastAsia="uk-UA"/>
              </w:rPr>
              <w:t xml:space="preserve"> р.»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74192D23" w14:textId="77777777" w:rsidR="00860D10" w:rsidRPr="00EC766F" w:rsidRDefault="00860D10" w:rsidP="003D010F">
            <w:pPr>
              <w:pStyle w:val="ae"/>
              <w:jc w:val="center"/>
              <w:rPr>
                <w:rFonts w:ascii="Times New Roman" w:eastAsia="Calibri" w:hAnsi="Times New Roman"/>
                <w:sz w:val="28"/>
                <w:szCs w:val="28"/>
                <w:lang w:eastAsia="uk-UA"/>
              </w:rPr>
            </w:pPr>
            <w:r w:rsidRPr="00EC766F">
              <w:rPr>
                <w:rFonts w:ascii="Times New Roman" w:eastAsia="Calibri" w:hAnsi="Times New Roman"/>
                <w:sz w:val="28"/>
                <w:szCs w:val="28"/>
                <w:lang w:eastAsia="uk-UA"/>
              </w:rPr>
              <w:t>червень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4E58916" w14:textId="77777777" w:rsidR="00860D10" w:rsidRPr="00EC766F" w:rsidRDefault="00860D10" w:rsidP="002B7126">
            <w:pPr>
              <w:pStyle w:val="ae"/>
              <w:jc w:val="both"/>
              <w:rPr>
                <w:rFonts w:ascii="Times New Roman" w:eastAsia="Calibri" w:hAnsi="Times New Roman"/>
                <w:sz w:val="28"/>
                <w:szCs w:val="28"/>
                <w:lang w:eastAsia="uk-UA"/>
              </w:rPr>
            </w:pPr>
            <w:r w:rsidRPr="00EC766F">
              <w:rPr>
                <w:rFonts w:ascii="Times New Roman" w:eastAsia="Calibri" w:hAnsi="Times New Roman"/>
                <w:sz w:val="28"/>
                <w:szCs w:val="28"/>
                <w:lang w:eastAsia="uk-UA"/>
              </w:rPr>
              <w:t>Методист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C8BDB9" w14:textId="77777777" w:rsidR="00860D10" w:rsidRPr="00EC766F" w:rsidRDefault="00860D10" w:rsidP="002B7126">
            <w:pPr>
              <w:jc w:val="both"/>
              <w:rPr>
                <w:rFonts w:ascii="Times New Roman" w:eastAsia="Calibri" w:hAnsi="Times New Roman" w:cs="Times New Roman"/>
                <w:sz w:val="28"/>
                <w:szCs w:val="28"/>
              </w:rPr>
            </w:pPr>
          </w:p>
        </w:tc>
      </w:tr>
    </w:tbl>
    <w:p w14:paraId="46607708" w14:textId="77777777" w:rsidR="00860D10" w:rsidRDefault="00860D10" w:rsidP="00860D10">
      <w:pPr>
        <w:pStyle w:val="Standard"/>
        <w:spacing w:line="360" w:lineRule="auto"/>
        <w:jc w:val="both"/>
        <w:rPr>
          <w:lang w:val="uk-UA"/>
        </w:rPr>
      </w:pPr>
    </w:p>
    <w:p w14:paraId="7DC351EF" w14:textId="77777777" w:rsidR="00860D10" w:rsidRDefault="00860D10" w:rsidP="00860D10">
      <w:pPr>
        <w:pStyle w:val="Standard"/>
        <w:spacing w:line="360" w:lineRule="auto"/>
        <w:ind w:firstLine="720"/>
        <w:jc w:val="both"/>
        <w:rPr>
          <w:lang w:val="uk-UA"/>
        </w:rPr>
      </w:pPr>
    </w:p>
    <w:p w14:paraId="7B6851BE" w14:textId="77777777" w:rsidR="004A6626" w:rsidRDefault="004A6626" w:rsidP="00860D10">
      <w:pPr>
        <w:pStyle w:val="Standard"/>
        <w:spacing w:line="360" w:lineRule="auto"/>
        <w:ind w:firstLine="720"/>
        <w:jc w:val="both"/>
        <w:rPr>
          <w:lang w:val="uk-UA"/>
        </w:rPr>
      </w:pPr>
    </w:p>
    <w:p w14:paraId="78471706" w14:textId="77777777" w:rsidR="004A6626" w:rsidRDefault="004A6626" w:rsidP="00860D10">
      <w:pPr>
        <w:pStyle w:val="Standard"/>
        <w:spacing w:line="360" w:lineRule="auto"/>
        <w:ind w:firstLine="720"/>
        <w:jc w:val="both"/>
        <w:rPr>
          <w:lang w:val="uk-UA"/>
        </w:rPr>
      </w:pPr>
    </w:p>
    <w:p w14:paraId="103B4AD7" w14:textId="77777777" w:rsidR="004A6626" w:rsidRDefault="004A6626" w:rsidP="00860D10">
      <w:pPr>
        <w:pStyle w:val="Standard"/>
        <w:spacing w:line="360" w:lineRule="auto"/>
        <w:ind w:firstLine="720"/>
        <w:jc w:val="both"/>
        <w:rPr>
          <w:lang w:val="uk-UA"/>
        </w:rPr>
      </w:pPr>
    </w:p>
    <w:p w14:paraId="603AB6A7" w14:textId="77777777" w:rsidR="004A6626" w:rsidRDefault="004A6626" w:rsidP="00860D10">
      <w:pPr>
        <w:pStyle w:val="Standard"/>
        <w:spacing w:line="360" w:lineRule="auto"/>
        <w:ind w:firstLine="720"/>
        <w:jc w:val="both"/>
        <w:rPr>
          <w:lang w:val="uk-UA"/>
        </w:rPr>
      </w:pPr>
    </w:p>
    <w:p w14:paraId="48DE6449" w14:textId="77777777" w:rsidR="004A6626" w:rsidRDefault="004A6626" w:rsidP="00860D10">
      <w:pPr>
        <w:pStyle w:val="Standard"/>
        <w:spacing w:line="360" w:lineRule="auto"/>
        <w:ind w:firstLine="720"/>
        <w:jc w:val="both"/>
        <w:rPr>
          <w:lang w:val="uk-UA"/>
        </w:rPr>
      </w:pPr>
    </w:p>
    <w:p w14:paraId="7C4E2B0C" w14:textId="77777777" w:rsidR="004A6626" w:rsidRDefault="004A6626" w:rsidP="00860D10">
      <w:pPr>
        <w:pStyle w:val="Standard"/>
        <w:spacing w:line="360" w:lineRule="auto"/>
        <w:ind w:firstLine="720"/>
        <w:jc w:val="both"/>
        <w:rPr>
          <w:lang w:val="uk-UA"/>
        </w:rPr>
      </w:pPr>
    </w:p>
    <w:p w14:paraId="076793CA" w14:textId="77777777" w:rsidR="004A6626" w:rsidRDefault="004A6626" w:rsidP="00860D10">
      <w:pPr>
        <w:pStyle w:val="Standard"/>
        <w:spacing w:line="360" w:lineRule="auto"/>
        <w:ind w:firstLine="720"/>
        <w:jc w:val="both"/>
        <w:rPr>
          <w:lang w:val="uk-UA"/>
        </w:rPr>
      </w:pPr>
    </w:p>
    <w:p w14:paraId="4DBB8061" w14:textId="77777777" w:rsidR="004A6626" w:rsidRDefault="004A6626" w:rsidP="00860D10">
      <w:pPr>
        <w:pStyle w:val="Standard"/>
        <w:spacing w:line="360" w:lineRule="auto"/>
        <w:ind w:firstLine="720"/>
        <w:jc w:val="both"/>
        <w:rPr>
          <w:lang w:val="uk-UA"/>
        </w:rPr>
      </w:pPr>
    </w:p>
    <w:p w14:paraId="7CDC0BDF" w14:textId="77777777" w:rsidR="004A6626" w:rsidRDefault="004A6626" w:rsidP="00860D10">
      <w:pPr>
        <w:pStyle w:val="Standard"/>
        <w:spacing w:line="360" w:lineRule="auto"/>
        <w:ind w:firstLine="720"/>
        <w:jc w:val="both"/>
        <w:rPr>
          <w:lang w:val="uk-UA"/>
        </w:rPr>
      </w:pPr>
    </w:p>
    <w:p w14:paraId="0EDD46FF" w14:textId="77777777" w:rsidR="004A6626" w:rsidRDefault="004A6626" w:rsidP="00860D10">
      <w:pPr>
        <w:pStyle w:val="Standard"/>
        <w:spacing w:line="360" w:lineRule="auto"/>
        <w:ind w:firstLine="720"/>
        <w:jc w:val="both"/>
        <w:rPr>
          <w:lang w:val="uk-UA"/>
        </w:rPr>
      </w:pPr>
    </w:p>
    <w:p w14:paraId="4C0F9538" w14:textId="77777777" w:rsidR="004A6626" w:rsidRDefault="004A6626" w:rsidP="00860D10">
      <w:pPr>
        <w:pStyle w:val="Standard"/>
        <w:spacing w:line="360" w:lineRule="auto"/>
        <w:ind w:firstLine="720"/>
        <w:jc w:val="both"/>
        <w:rPr>
          <w:lang w:val="uk-UA"/>
        </w:rPr>
      </w:pPr>
    </w:p>
    <w:p w14:paraId="7BF78E5B" w14:textId="77777777" w:rsidR="004A6626" w:rsidRDefault="004A6626" w:rsidP="00860D10">
      <w:pPr>
        <w:pStyle w:val="Standard"/>
        <w:spacing w:line="360" w:lineRule="auto"/>
        <w:ind w:firstLine="720"/>
        <w:jc w:val="both"/>
        <w:rPr>
          <w:lang w:val="uk-UA"/>
        </w:rPr>
      </w:pPr>
    </w:p>
    <w:p w14:paraId="73E5689A" w14:textId="77777777" w:rsidR="004A6626" w:rsidRDefault="004A6626" w:rsidP="00860D10">
      <w:pPr>
        <w:pStyle w:val="Standard"/>
        <w:spacing w:line="360" w:lineRule="auto"/>
        <w:ind w:firstLine="720"/>
        <w:jc w:val="both"/>
        <w:rPr>
          <w:lang w:val="uk-UA"/>
        </w:rPr>
      </w:pPr>
    </w:p>
    <w:p w14:paraId="47150F17" w14:textId="77777777" w:rsidR="004A6626" w:rsidRDefault="004A6626" w:rsidP="00860D10">
      <w:pPr>
        <w:pStyle w:val="Standard"/>
        <w:spacing w:line="360" w:lineRule="auto"/>
        <w:ind w:firstLine="720"/>
        <w:jc w:val="both"/>
        <w:rPr>
          <w:lang w:val="uk-UA"/>
        </w:rPr>
      </w:pPr>
    </w:p>
    <w:p w14:paraId="65F828F3" w14:textId="77777777" w:rsidR="004A6626" w:rsidRDefault="004A6626" w:rsidP="00860D10">
      <w:pPr>
        <w:pStyle w:val="Standard"/>
        <w:spacing w:line="360" w:lineRule="auto"/>
        <w:ind w:firstLine="720"/>
        <w:jc w:val="both"/>
        <w:rPr>
          <w:lang w:val="uk-UA"/>
        </w:rPr>
      </w:pPr>
    </w:p>
    <w:p w14:paraId="6B7C74E7" w14:textId="77777777" w:rsidR="004A6626" w:rsidRDefault="004A6626" w:rsidP="00860D10">
      <w:pPr>
        <w:pStyle w:val="Standard"/>
        <w:spacing w:line="360" w:lineRule="auto"/>
        <w:ind w:firstLine="720"/>
        <w:jc w:val="both"/>
        <w:rPr>
          <w:lang w:val="uk-UA"/>
        </w:rPr>
      </w:pPr>
    </w:p>
    <w:p w14:paraId="5B55DD3D" w14:textId="77777777" w:rsidR="004A6626" w:rsidRDefault="004A6626" w:rsidP="00860D10">
      <w:pPr>
        <w:pStyle w:val="Standard"/>
        <w:spacing w:line="360" w:lineRule="auto"/>
        <w:ind w:firstLine="720"/>
        <w:jc w:val="both"/>
        <w:rPr>
          <w:lang w:val="uk-UA"/>
        </w:rPr>
      </w:pPr>
    </w:p>
    <w:p w14:paraId="32CA82C0" w14:textId="77777777" w:rsidR="004A6626" w:rsidRDefault="004A6626" w:rsidP="00860D10">
      <w:pPr>
        <w:pStyle w:val="Standard"/>
        <w:spacing w:line="360" w:lineRule="auto"/>
        <w:ind w:firstLine="720"/>
        <w:jc w:val="both"/>
        <w:rPr>
          <w:lang w:val="uk-UA"/>
        </w:rPr>
      </w:pPr>
    </w:p>
    <w:p w14:paraId="080CE513" w14:textId="77777777" w:rsidR="004A6626" w:rsidRDefault="004A6626" w:rsidP="00860D10">
      <w:pPr>
        <w:pStyle w:val="Standard"/>
        <w:spacing w:line="360" w:lineRule="auto"/>
        <w:ind w:firstLine="720"/>
        <w:jc w:val="both"/>
        <w:rPr>
          <w:lang w:val="uk-UA"/>
        </w:rPr>
      </w:pPr>
    </w:p>
    <w:p w14:paraId="706C6766" w14:textId="77777777" w:rsidR="004A6626" w:rsidRDefault="004A6626" w:rsidP="00860D10">
      <w:pPr>
        <w:pStyle w:val="Standard"/>
        <w:spacing w:line="360" w:lineRule="auto"/>
        <w:ind w:firstLine="720"/>
        <w:jc w:val="both"/>
        <w:rPr>
          <w:lang w:val="uk-UA"/>
        </w:rPr>
      </w:pPr>
    </w:p>
    <w:p w14:paraId="4CBA20F7" w14:textId="77777777" w:rsidR="004A6626" w:rsidRDefault="004A6626" w:rsidP="00860D10">
      <w:pPr>
        <w:pStyle w:val="Standard"/>
        <w:spacing w:line="360" w:lineRule="auto"/>
        <w:ind w:firstLine="720"/>
        <w:jc w:val="both"/>
        <w:rPr>
          <w:lang w:val="uk-UA"/>
        </w:rPr>
      </w:pPr>
    </w:p>
    <w:p w14:paraId="6BE22F6C" w14:textId="77777777" w:rsidR="004A6626" w:rsidRDefault="004A6626" w:rsidP="00860D10">
      <w:pPr>
        <w:pStyle w:val="Standard"/>
        <w:spacing w:line="360" w:lineRule="auto"/>
        <w:ind w:firstLine="720"/>
        <w:jc w:val="both"/>
        <w:rPr>
          <w:lang w:val="uk-UA"/>
        </w:rPr>
      </w:pPr>
    </w:p>
    <w:p w14:paraId="0ABC82B8" w14:textId="77777777" w:rsidR="004A6626" w:rsidRDefault="004A6626" w:rsidP="00860D10">
      <w:pPr>
        <w:pStyle w:val="Standard"/>
        <w:spacing w:line="360" w:lineRule="auto"/>
        <w:ind w:firstLine="720"/>
        <w:jc w:val="both"/>
        <w:rPr>
          <w:lang w:val="uk-UA"/>
        </w:rPr>
      </w:pPr>
    </w:p>
    <w:p w14:paraId="0A994149" w14:textId="77777777" w:rsidR="004A6626" w:rsidRDefault="004A6626" w:rsidP="00860D10">
      <w:pPr>
        <w:pStyle w:val="Standard"/>
        <w:spacing w:line="360" w:lineRule="auto"/>
        <w:ind w:firstLine="720"/>
        <w:jc w:val="both"/>
        <w:rPr>
          <w:lang w:val="uk-UA"/>
        </w:rPr>
      </w:pPr>
    </w:p>
    <w:p w14:paraId="180925F9" w14:textId="77777777" w:rsidR="00860D10" w:rsidRDefault="00860D10" w:rsidP="00860D10">
      <w:pPr>
        <w:pStyle w:val="Standard"/>
        <w:spacing w:line="360" w:lineRule="auto"/>
        <w:jc w:val="both"/>
        <w:rPr>
          <w:rFonts w:ascii="Times New Roman" w:hAnsi="Times New Roman"/>
          <w:sz w:val="28"/>
          <w:szCs w:val="28"/>
          <w:lang w:val="uk-UA"/>
        </w:rPr>
      </w:pPr>
    </w:p>
    <w:p w14:paraId="124B5CB1" w14:textId="651AD522" w:rsidR="001E6607" w:rsidRPr="001430EA" w:rsidRDefault="003F5C7B" w:rsidP="001430EA">
      <w:pPr>
        <w:pStyle w:val="Standard"/>
        <w:widowControl w:val="0"/>
        <w:spacing w:line="360" w:lineRule="auto"/>
        <w:ind w:right="-1" w:firstLine="567"/>
        <w:jc w:val="both"/>
        <w:rPr>
          <w:rFonts w:ascii="Times New Roman" w:hAnsi="Times New Roman"/>
          <w:b/>
          <w:bCs/>
          <w:sz w:val="28"/>
          <w:szCs w:val="28"/>
          <w:lang w:val="uk-UA"/>
        </w:rPr>
      </w:pPr>
      <w:r>
        <w:rPr>
          <w:rFonts w:ascii="Times New Roman" w:hAnsi="Times New Roman"/>
          <w:b/>
          <w:bCs/>
          <w:noProof/>
          <w:sz w:val="28"/>
          <w:szCs w:val="28"/>
          <w:lang w:val="ru-RU" w:eastAsia="ru-RU"/>
          <w14:ligatures w14:val="standardContextual"/>
        </w:rPr>
        <w:lastRenderedPageBreak/>
        <w:drawing>
          <wp:inline distT="0" distB="0" distL="0" distR="0" wp14:anchorId="69E4E30F" wp14:editId="18B25F1B">
            <wp:extent cx="5837408" cy="9223829"/>
            <wp:effectExtent l="0" t="0" r="5080" b="0"/>
            <wp:docPr id="255751035" name="Picture 8" descr="A document with black text and blue 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51035" name="Picture 8" descr="A document with black text and blue ink&#10;&#10;Description automatically generated"/>
                    <pic:cNvPicPr/>
                  </pic:nvPicPr>
                  <pic:blipFill rotWithShape="1">
                    <a:blip r:embed="rId22">
                      <a:extLst>
                        <a:ext uri="{28A0092B-C50C-407E-A947-70E740481C1C}">
                          <a14:useLocalDpi xmlns:a14="http://schemas.microsoft.com/office/drawing/2010/main" val="0"/>
                        </a:ext>
                      </a:extLst>
                    </a:blip>
                    <a:srcRect l="4567"/>
                    <a:stretch/>
                  </pic:blipFill>
                  <pic:spPr bwMode="auto">
                    <a:xfrm>
                      <a:off x="0" y="0"/>
                      <a:ext cx="5911157" cy="9340362"/>
                    </a:xfrm>
                    <a:prstGeom prst="rect">
                      <a:avLst/>
                    </a:prstGeom>
                    <a:ln>
                      <a:noFill/>
                    </a:ln>
                    <a:extLst>
                      <a:ext uri="{53640926-AAD7-44D8-BBD7-CCE9431645EC}">
                        <a14:shadowObscured xmlns:a14="http://schemas.microsoft.com/office/drawing/2010/main"/>
                      </a:ext>
                    </a:extLst>
                  </pic:spPr>
                </pic:pic>
              </a:graphicData>
            </a:graphic>
          </wp:inline>
        </w:drawing>
      </w:r>
    </w:p>
    <w:sectPr w:rsidR="001E6607" w:rsidRPr="001430EA" w:rsidSect="001430EA">
      <w:headerReference w:type="even" r:id="rId23"/>
      <w:headerReference w:type="default" r:id="rId24"/>
      <w:footerReference w:type="default" r:id="rId25"/>
      <w:pgSz w:w="11906"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56E07" w14:textId="77777777" w:rsidR="00B52EF3" w:rsidRDefault="00B52EF3" w:rsidP="00860D10">
      <w:r>
        <w:separator/>
      </w:r>
    </w:p>
  </w:endnote>
  <w:endnote w:type="continuationSeparator" w:id="0">
    <w:p w14:paraId="7D9B43B7" w14:textId="77777777" w:rsidR="00B52EF3" w:rsidRDefault="00B52EF3" w:rsidP="0086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93E08" w14:textId="77777777" w:rsidR="00236EA9" w:rsidRDefault="00B52EF3">
    <w:pPr>
      <w:pStyle w:val="af0"/>
      <w:ind w:right="360" w:firstLine="360"/>
    </w:pPr>
    <w:r>
      <w:rPr>
        <w:noProof/>
        <w:lang w:val="ru-RU" w:eastAsia="ru-RU"/>
      </w:rPr>
      <mc:AlternateContent>
        <mc:Choice Requires="wps">
          <w:drawing>
            <wp:anchor distT="0" distB="0" distL="114300" distR="114300" simplePos="0" relativeHeight="251660288" behindDoc="0" locked="0" layoutInCell="1" allowOverlap="1" wp14:anchorId="39C27C56" wp14:editId="7528C602">
              <wp:simplePos x="0" y="0"/>
              <wp:positionH relativeFrom="margin">
                <wp:align>right</wp:align>
              </wp:positionH>
              <wp:positionV relativeFrom="paragraph">
                <wp:posOffset>548</wp:posOffset>
              </wp:positionV>
              <wp:extent cx="0" cy="0"/>
              <wp:effectExtent l="0" t="0" r="0" b="0"/>
              <wp:wrapTopAndBottom/>
              <wp:docPr id="1972716886"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F94AF5A" w14:textId="77777777" w:rsidR="00236EA9" w:rsidRDefault="00236EA9">
                          <w:pPr>
                            <w:pStyle w:val="af0"/>
                          </w:pPr>
                        </w:p>
                      </w:txbxContent>
                    </wps:txbx>
                    <wps:bodyPr vert="horz" wrap="none" lIns="0" tIns="0" rIns="0" bIns="0" anchor="t" anchorCtr="0" compatLnSpc="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27C56"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" filled="f" stroked="f">
              <v:textbox style="mso-fit-shape-to-text:t" inset="0,0,0,0">
                <w:txbxContent>
                  <w:p w14:paraId="6F94AF5A" w14:textId="77777777" w:rsidR="00236EA9" w:rsidRDefault="00236EA9">
                    <w:pPr>
                      <w:pStyle w:val="Footer"/>
                    </w:pPr>
                  </w:p>
                </w:txbxContent>
              </v:textbox>
              <w10:wrap type="topAndBottom" anchorx="margin"/>
            </v:shape>
          </w:pict>
        </mc:Fallback>
      </mc:AlternateContent>
    </w:r>
    <w:r>
      <w:rPr>
        <w:noProof/>
        <w:lang w:val="ru-RU" w:eastAsia="ru-RU"/>
      </w:rPr>
      <mc:AlternateContent>
        <mc:Choice Requires="wps">
          <w:drawing>
            <wp:anchor distT="0" distB="0" distL="114300" distR="114300" simplePos="0" relativeHeight="251661312" behindDoc="0" locked="0" layoutInCell="1" allowOverlap="1" wp14:anchorId="3841219B" wp14:editId="35B2F9EC">
              <wp:simplePos x="0" y="0"/>
              <wp:positionH relativeFrom="margin">
                <wp:align>outside</wp:align>
              </wp:positionH>
              <wp:positionV relativeFrom="paragraph">
                <wp:posOffset>548</wp:posOffset>
              </wp:positionV>
              <wp:extent cx="0" cy="0"/>
              <wp:effectExtent l="0" t="0" r="0" b="0"/>
              <wp:wrapTopAndBottom/>
              <wp:docPr id="483681724"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2FBC9C0" w14:textId="77777777" w:rsidR="00236EA9" w:rsidRDefault="00236EA9">
                          <w:pPr>
                            <w:pStyle w:val="af0"/>
                          </w:pPr>
                        </w:p>
                      </w:txbxContent>
                    </wps:txbx>
                    <wps:bodyPr vert="horz" wrap="none" lIns="0" tIns="0" rIns="0" bIns="0" anchor="t" anchorCtr="0" compatLnSpc="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1219B" id="Text Box 2" o:spid="_x0000_s1027" type="#_x0000_t202" style="position:absolute;left:0;text-align:left;margin-left:-51.2pt;margin-top:.05pt;width:0;height:0;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" filled="f" stroked="f">
              <v:textbox style="mso-fit-shape-to-text:t" inset="0,0,0,0">
                <w:txbxContent>
                  <w:p w14:paraId="52FBC9C0" w14:textId="77777777" w:rsidR="00236EA9" w:rsidRDefault="00236EA9">
                    <w:pPr>
                      <w:pStyle w:val="Footer"/>
                    </w:pPr>
                  </w:p>
                </w:txbxContent>
              </v:textbox>
              <w10:wrap type="topAndBottom"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50BA7" w14:textId="77777777" w:rsidR="00B52EF3" w:rsidRDefault="00B52EF3" w:rsidP="00860D10">
      <w:r>
        <w:separator/>
      </w:r>
    </w:p>
  </w:footnote>
  <w:footnote w:type="continuationSeparator" w:id="0">
    <w:p w14:paraId="4DBF6294" w14:textId="77777777" w:rsidR="00B52EF3" w:rsidRDefault="00B52EF3" w:rsidP="00860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258683861"/>
      <w:docPartObj>
        <w:docPartGallery w:val="Page Numbers (Top of Page)"/>
        <w:docPartUnique/>
      </w:docPartObj>
    </w:sdtPr>
    <w:sdtEndPr>
      <w:rPr>
        <w:rStyle w:val="af2"/>
      </w:rPr>
    </w:sdtEndPr>
    <w:sdtContent>
      <w:p w14:paraId="020E8875" w14:textId="41CC2557" w:rsidR="00860D10" w:rsidRDefault="00860D10" w:rsidP="001430EA">
        <w:pPr>
          <w:pStyle w:val="af3"/>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08D5B2B3" w14:textId="77777777" w:rsidR="00860D10" w:rsidRDefault="00860D10" w:rsidP="001430EA">
    <w:pPr>
      <w:pStyle w:val="af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1291013087"/>
      <w:docPartObj>
        <w:docPartGallery w:val="Page Numbers (Top of Page)"/>
        <w:docPartUnique/>
      </w:docPartObj>
    </w:sdtPr>
    <w:sdtEndPr>
      <w:rPr>
        <w:rStyle w:val="af2"/>
        <w:rFonts w:ascii="Times New Roman" w:hAnsi="Times New Roman" w:cs="Times New Roman"/>
        <w:sz w:val="28"/>
        <w:szCs w:val="28"/>
      </w:rPr>
    </w:sdtEndPr>
    <w:sdtContent>
      <w:p w14:paraId="5DA039AC" w14:textId="26A8F778" w:rsidR="001430EA" w:rsidRPr="001430EA" w:rsidRDefault="001430EA" w:rsidP="001430EA">
        <w:pPr>
          <w:pStyle w:val="af3"/>
          <w:framePr w:wrap="none" w:vAnchor="text" w:hAnchor="margin" w:xAlign="right" w:y="1"/>
          <w:rPr>
            <w:rStyle w:val="af2"/>
            <w:rFonts w:ascii="Times New Roman" w:hAnsi="Times New Roman" w:cs="Times New Roman"/>
            <w:sz w:val="28"/>
            <w:szCs w:val="28"/>
          </w:rPr>
        </w:pPr>
        <w:r w:rsidRPr="001430EA">
          <w:rPr>
            <w:rStyle w:val="af2"/>
            <w:rFonts w:ascii="Times New Roman" w:hAnsi="Times New Roman" w:cs="Times New Roman"/>
            <w:sz w:val="28"/>
            <w:szCs w:val="28"/>
          </w:rPr>
          <w:fldChar w:fldCharType="begin"/>
        </w:r>
        <w:r w:rsidRPr="001430EA">
          <w:rPr>
            <w:rStyle w:val="af2"/>
            <w:rFonts w:ascii="Times New Roman" w:hAnsi="Times New Roman" w:cs="Times New Roman"/>
            <w:sz w:val="28"/>
            <w:szCs w:val="28"/>
          </w:rPr>
          <w:instrText xml:space="preserve"> PAGE </w:instrText>
        </w:r>
        <w:r w:rsidRPr="001430EA">
          <w:rPr>
            <w:rStyle w:val="af2"/>
            <w:rFonts w:ascii="Times New Roman" w:hAnsi="Times New Roman" w:cs="Times New Roman"/>
            <w:sz w:val="28"/>
            <w:szCs w:val="28"/>
          </w:rPr>
          <w:fldChar w:fldCharType="separate"/>
        </w:r>
        <w:r w:rsidR="007B20AB">
          <w:rPr>
            <w:rStyle w:val="af2"/>
            <w:rFonts w:ascii="Times New Roman" w:hAnsi="Times New Roman" w:cs="Times New Roman"/>
            <w:noProof/>
            <w:sz w:val="28"/>
            <w:szCs w:val="28"/>
          </w:rPr>
          <w:t>21</w:t>
        </w:r>
        <w:r w:rsidRPr="001430EA">
          <w:rPr>
            <w:rStyle w:val="af2"/>
            <w:rFonts w:ascii="Times New Roman" w:hAnsi="Times New Roman" w:cs="Times New Roman"/>
            <w:sz w:val="28"/>
            <w:szCs w:val="28"/>
          </w:rPr>
          <w:fldChar w:fldCharType="end"/>
        </w:r>
      </w:p>
    </w:sdtContent>
  </w:sdt>
  <w:p w14:paraId="2AE90FE6" w14:textId="20737DFC" w:rsidR="00236EA9" w:rsidRPr="001430EA" w:rsidRDefault="00236EA9" w:rsidP="001430EA">
    <w:pPr>
      <w:pStyle w:val="af3"/>
      <w:ind w:right="360" w:firstLine="360"/>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39E"/>
    <w:multiLevelType w:val="multilevel"/>
    <w:tmpl w:val="C2083C0A"/>
    <w:styleLink w:val="WWNum4"/>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 w15:restartNumberingAfterBreak="0">
    <w:nsid w:val="00E92AA5"/>
    <w:multiLevelType w:val="multilevel"/>
    <w:tmpl w:val="6AE2C0A2"/>
    <w:styleLink w:val="WWNum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B07B79"/>
    <w:multiLevelType w:val="multilevel"/>
    <w:tmpl w:val="268C1E04"/>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37718DD"/>
    <w:multiLevelType w:val="multilevel"/>
    <w:tmpl w:val="261EAA8E"/>
    <w:styleLink w:val="WWNum5"/>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1.%2.%3."/>
      <w:lvlJc w:val="right"/>
      <w:pPr>
        <w:ind w:left="2727" w:hanging="180"/>
      </w:pPr>
      <w:rPr>
        <w:rFonts w:cs="Times New Roman"/>
      </w:rPr>
    </w:lvl>
    <w:lvl w:ilvl="3">
      <w:start w:val="1"/>
      <w:numFmt w:val="decimal"/>
      <w:lvlText w:val="%1.%2.%3.%4."/>
      <w:lvlJc w:val="left"/>
      <w:pPr>
        <w:ind w:left="3447" w:hanging="360"/>
      </w:pPr>
      <w:rPr>
        <w:rFonts w:cs="Times New Roman"/>
      </w:rPr>
    </w:lvl>
    <w:lvl w:ilvl="4">
      <w:start w:val="1"/>
      <w:numFmt w:val="lowerLetter"/>
      <w:lvlText w:val="%1.%2.%3.%4.%5."/>
      <w:lvlJc w:val="left"/>
      <w:pPr>
        <w:ind w:left="4167" w:hanging="360"/>
      </w:pPr>
      <w:rPr>
        <w:rFonts w:cs="Times New Roman"/>
      </w:rPr>
    </w:lvl>
    <w:lvl w:ilvl="5">
      <w:start w:val="1"/>
      <w:numFmt w:val="lowerRoman"/>
      <w:lvlText w:val="%1.%2.%3.%4.%5.%6."/>
      <w:lvlJc w:val="right"/>
      <w:pPr>
        <w:ind w:left="4887" w:hanging="180"/>
      </w:pPr>
      <w:rPr>
        <w:rFonts w:cs="Times New Roman"/>
      </w:rPr>
    </w:lvl>
    <w:lvl w:ilvl="6">
      <w:start w:val="1"/>
      <w:numFmt w:val="decimal"/>
      <w:lvlText w:val="%1.%2.%3.%4.%5.%6.%7."/>
      <w:lvlJc w:val="left"/>
      <w:pPr>
        <w:ind w:left="5607" w:hanging="360"/>
      </w:pPr>
      <w:rPr>
        <w:rFonts w:cs="Times New Roman"/>
      </w:rPr>
    </w:lvl>
    <w:lvl w:ilvl="7">
      <w:start w:val="1"/>
      <w:numFmt w:val="lowerLetter"/>
      <w:lvlText w:val="%1.%2.%3.%4.%5.%6.%7.%8."/>
      <w:lvlJc w:val="left"/>
      <w:pPr>
        <w:ind w:left="6327" w:hanging="360"/>
      </w:pPr>
      <w:rPr>
        <w:rFonts w:cs="Times New Roman"/>
      </w:rPr>
    </w:lvl>
    <w:lvl w:ilvl="8">
      <w:start w:val="1"/>
      <w:numFmt w:val="lowerRoman"/>
      <w:lvlText w:val="%1.%2.%3.%4.%5.%6.%7.%8.%9."/>
      <w:lvlJc w:val="right"/>
      <w:pPr>
        <w:ind w:left="7047" w:hanging="180"/>
      </w:pPr>
      <w:rPr>
        <w:rFonts w:cs="Times New Roman"/>
      </w:rPr>
    </w:lvl>
  </w:abstractNum>
  <w:abstractNum w:abstractNumId="4" w15:restartNumberingAfterBreak="0">
    <w:nsid w:val="0AAB61D0"/>
    <w:multiLevelType w:val="multilevel"/>
    <w:tmpl w:val="67FA4456"/>
    <w:styleLink w:val="WWNum2"/>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 w15:restartNumberingAfterBreak="0">
    <w:nsid w:val="103B4EB4"/>
    <w:multiLevelType w:val="hybridMultilevel"/>
    <w:tmpl w:val="3D9C0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C93278"/>
    <w:multiLevelType w:val="multilevel"/>
    <w:tmpl w:val="D51641C6"/>
    <w:styleLink w:val="WWNum3"/>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7" w15:restartNumberingAfterBreak="0">
    <w:nsid w:val="183853D4"/>
    <w:multiLevelType w:val="multilevel"/>
    <w:tmpl w:val="6EC04B90"/>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95D31D1"/>
    <w:multiLevelType w:val="multilevel"/>
    <w:tmpl w:val="C6868ACE"/>
    <w:styleLink w:val="WWNum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9A61CFD"/>
    <w:multiLevelType w:val="multilevel"/>
    <w:tmpl w:val="790C4BC0"/>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25B3849"/>
    <w:multiLevelType w:val="multilevel"/>
    <w:tmpl w:val="186667FC"/>
    <w:styleLink w:val="WWNum5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2873C11"/>
    <w:multiLevelType w:val="multilevel"/>
    <w:tmpl w:val="1F1A6B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4E220AD"/>
    <w:multiLevelType w:val="multilevel"/>
    <w:tmpl w:val="9C3C35B8"/>
    <w:styleLink w:val="WWNum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5166AFD"/>
    <w:multiLevelType w:val="multilevel"/>
    <w:tmpl w:val="56DA80B8"/>
    <w:styleLink w:val="WWNum1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25A72EC5"/>
    <w:multiLevelType w:val="multilevel"/>
    <w:tmpl w:val="0F78D6FC"/>
    <w:styleLink w:val="WWNum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69C680D"/>
    <w:multiLevelType w:val="hybridMultilevel"/>
    <w:tmpl w:val="1A02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94BF0"/>
    <w:multiLevelType w:val="multilevel"/>
    <w:tmpl w:val="047EAF6E"/>
    <w:styleLink w:val="WWNum2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2882330F"/>
    <w:multiLevelType w:val="multilevel"/>
    <w:tmpl w:val="100AC5C4"/>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2D7E770B"/>
    <w:multiLevelType w:val="multilevel"/>
    <w:tmpl w:val="50764282"/>
    <w:styleLink w:val="WWNum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2DB36CB6"/>
    <w:multiLevelType w:val="multilevel"/>
    <w:tmpl w:val="BBB831CC"/>
    <w:styleLink w:val="WWNum1"/>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15:restartNumberingAfterBreak="0">
    <w:nsid w:val="2F9D461A"/>
    <w:multiLevelType w:val="hybridMultilevel"/>
    <w:tmpl w:val="0A7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F6B48"/>
    <w:multiLevelType w:val="multilevel"/>
    <w:tmpl w:val="FA344FAE"/>
    <w:styleLink w:val="WWNum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3045044A"/>
    <w:multiLevelType w:val="multilevel"/>
    <w:tmpl w:val="8F7E7AD6"/>
    <w:styleLink w:val="WWNum5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30D46429"/>
    <w:multiLevelType w:val="hybridMultilevel"/>
    <w:tmpl w:val="8670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344484"/>
    <w:multiLevelType w:val="multilevel"/>
    <w:tmpl w:val="A144283E"/>
    <w:styleLink w:val="WWNum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313C08E1"/>
    <w:multiLevelType w:val="multilevel"/>
    <w:tmpl w:val="996E86C2"/>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31F67A12"/>
    <w:multiLevelType w:val="multilevel"/>
    <w:tmpl w:val="A9DABB14"/>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32AF1EB4"/>
    <w:multiLevelType w:val="multilevel"/>
    <w:tmpl w:val="0D7C9BFE"/>
    <w:styleLink w:val="WWNum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33700217"/>
    <w:multiLevelType w:val="multilevel"/>
    <w:tmpl w:val="B630E3AA"/>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3ED4506"/>
    <w:multiLevelType w:val="hybridMultilevel"/>
    <w:tmpl w:val="6ACC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66687"/>
    <w:multiLevelType w:val="multilevel"/>
    <w:tmpl w:val="07CA20D4"/>
    <w:styleLink w:val="WWNum3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37D17E9B"/>
    <w:multiLevelType w:val="multilevel"/>
    <w:tmpl w:val="8D765540"/>
    <w:styleLink w:val="WWNum1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39D274E0"/>
    <w:multiLevelType w:val="multilevel"/>
    <w:tmpl w:val="2B301438"/>
    <w:styleLink w:val="WWNum2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3BFE2E67"/>
    <w:multiLevelType w:val="hybridMultilevel"/>
    <w:tmpl w:val="B9A6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D910A2"/>
    <w:multiLevelType w:val="multilevel"/>
    <w:tmpl w:val="8C5E77C2"/>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3E433F88"/>
    <w:multiLevelType w:val="multilevel"/>
    <w:tmpl w:val="FE0E2200"/>
    <w:styleLink w:val="WWNum6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3EC54B5A"/>
    <w:multiLevelType w:val="multilevel"/>
    <w:tmpl w:val="2158892C"/>
    <w:styleLink w:val="WWNum65"/>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37" w15:restartNumberingAfterBreak="0">
    <w:nsid w:val="3FE91EB2"/>
    <w:multiLevelType w:val="multilevel"/>
    <w:tmpl w:val="A6545596"/>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40995DA9"/>
    <w:multiLevelType w:val="hybridMultilevel"/>
    <w:tmpl w:val="0A42F6A6"/>
    <w:lvl w:ilvl="0" w:tplc="770EF5DE">
      <w:start w:val="200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022EF3"/>
    <w:multiLevelType w:val="hybridMultilevel"/>
    <w:tmpl w:val="A7DE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074247"/>
    <w:multiLevelType w:val="multilevel"/>
    <w:tmpl w:val="B5A61540"/>
    <w:styleLink w:val="WWNum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439C6D5A"/>
    <w:multiLevelType w:val="multilevel"/>
    <w:tmpl w:val="B0B6DD08"/>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44DF6787"/>
    <w:multiLevelType w:val="multilevel"/>
    <w:tmpl w:val="D69A4998"/>
    <w:styleLink w:val="WWNum5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15:restartNumberingAfterBreak="0">
    <w:nsid w:val="45E2441B"/>
    <w:multiLevelType w:val="hybridMultilevel"/>
    <w:tmpl w:val="00F29156"/>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4" w15:restartNumberingAfterBreak="0">
    <w:nsid w:val="47DA3946"/>
    <w:multiLevelType w:val="multilevel"/>
    <w:tmpl w:val="D2B6196E"/>
    <w:styleLink w:val="WWNum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4BA417B3"/>
    <w:multiLevelType w:val="multilevel"/>
    <w:tmpl w:val="ED06C322"/>
    <w:styleLink w:val="WWNum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4C1F171E"/>
    <w:multiLevelType w:val="multilevel"/>
    <w:tmpl w:val="F83801A2"/>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4FAB1B3D"/>
    <w:multiLevelType w:val="multilevel"/>
    <w:tmpl w:val="3CA2624A"/>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15:restartNumberingAfterBreak="0">
    <w:nsid w:val="509D687C"/>
    <w:multiLevelType w:val="hybridMultilevel"/>
    <w:tmpl w:val="5056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353241"/>
    <w:multiLevelType w:val="multilevel"/>
    <w:tmpl w:val="66A2C580"/>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52164F93"/>
    <w:multiLevelType w:val="multilevel"/>
    <w:tmpl w:val="1CF2D942"/>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536B6D3A"/>
    <w:multiLevelType w:val="multilevel"/>
    <w:tmpl w:val="28800D54"/>
    <w:styleLink w:val="WWNum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2" w15:restartNumberingAfterBreak="0">
    <w:nsid w:val="537203B2"/>
    <w:multiLevelType w:val="multilevel"/>
    <w:tmpl w:val="FA6454B6"/>
    <w:styleLink w:val="WWNum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53B343FE"/>
    <w:multiLevelType w:val="multilevel"/>
    <w:tmpl w:val="2DD229BE"/>
    <w:styleLink w:val="WWNum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4" w15:restartNumberingAfterBreak="0">
    <w:nsid w:val="5680232C"/>
    <w:multiLevelType w:val="multilevel"/>
    <w:tmpl w:val="0EB6E14A"/>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5" w15:restartNumberingAfterBreak="0">
    <w:nsid w:val="573715BC"/>
    <w:multiLevelType w:val="hybridMultilevel"/>
    <w:tmpl w:val="1F88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4803FF"/>
    <w:multiLevelType w:val="multilevel"/>
    <w:tmpl w:val="06542D7C"/>
    <w:styleLink w:val="WWNum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7" w15:restartNumberingAfterBreak="0">
    <w:nsid w:val="5A4C61F7"/>
    <w:multiLevelType w:val="multilevel"/>
    <w:tmpl w:val="0C22D65E"/>
    <w:styleLink w:val="WWNum6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8" w15:restartNumberingAfterBreak="0">
    <w:nsid w:val="5CEF0C23"/>
    <w:multiLevelType w:val="multilevel"/>
    <w:tmpl w:val="9AE6F292"/>
    <w:styleLink w:val="WWNum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9" w15:restartNumberingAfterBreak="0">
    <w:nsid w:val="5DD44B05"/>
    <w:multiLevelType w:val="multilevel"/>
    <w:tmpl w:val="711CD59C"/>
    <w:styleLink w:val="WWNum2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622B5198"/>
    <w:multiLevelType w:val="multilevel"/>
    <w:tmpl w:val="F104B476"/>
    <w:styleLink w:val="WWNum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1" w15:restartNumberingAfterBreak="0">
    <w:nsid w:val="62952813"/>
    <w:multiLevelType w:val="hybridMultilevel"/>
    <w:tmpl w:val="777410B0"/>
    <w:lvl w:ilvl="0" w:tplc="F2A8A66E">
      <w:start w:val="1"/>
      <w:numFmt w:val="bullet"/>
      <w:lvlText w:val="-"/>
      <w:lvlJc w:val="left"/>
      <w:pPr>
        <w:ind w:left="405" w:hanging="360"/>
      </w:pPr>
      <w:rPr>
        <w:rFonts w:ascii="Calibri" w:eastAsia="Aptos" w:hAnsi="Calibri"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2" w15:restartNumberingAfterBreak="0">
    <w:nsid w:val="63370A2E"/>
    <w:multiLevelType w:val="multilevel"/>
    <w:tmpl w:val="8D42C90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3" w15:restartNumberingAfterBreak="0">
    <w:nsid w:val="64683FAE"/>
    <w:multiLevelType w:val="multilevel"/>
    <w:tmpl w:val="798C6BD4"/>
    <w:styleLink w:val="WWNum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4" w15:restartNumberingAfterBreak="0">
    <w:nsid w:val="64F85176"/>
    <w:multiLevelType w:val="multilevel"/>
    <w:tmpl w:val="9EAE1614"/>
    <w:styleLink w:val="WWNum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65886067"/>
    <w:multiLevelType w:val="multilevel"/>
    <w:tmpl w:val="2C00433E"/>
    <w:styleLink w:val="WWNum6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6" w15:restartNumberingAfterBreak="0">
    <w:nsid w:val="6BDA507C"/>
    <w:multiLevelType w:val="multilevel"/>
    <w:tmpl w:val="E1D677DA"/>
    <w:styleLink w:val="WWNum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7" w15:restartNumberingAfterBreak="0">
    <w:nsid w:val="6CD44087"/>
    <w:multiLevelType w:val="multilevel"/>
    <w:tmpl w:val="630C1B1E"/>
    <w:styleLink w:val="WWNum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8" w15:restartNumberingAfterBreak="0">
    <w:nsid w:val="6F9E5139"/>
    <w:multiLevelType w:val="multilevel"/>
    <w:tmpl w:val="8ACC264C"/>
    <w:styleLink w:val="WWNum4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9" w15:restartNumberingAfterBreak="0">
    <w:nsid w:val="70222855"/>
    <w:multiLevelType w:val="multilevel"/>
    <w:tmpl w:val="FA8C8988"/>
    <w:styleLink w:val="WWNum5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0" w15:restartNumberingAfterBreak="0">
    <w:nsid w:val="705428B5"/>
    <w:multiLevelType w:val="multilevel"/>
    <w:tmpl w:val="D09C84AA"/>
    <w:styleLink w:val="WWNum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1" w15:restartNumberingAfterBreak="0">
    <w:nsid w:val="71922C99"/>
    <w:multiLevelType w:val="multilevel"/>
    <w:tmpl w:val="68260A86"/>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2" w15:restartNumberingAfterBreak="0">
    <w:nsid w:val="72E50BDA"/>
    <w:multiLevelType w:val="multilevel"/>
    <w:tmpl w:val="BFC80CDC"/>
    <w:styleLink w:val="WWNum2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3" w15:restartNumberingAfterBreak="0">
    <w:nsid w:val="74633980"/>
    <w:multiLevelType w:val="multilevel"/>
    <w:tmpl w:val="23DE5D70"/>
    <w:styleLink w:val="WWNum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4" w15:restartNumberingAfterBreak="0">
    <w:nsid w:val="76085505"/>
    <w:multiLevelType w:val="multilevel"/>
    <w:tmpl w:val="C2640452"/>
    <w:styleLink w:val="WWNum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5" w15:restartNumberingAfterBreak="0">
    <w:nsid w:val="778B51F1"/>
    <w:multiLevelType w:val="multilevel"/>
    <w:tmpl w:val="9DF419AA"/>
    <w:styleLink w:val="WWNum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6" w15:restartNumberingAfterBreak="0">
    <w:nsid w:val="780B1511"/>
    <w:multiLevelType w:val="multilevel"/>
    <w:tmpl w:val="DB084FA0"/>
    <w:styleLink w:val="WWNum18"/>
    <w:lvl w:ilvl="0">
      <w:numFmt w:val="bullet"/>
      <w:lvlText w:val="-"/>
      <w:lvlJc w:val="left"/>
      <w:pPr>
        <w:ind w:left="915" w:hanging="360"/>
      </w:pPr>
      <w:rPr>
        <w:rFonts w:ascii="Times New Roman" w:eastAsia="Lucida Sans Unicode" w:hAnsi="Times New Roman" w:cs="Times New Roman"/>
        <w:b/>
      </w:rPr>
    </w:lvl>
    <w:lvl w:ilvl="1">
      <w:numFmt w:val="bullet"/>
      <w:lvlText w:val="o"/>
      <w:lvlJc w:val="left"/>
      <w:pPr>
        <w:ind w:left="1635" w:hanging="360"/>
      </w:pPr>
      <w:rPr>
        <w:rFonts w:ascii="Courier New" w:hAnsi="Courier New" w:cs="Courier New"/>
      </w:rPr>
    </w:lvl>
    <w:lvl w:ilvl="2">
      <w:numFmt w:val="bullet"/>
      <w:lvlText w:val=""/>
      <w:lvlJc w:val="left"/>
      <w:pPr>
        <w:ind w:left="2355" w:hanging="360"/>
      </w:pPr>
      <w:rPr>
        <w:rFonts w:ascii="Wingdings" w:hAnsi="Wingdings"/>
      </w:rPr>
    </w:lvl>
    <w:lvl w:ilvl="3">
      <w:numFmt w:val="bullet"/>
      <w:lvlText w:val=""/>
      <w:lvlJc w:val="left"/>
      <w:pPr>
        <w:ind w:left="3075" w:hanging="360"/>
      </w:pPr>
      <w:rPr>
        <w:rFonts w:ascii="Symbol" w:hAnsi="Symbol"/>
      </w:rPr>
    </w:lvl>
    <w:lvl w:ilvl="4">
      <w:numFmt w:val="bullet"/>
      <w:lvlText w:val="o"/>
      <w:lvlJc w:val="left"/>
      <w:pPr>
        <w:ind w:left="3795" w:hanging="360"/>
      </w:pPr>
      <w:rPr>
        <w:rFonts w:ascii="Courier New" w:hAnsi="Courier New" w:cs="Courier New"/>
      </w:rPr>
    </w:lvl>
    <w:lvl w:ilvl="5">
      <w:numFmt w:val="bullet"/>
      <w:lvlText w:val=""/>
      <w:lvlJc w:val="left"/>
      <w:pPr>
        <w:ind w:left="4515" w:hanging="360"/>
      </w:pPr>
      <w:rPr>
        <w:rFonts w:ascii="Wingdings" w:hAnsi="Wingdings"/>
      </w:rPr>
    </w:lvl>
    <w:lvl w:ilvl="6">
      <w:numFmt w:val="bullet"/>
      <w:lvlText w:val=""/>
      <w:lvlJc w:val="left"/>
      <w:pPr>
        <w:ind w:left="5235" w:hanging="360"/>
      </w:pPr>
      <w:rPr>
        <w:rFonts w:ascii="Symbol" w:hAnsi="Symbol"/>
      </w:rPr>
    </w:lvl>
    <w:lvl w:ilvl="7">
      <w:numFmt w:val="bullet"/>
      <w:lvlText w:val="o"/>
      <w:lvlJc w:val="left"/>
      <w:pPr>
        <w:ind w:left="5955" w:hanging="360"/>
      </w:pPr>
      <w:rPr>
        <w:rFonts w:ascii="Courier New" w:hAnsi="Courier New" w:cs="Courier New"/>
      </w:rPr>
    </w:lvl>
    <w:lvl w:ilvl="8">
      <w:numFmt w:val="bullet"/>
      <w:lvlText w:val=""/>
      <w:lvlJc w:val="left"/>
      <w:pPr>
        <w:ind w:left="6675" w:hanging="360"/>
      </w:pPr>
      <w:rPr>
        <w:rFonts w:ascii="Wingdings" w:hAnsi="Wingdings"/>
      </w:rPr>
    </w:lvl>
  </w:abstractNum>
  <w:abstractNum w:abstractNumId="77" w15:restartNumberingAfterBreak="0">
    <w:nsid w:val="79904AAA"/>
    <w:multiLevelType w:val="multilevel"/>
    <w:tmpl w:val="59B4B810"/>
    <w:styleLink w:val="WWNum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8" w15:restartNumberingAfterBreak="0">
    <w:nsid w:val="79FC03D2"/>
    <w:multiLevelType w:val="multilevel"/>
    <w:tmpl w:val="74D6D394"/>
    <w:styleLink w:val="WWNum5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9" w15:restartNumberingAfterBreak="0">
    <w:nsid w:val="7A9576AC"/>
    <w:multiLevelType w:val="multilevel"/>
    <w:tmpl w:val="E7D0A12E"/>
    <w:styleLink w:val="WWNum2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0" w15:restartNumberingAfterBreak="0">
    <w:nsid w:val="7B036329"/>
    <w:multiLevelType w:val="multilevel"/>
    <w:tmpl w:val="D2FEF804"/>
    <w:styleLink w:val="WWNum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1" w15:restartNumberingAfterBreak="0">
    <w:nsid w:val="7B7F7F58"/>
    <w:multiLevelType w:val="multilevel"/>
    <w:tmpl w:val="57ACE0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2" w15:restartNumberingAfterBreak="0">
    <w:nsid w:val="7F233988"/>
    <w:multiLevelType w:val="multilevel"/>
    <w:tmpl w:val="9DD43A2C"/>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3" w15:restartNumberingAfterBreak="0">
    <w:nsid w:val="7FDD0E14"/>
    <w:multiLevelType w:val="multilevel"/>
    <w:tmpl w:val="97D8B642"/>
    <w:styleLink w:val="WWNum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num w:numId="1">
    <w:abstractNumId w:val="19"/>
  </w:num>
  <w:num w:numId="2">
    <w:abstractNumId w:val="4"/>
  </w:num>
  <w:num w:numId="3">
    <w:abstractNumId w:val="6"/>
  </w:num>
  <w:num w:numId="4">
    <w:abstractNumId w:val="0"/>
  </w:num>
  <w:num w:numId="5">
    <w:abstractNumId w:val="3"/>
  </w:num>
  <w:num w:numId="6">
    <w:abstractNumId w:val="83"/>
  </w:num>
  <w:num w:numId="7">
    <w:abstractNumId w:val="47"/>
  </w:num>
  <w:num w:numId="8">
    <w:abstractNumId w:val="81"/>
  </w:num>
  <w:num w:numId="9">
    <w:abstractNumId w:val="11"/>
  </w:num>
  <w:num w:numId="10">
    <w:abstractNumId w:val="62"/>
  </w:num>
  <w:num w:numId="11">
    <w:abstractNumId w:val="82"/>
  </w:num>
  <w:num w:numId="12">
    <w:abstractNumId w:val="49"/>
  </w:num>
  <w:num w:numId="13">
    <w:abstractNumId w:val="9"/>
  </w:num>
  <w:num w:numId="14">
    <w:abstractNumId w:val="71"/>
  </w:num>
  <w:num w:numId="15">
    <w:abstractNumId w:val="51"/>
  </w:num>
  <w:num w:numId="16">
    <w:abstractNumId w:val="31"/>
  </w:num>
  <w:num w:numId="17">
    <w:abstractNumId w:val="56"/>
  </w:num>
  <w:num w:numId="18">
    <w:abstractNumId w:val="18"/>
  </w:num>
  <w:num w:numId="19">
    <w:abstractNumId w:val="46"/>
  </w:num>
  <w:num w:numId="20">
    <w:abstractNumId w:val="77"/>
  </w:num>
  <w:num w:numId="21">
    <w:abstractNumId w:val="76"/>
  </w:num>
  <w:num w:numId="22">
    <w:abstractNumId w:val="13"/>
  </w:num>
  <w:num w:numId="23">
    <w:abstractNumId w:val="64"/>
  </w:num>
  <w:num w:numId="24">
    <w:abstractNumId w:val="32"/>
  </w:num>
  <w:num w:numId="25">
    <w:abstractNumId w:val="58"/>
  </w:num>
  <w:num w:numId="26">
    <w:abstractNumId w:val="72"/>
  </w:num>
  <w:num w:numId="27">
    <w:abstractNumId w:val="63"/>
  </w:num>
  <w:num w:numId="28">
    <w:abstractNumId w:val="79"/>
  </w:num>
  <w:num w:numId="29">
    <w:abstractNumId w:val="80"/>
  </w:num>
  <w:num w:numId="30">
    <w:abstractNumId w:val="16"/>
  </w:num>
  <w:num w:numId="31">
    <w:abstractNumId w:val="66"/>
  </w:num>
  <w:num w:numId="32">
    <w:abstractNumId w:val="59"/>
  </w:num>
  <w:num w:numId="33">
    <w:abstractNumId w:val="1"/>
  </w:num>
  <w:num w:numId="34">
    <w:abstractNumId w:val="17"/>
  </w:num>
  <w:num w:numId="35">
    <w:abstractNumId w:val="28"/>
  </w:num>
  <w:num w:numId="36">
    <w:abstractNumId w:val="12"/>
  </w:num>
  <w:num w:numId="37">
    <w:abstractNumId w:val="44"/>
  </w:num>
  <w:num w:numId="38">
    <w:abstractNumId w:val="30"/>
  </w:num>
  <w:num w:numId="39">
    <w:abstractNumId w:val="53"/>
  </w:num>
  <w:num w:numId="40">
    <w:abstractNumId w:val="52"/>
  </w:num>
  <w:num w:numId="41">
    <w:abstractNumId w:val="74"/>
  </w:num>
  <w:num w:numId="42">
    <w:abstractNumId w:val="75"/>
  </w:num>
  <w:num w:numId="43">
    <w:abstractNumId w:val="21"/>
  </w:num>
  <w:num w:numId="44">
    <w:abstractNumId w:val="2"/>
  </w:num>
  <w:num w:numId="45">
    <w:abstractNumId w:val="25"/>
  </w:num>
  <w:num w:numId="46">
    <w:abstractNumId w:val="26"/>
  </w:num>
  <w:num w:numId="47">
    <w:abstractNumId w:val="54"/>
  </w:num>
  <w:num w:numId="48">
    <w:abstractNumId w:val="34"/>
  </w:num>
  <w:num w:numId="49">
    <w:abstractNumId w:val="41"/>
  </w:num>
  <w:num w:numId="50">
    <w:abstractNumId w:val="50"/>
  </w:num>
  <w:num w:numId="51">
    <w:abstractNumId w:val="7"/>
  </w:num>
  <w:num w:numId="52">
    <w:abstractNumId w:val="68"/>
  </w:num>
  <w:num w:numId="53">
    <w:abstractNumId w:val="24"/>
  </w:num>
  <w:num w:numId="54">
    <w:abstractNumId w:val="22"/>
  </w:num>
  <w:num w:numId="55">
    <w:abstractNumId w:val="8"/>
  </w:num>
  <w:num w:numId="56">
    <w:abstractNumId w:val="42"/>
  </w:num>
  <w:num w:numId="57">
    <w:abstractNumId w:val="73"/>
  </w:num>
  <w:num w:numId="58">
    <w:abstractNumId w:val="10"/>
  </w:num>
  <w:num w:numId="59">
    <w:abstractNumId w:val="70"/>
  </w:num>
  <w:num w:numId="60">
    <w:abstractNumId w:val="69"/>
  </w:num>
  <w:num w:numId="61">
    <w:abstractNumId w:val="60"/>
  </w:num>
  <w:num w:numId="62">
    <w:abstractNumId w:val="78"/>
  </w:num>
  <w:num w:numId="63">
    <w:abstractNumId w:val="40"/>
  </w:num>
  <w:num w:numId="64">
    <w:abstractNumId w:val="57"/>
  </w:num>
  <w:num w:numId="65">
    <w:abstractNumId w:val="67"/>
  </w:num>
  <w:num w:numId="66">
    <w:abstractNumId w:val="65"/>
  </w:num>
  <w:num w:numId="67">
    <w:abstractNumId w:val="14"/>
  </w:num>
  <w:num w:numId="68">
    <w:abstractNumId w:val="36"/>
  </w:num>
  <w:num w:numId="69">
    <w:abstractNumId w:val="45"/>
  </w:num>
  <w:num w:numId="70">
    <w:abstractNumId w:val="35"/>
  </w:num>
  <w:num w:numId="71">
    <w:abstractNumId w:val="27"/>
  </w:num>
  <w:num w:numId="72">
    <w:abstractNumId w:val="37"/>
  </w:num>
  <w:num w:numId="73">
    <w:abstractNumId w:val="45"/>
  </w:num>
  <w:num w:numId="74">
    <w:abstractNumId w:val="35"/>
  </w:num>
  <w:num w:numId="75">
    <w:abstractNumId w:val="27"/>
  </w:num>
  <w:num w:numId="76">
    <w:abstractNumId w:val="38"/>
  </w:num>
  <w:num w:numId="77">
    <w:abstractNumId w:val="61"/>
  </w:num>
  <w:num w:numId="78">
    <w:abstractNumId w:val="43"/>
  </w:num>
  <w:num w:numId="79">
    <w:abstractNumId w:val="20"/>
  </w:num>
  <w:num w:numId="80">
    <w:abstractNumId w:val="33"/>
  </w:num>
  <w:num w:numId="81">
    <w:abstractNumId w:val="48"/>
  </w:num>
  <w:num w:numId="82">
    <w:abstractNumId w:val="23"/>
  </w:num>
  <w:num w:numId="83">
    <w:abstractNumId w:val="15"/>
  </w:num>
  <w:num w:numId="84">
    <w:abstractNumId w:val="55"/>
  </w:num>
  <w:num w:numId="85">
    <w:abstractNumId w:val="5"/>
  </w:num>
  <w:num w:numId="86">
    <w:abstractNumId w:val="29"/>
  </w:num>
  <w:num w:numId="87">
    <w:abstractNumId w:val="3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10"/>
    <w:rsid w:val="00017D3F"/>
    <w:rsid w:val="00026C71"/>
    <w:rsid w:val="000411E8"/>
    <w:rsid w:val="00041210"/>
    <w:rsid w:val="0006619F"/>
    <w:rsid w:val="00075B62"/>
    <w:rsid w:val="000955FF"/>
    <w:rsid w:val="000B08C3"/>
    <w:rsid w:val="000C6E0F"/>
    <w:rsid w:val="000E10D1"/>
    <w:rsid w:val="000E4A14"/>
    <w:rsid w:val="000F4E01"/>
    <w:rsid w:val="00103B63"/>
    <w:rsid w:val="00103DCD"/>
    <w:rsid w:val="001101E4"/>
    <w:rsid w:val="00124783"/>
    <w:rsid w:val="00133CA1"/>
    <w:rsid w:val="001430EA"/>
    <w:rsid w:val="00181783"/>
    <w:rsid w:val="001E3E74"/>
    <w:rsid w:val="001E4FCB"/>
    <w:rsid w:val="001E6607"/>
    <w:rsid w:val="001F4481"/>
    <w:rsid w:val="0020044D"/>
    <w:rsid w:val="00224346"/>
    <w:rsid w:val="00225B88"/>
    <w:rsid w:val="00236EA9"/>
    <w:rsid w:val="00276AF7"/>
    <w:rsid w:val="00281E50"/>
    <w:rsid w:val="00283AEA"/>
    <w:rsid w:val="002A07AE"/>
    <w:rsid w:val="00325E54"/>
    <w:rsid w:val="003513BF"/>
    <w:rsid w:val="00355057"/>
    <w:rsid w:val="003558C6"/>
    <w:rsid w:val="003D010F"/>
    <w:rsid w:val="003F5C7B"/>
    <w:rsid w:val="004530A4"/>
    <w:rsid w:val="0046617F"/>
    <w:rsid w:val="00470492"/>
    <w:rsid w:val="004A6626"/>
    <w:rsid w:val="004E60A2"/>
    <w:rsid w:val="00506E3B"/>
    <w:rsid w:val="00536929"/>
    <w:rsid w:val="005909AA"/>
    <w:rsid w:val="00590A6B"/>
    <w:rsid w:val="0059749C"/>
    <w:rsid w:val="006145E6"/>
    <w:rsid w:val="00625D56"/>
    <w:rsid w:val="0067791B"/>
    <w:rsid w:val="00682BD1"/>
    <w:rsid w:val="006A302D"/>
    <w:rsid w:val="006E131E"/>
    <w:rsid w:val="006F5E1E"/>
    <w:rsid w:val="006F61AD"/>
    <w:rsid w:val="00723FA8"/>
    <w:rsid w:val="007373E4"/>
    <w:rsid w:val="00744DE6"/>
    <w:rsid w:val="00750A93"/>
    <w:rsid w:val="00770E68"/>
    <w:rsid w:val="007A74D5"/>
    <w:rsid w:val="007B20AB"/>
    <w:rsid w:val="007B4353"/>
    <w:rsid w:val="00817FA6"/>
    <w:rsid w:val="00841A2A"/>
    <w:rsid w:val="00860D10"/>
    <w:rsid w:val="008A1063"/>
    <w:rsid w:val="008C5BD0"/>
    <w:rsid w:val="008C5E1B"/>
    <w:rsid w:val="008E74E7"/>
    <w:rsid w:val="00915963"/>
    <w:rsid w:val="00925A1D"/>
    <w:rsid w:val="009369D5"/>
    <w:rsid w:val="00994436"/>
    <w:rsid w:val="0099707A"/>
    <w:rsid w:val="009A69BC"/>
    <w:rsid w:val="009B40C3"/>
    <w:rsid w:val="009C2529"/>
    <w:rsid w:val="009D130D"/>
    <w:rsid w:val="009F1B3A"/>
    <w:rsid w:val="00A20E0F"/>
    <w:rsid w:val="00A3488E"/>
    <w:rsid w:val="00A36602"/>
    <w:rsid w:val="00A61038"/>
    <w:rsid w:val="00AE581B"/>
    <w:rsid w:val="00B12F4D"/>
    <w:rsid w:val="00B15298"/>
    <w:rsid w:val="00B45C7D"/>
    <w:rsid w:val="00B52EF3"/>
    <w:rsid w:val="00BB53D5"/>
    <w:rsid w:val="00BC3F79"/>
    <w:rsid w:val="00BC53E8"/>
    <w:rsid w:val="00BF747F"/>
    <w:rsid w:val="00C11D21"/>
    <w:rsid w:val="00C20520"/>
    <w:rsid w:val="00C23EDA"/>
    <w:rsid w:val="00C40482"/>
    <w:rsid w:val="00C478DD"/>
    <w:rsid w:val="00C60E62"/>
    <w:rsid w:val="00C62AFC"/>
    <w:rsid w:val="00CA0B19"/>
    <w:rsid w:val="00CE06D3"/>
    <w:rsid w:val="00CF5027"/>
    <w:rsid w:val="00D069F3"/>
    <w:rsid w:val="00D203DD"/>
    <w:rsid w:val="00D37B2C"/>
    <w:rsid w:val="00D47954"/>
    <w:rsid w:val="00D50E12"/>
    <w:rsid w:val="00DA68FD"/>
    <w:rsid w:val="00DA6BA1"/>
    <w:rsid w:val="00DD79C4"/>
    <w:rsid w:val="00E10145"/>
    <w:rsid w:val="00E105C0"/>
    <w:rsid w:val="00E119C0"/>
    <w:rsid w:val="00E30C73"/>
    <w:rsid w:val="00E3391E"/>
    <w:rsid w:val="00E43A9E"/>
    <w:rsid w:val="00E9381F"/>
    <w:rsid w:val="00EB5F21"/>
    <w:rsid w:val="00ED5D7C"/>
    <w:rsid w:val="00EE6C97"/>
    <w:rsid w:val="00F35C9C"/>
    <w:rsid w:val="00F64FEF"/>
    <w:rsid w:val="00F8476D"/>
    <w:rsid w:val="00F96DC9"/>
    <w:rsid w:val="00FB26A2"/>
    <w:rsid w:val="00FF2192"/>
    <w:rsid w:val="00FF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2E7"/>
  <w15:chartTrackingRefBased/>
  <w15:docId w15:val="{EDB076DD-49E2-6247-B36B-D0DB00A2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0"/>
    <w:pPr>
      <w:widowControl w:val="0"/>
      <w:suppressAutoHyphens/>
      <w:autoSpaceDN w:val="0"/>
      <w:textAlignment w:val="baseline"/>
    </w:pPr>
    <w:rPr>
      <w:rFonts w:ascii="Aptos" w:eastAsia="SimSun" w:hAnsi="Aptos" w:cs="Aptos"/>
      <w:kern w:val="3"/>
      <w:lang w:val="en"/>
      <w14:ligatures w14:val="none"/>
    </w:rPr>
  </w:style>
  <w:style w:type="paragraph" w:styleId="1">
    <w:name w:val="heading 1"/>
    <w:basedOn w:val="a"/>
    <w:next w:val="a"/>
    <w:link w:val="10"/>
    <w:uiPriority w:val="9"/>
    <w:qFormat/>
    <w:rsid w:val="00A20E0F"/>
    <w:pPr>
      <w:keepNext/>
      <w:keepLines/>
      <w:spacing w:before="360" w:after="80"/>
      <w:outlineLvl w:val="0"/>
    </w:pPr>
    <w:rPr>
      <w:rFonts w:ascii="Times New Roman" w:eastAsiaTheme="majorEastAsia" w:hAnsi="Times New Roman" w:cstheme="majorBidi"/>
      <w:b/>
      <w:color w:val="000000" w:themeColor="text1"/>
      <w:sz w:val="28"/>
      <w:szCs w:val="40"/>
    </w:rPr>
  </w:style>
  <w:style w:type="paragraph" w:styleId="2">
    <w:name w:val="heading 2"/>
    <w:basedOn w:val="a"/>
    <w:next w:val="a"/>
    <w:link w:val="20"/>
    <w:uiPriority w:val="9"/>
    <w:unhideWhenUsed/>
    <w:qFormat/>
    <w:rsid w:val="00860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60D1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860D1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60D1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60D1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860D1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nhideWhenUsed/>
    <w:qFormat/>
    <w:rsid w:val="00860D10"/>
    <w:pPr>
      <w:keepNext/>
      <w:keepLines/>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860D1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E0F"/>
    <w:rPr>
      <w:rFonts w:ascii="Times New Roman" w:eastAsiaTheme="majorEastAsia" w:hAnsi="Times New Roman" w:cstheme="majorBidi"/>
      <w:b/>
      <w:color w:val="000000" w:themeColor="text1"/>
      <w:kern w:val="3"/>
      <w:sz w:val="28"/>
      <w:szCs w:val="40"/>
      <w:lang w:val="en"/>
      <w14:ligatures w14:val="none"/>
    </w:rPr>
  </w:style>
  <w:style w:type="character" w:customStyle="1" w:styleId="20">
    <w:name w:val="Заголовок 2 Знак"/>
    <w:basedOn w:val="a0"/>
    <w:link w:val="2"/>
    <w:uiPriority w:val="9"/>
    <w:rsid w:val="00860D1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860D10"/>
    <w:rPr>
      <w:rFonts w:eastAsiaTheme="majorEastAsia" w:cstheme="majorBidi"/>
      <w:color w:val="0F4761" w:themeColor="accent1" w:themeShade="BF"/>
      <w:sz w:val="28"/>
      <w:szCs w:val="28"/>
    </w:rPr>
  </w:style>
  <w:style w:type="character" w:customStyle="1" w:styleId="40">
    <w:name w:val="Заголовок 4 Знак"/>
    <w:basedOn w:val="a0"/>
    <w:link w:val="4"/>
    <w:rsid w:val="00860D10"/>
    <w:rPr>
      <w:rFonts w:eastAsiaTheme="majorEastAsia" w:cstheme="majorBidi"/>
      <w:i/>
      <w:iCs/>
      <w:color w:val="0F4761" w:themeColor="accent1" w:themeShade="BF"/>
    </w:rPr>
  </w:style>
  <w:style w:type="character" w:customStyle="1" w:styleId="50">
    <w:name w:val="Заголовок 5 Знак"/>
    <w:basedOn w:val="a0"/>
    <w:link w:val="5"/>
    <w:uiPriority w:val="9"/>
    <w:rsid w:val="00860D10"/>
    <w:rPr>
      <w:rFonts w:eastAsiaTheme="majorEastAsia" w:cstheme="majorBidi"/>
      <w:color w:val="0F4761" w:themeColor="accent1" w:themeShade="BF"/>
    </w:rPr>
  </w:style>
  <w:style w:type="character" w:customStyle="1" w:styleId="60">
    <w:name w:val="Заголовок 6 Знак"/>
    <w:basedOn w:val="a0"/>
    <w:link w:val="6"/>
    <w:uiPriority w:val="9"/>
    <w:rsid w:val="00860D10"/>
    <w:rPr>
      <w:rFonts w:eastAsiaTheme="majorEastAsia" w:cstheme="majorBidi"/>
      <w:i/>
      <w:iCs/>
      <w:color w:val="595959" w:themeColor="text1" w:themeTint="A6"/>
    </w:rPr>
  </w:style>
  <w:style w:type="character" w:customStyle="1" w:styleId="70">
    <w:name w:val="Заголовок 7 Знак"/>
    <w:basedOn w:val="a0"/>
    <w:link w:val="7"/>
    <w:rsid w:val="00860D10"/>
    <w:rPr>
      <w:rFonts w:eastAsiaTheme="majorEastAsia" w:cstheme="majorBidi"/>
      <w:color w:val="595959" w:themeColor="text1" w:themeTint="A6"/>
    </w:rPr>
  </w:style>
  <w:style w:type="character" w:customStyle="1" w:styleId="80">
    <w:name w:val="Заголовок 8 Знак"/>
    <w:basedOn w:val="a0"/>
    <w:link w:val="8"/>
    <w:rsid w:val="00860D10"/>
    <w:rPr>
      <w:rFonts w:eastAsiaTheme="majorEastAsia" w:cstheme="majorBidi"/>
      <w:i/>
      <w:iCs/>
      <w:color w:val="272727" w:themeColor="text1" w:themeTint="D8"/>
    </w:rPr>
  </w:style>
  <w:style w:type="character" w:customStyle="1" w:styleId="90">
    <w:name w:val="Заголовок 9 Знак"/>
    <w:basedOn w:val="a0"/>
    <w:link w:val="9"/>
    <w:rsid w:val="00860D10"/>
    <w:rPr>
      <w:rFonts w:eastAsiaTheme="majorEastAsia" w:cstheme="majorBidi"/>
      <w:color w:val="272727" w:themeColor="text1" w:themeTint="D8"/>
    </w:rPr>
  </w:style>
  <w:style w:type="paragraph" w:styleId="a3">
    <w:name w:val="Title"/>
    <w:basedOn w:val="a"/>
    <w:next w:val="a"/>
    <w:link w:val="a4"/>
    <w:uiPriority w:val="10"/>
    <w:qFormat/>
    <w:rsid w:val="00860D1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60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D10"/>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60D10"/>
    <w:rPr>
      <w:rFonts w:eastAsiaTheme="majorEastAsia" w:cstheme="majorBidi"/>
      <w:color w:val="595959" w:themeColor="text1" w:themeTint="A6"/>
      <w:spacing w:val="15"/>
      <w:sz w:val="28"/>
      <w:szCs w:val="28"/>
    </w:rPr>
  </w:style>
  <w:style w:type="paragraph" w:styleId="21">
    <w:name w:val="Quote"/>
    <w:basedOn w:val="a"/>
    <w:next w:val="a"/>
    <w:link w:val="22"/>
    <w:qFormat/>
    <w:rsid w:val="00860D10"/>
    <w:pPr>
      <w:spacing w:before="160" w:after="160"/>
      <w:jc w:val="center"/>
    </w:pPr>
    <w:rPr>
      <w:i/>
      <w:iCs/>
      <w:color w:val="404040" w:themeColor="text1" w:themeTint="BF"/>
    </w:rPr>
  </w:style>
  <w:style w:type="character" w:customStyle="1" w:styleId="22">
    <w:name w:val="Цитата 2 Знак"/>
    <w:basedOn w:val="a0"/>
    <w:link w:val="21"/>
    <w:rsid w:val="00860D10"/>
    <w:rPr>
      <w:i/>
      <w:iCs/>
      <w:color w:val="404040" w:themeColor="text1" w:themeTint="BF"/>
    </w:rPr>
  </w:style>
  <w:style w:type="paragraph" w:styleId="a7">
    <w:name w:val="List Paragraph"/>
    <w:basedOn w:val="a"/>
    <w:uiPriority w:val="34"/>
    <w:qFormat/>
    <w:rsid w:val="00860D10"/>
    <w:pPr>
      <w:ind w:left="720"/>
      <w:contextualSpacing/>
    </w:pPr>
  </w:style>
  <w:style w:type="character" w:styleId="a8">
    <w:name w:val="Intense Emphasis"/>
    <w:basedOn w:val="a0"/>
    <w:qFormat/>
    <w:rsid w:val="00860D10"/>
    <w:rPr>
      <w:i/>
      <w:iCs/>
      <w:color w:val="0F4761" w:themeColor="accent1" w:themeShade="BF"/>
    </w:rPr>
  </w:style>
  <w:style w:type="paragraph" w:styleId="a9">
    <w:name w:val="Intense Quote"/>
    <w:basedOn w:val="a"/>
    <w:next w:val="a"/>
    <w:link w:val="aa"/>
    <w:qFormat/>
    <w:rsid w:val="00860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rsid w:val="00860D10"/>
    <w:rPr>
      <w:i/>
      <w:iCs/>
      <w:color w:val="0F4761" w:themeColor="accent1" w:themeShade="BF"/>
    </w:rPr>
  </w:style>
  <w:style w:type="character" w:styleId="ab">
    <w:name w:val="Intense Reference"/>
    <w:basedOn w:val="a0"/>
    <w:qFormat/>
    <w:rsid w:val="00860D10"/>
    <w:rPr>
      <w:b/>
      <w:bCs/>
      <w:smallCaps/>
      <w:color w:val="0F4761" w:themeColor="accent1" w:themeShade="BF"/>
      <w:spacing w:val="5"/>
    </w:rPr>
  </w:style>
  <w:style w:type="paragraph" w:customStyle="1" w:styleId="Standard">
    <w:name w:val="Standard"/>
    <w:rsid w:val="00860D10"/>
    <w:pPr>
      <w:suppressAutoHyphens/>
      <w:autoSpaceDN w:val="0"/>
      <w:textAlignment w:val="baseline"/>
    </w:pPr>
    <w:rPr>
      <w:rFonts w:ascii="Aptos" w:eastAsia="SimSun" w:hAnsi="Aptos" w:cs="Times New Roman"/>
      <w:kern w:val="3"/>
      <w:lang w:val="en"/>
      <w14:ligatures w14:val="none"/>
    </w:rPr>
  </w:style>
  <w:style w:type="paragraph" w:customStyle="1" w:styleId="Heading">
    <w:name w:val="Heading"/>
    <w:basedOn w:val="Standard"/>
    <w:next w:val="Textbody"/>
    <w:rsid w:val="00860D10"/>
    <w:pPr>
      <w:keepNext/>
      <w:spacing w:before="240" w:after="120"/>
    </w:pPr>
    <w:rPr>
      <w:rFonts w:ascii="Arial" w:eastAsia="Microsoft YaHei" w:hAnsi="Arial" w:cs="Lucida Sans"/>
      <w:sz w:val="28"/>
      <w:szCs w:val="28"/>
    </w:rPr>
  </w:style>
  <w:style w:type="paragraph" w:customStyle="1" w:styleId="Textbody">
    <w:name w:val="Text body"/>
    <w:basedOn w:val="Standard"/>
    <w:rsid w:val="00860D10"/>
    <w:pPr>
      <w:spacing w:after="120"/>
    </w:pPr>
  </w:style>
  <w:style w:type="paragraph" w:styleId="ac">
    <w:name w:val="List"/>
    <w:basedOn w:val="Textbody"/>
    <w:rsid w:val="00860D10"/>
    <w:rPr>
      <w:rFonts w:cs="Lucida Sans"/>
    </w:rPr>
  </w:style>
  <w:style w:type="paragraph" w:styleId="ad">
    <w:name w:val="caption"/>
    <w:basedOn w:val="Standard"/>
    <w:rsid w:val="00860D10"/>
    <w:pPr>
      <w:suppressLineNumbers/>
      <w:spacing w:before="120" w:after="120"/>
    </w:pPr>
    <w:rPr>
      <w:rFonts w:cs="Lucida Sans"/>
      <w:i/>
      <w:iCs/>
    </w:rPr>
  </w:style>
  <w:style w:type="paragraph" w:customStyle="1" w:styleId="Index">
    <w:name w:val="Index"/>
    <w:basedOn w:val="Standard"/>
    <w:rsid w:val="00860D10"/>
    <w:pPr>
      <w:suppressLineNumbers/>
    </w:pPr>
    <w:rPr>
      <w:rFonts w:cs="Lucida Sans"/>
    </w:rPr>
  </w:style>
  <w:style w:type="paragraph" w:styleId="ae">
    <w:name w:val="No Spacing"/>
    <w:uiPriority w:val="1"/>
    <w:qFormat/>
    <w:rsid w:val="00860D10"/>
    <w:pPr>
      <w:suppressAutoHyphens/>
      <w:autoSpaceDN w:val="0"/>
      <w:textAlignment w:val="baseline"/>
    </w:pPr>
    <w:rPr>
      <w:rFonts w:ascii="Aptos" w:eastAsia="SimSun" w:hAnsi="Aptos" w:cs="Times New Roman"/>
      <w:kern w:val="3"/>
      <w:lang w:val="en"/>
      <w14:ligatures w14:val="none"/>
    </w:rPr>
  </w:style>
  <w:style w:type="paragraph" w:customStyle="1" w:styleId="11">
    <w:name w:val="Текст1"/>
    <w:basedOn w:val="Standard"/>
    <w:rsid w:val="00860D10"/>
    <w:pPr>
      <w:widowControl w:val="0"/>
      <w:shd w:val="clear" w:color="auto" w:fill="FFFFFF"/>
      <w:spacing w:line="360" w:lineRule="auto"/>
      <w:ind w:firstLine="697"/>
      <w:jc w:val="both"/>
    </w:pPr>
    <w:rPr>
      <w:rFonts w:ascii="Times New Roman" w:hAnsi="Times New Roman"/>
      <w:color w:val="000000"/>
      <w:sz w:val="28"/>
      <w:szCs w:val="28"/>
      <w:lang w:val="uk-UA" w:eastAsia="zh-CN" w:bidi="hi-IN"/>
    </w:rPr>
  </w:style>
  <w:style w:type="paragraph" w:customStyle="1" w:styleId="31">
    <w:name w:val="Основной текст 31"/>
    <w:basedOn w:val="Standard"/>
    <w:rsid w:val="00860D10"/>
    <w:pPr>
      <w:widowControl w:val="0"/>
      <w:spacing w:after="120"/>
    </w:pPr>
    <w:rPr>
      <w:rFonts w:ascii="Times New Roman" w:hAnsi="Times New Roman" w:cs="Mangal"/>
      <w:sz w:val="16"/>
      <w:szCs w:val="16"/>
      <w:lang w:val="uk-UA" w:eastAsia="zh-CN" w:bidi="hi-IN"/>
    </w:rPr>
  </w:style>
  <w:style w:type="paragraph" w:styleId="af">
    <w:name w:val="Normal (Web)"/>
    <w:basedOn w:val="Standard"/>
    <w:uiPriority w:val="99"/>
    <w:rsid w:val="00860D10"/>
    <w:pPr>
      <w:spacing w:before="100" w:after="100"/>
    </w:pPr>
    <w:rPr>
      <w:rFonts w:ascii="Times New Roman" w:hAnsi="Times New Roman"/>
    </w:rPr>
  </w:style>
  <w:style w:type="character" w:customStyle="1" w:styleId="ListLabel1">
    <w:name w:val="ListLabel 1"/>
    <w:rsid w:val="00860D10"/>
    <w:rPr>
      <w:rFonts w:cs="Times New Roman"/>
    </w:rPr>
  </w:style>
  <w:style w:type="character" w:customStyle="1" w:styleId="BulletSymbols">
    <w:name w:val="Bullet Symbols"/>
    <w:rsid w:val="00860D10"/>
    <w:rPr>
      <w:rFonts w:ascii="OpenSymbol" w:eastAsia="OpenSymbol" w:hAnsi="OpenSymbol" w:cs="OpenSymbol"/>
    </w:rPr>
  </w:style>
  <w:style w:type="character" w:customStyle="1" w:styleId="NumberingSymbols">
    <w:name w:val="Numbering Symbols"/>
    <w:rsid w:val="00860D10"/>
  </w:style>
  <w:style w:type="paragraph" w:styleId="af0">
    <w:name w:val="footer"/>
    <w:basedOn w:val="a"/>
    <w:link w:val="af1"/>
    <w:uiPriority w:val="99"/>
    <w:rsid w:val="00860D10"/>
    <w:pPr>
      <w:tabs>
        <w:tab w:val="center" w:pos="4680"/>
        <w:tab w:val="right" w:pos="9360"/>
      </w:tabs>
    </w:pPr>
  </w:style>
  <w:style w:type="character" w:customStyle="1" w:styleId="af1">
    <w:name w:val="Нижний колонтитул Знак"/>
    <w:basedOn w:val="a0"/>
    <w:link w:val="af0"/>
    <w:uiPriority w:val="99"/>
    <w:rsid w:val="00860D10"/>
    <w:rPr>
      <w:rFonts w:ascii="Aptos" w:eastAsia="SimSun" w:hAnsi="Aptos" w:cs="Aptos"/>
      <w:kern w:val="3"/>
      <w:lang w:val="en"/>
      <w14:ligatures w14:val="none"/>
    </w:rPr>
  </w:style>
  <w:style w:type="character" w:styleId="af2">
    <w:name w:val="page number"/>
    <w:basedOn w:val="a0"/>
    <w:uiPriority w:val="99"/>
    <w:rsid w:val="00860D10"/>
  </w:style>
  <w:style w:type="paragraph" w:styleId="af3">
    <w:name w:val="header"/>
    <w:basedOn w:val="a"/>
    <w:link w:val="af4"/>
    <w:uiPriority w:val="99"/>
    <w:rsid w:val="00860D10"/>
    <w:pPr>
      <w:tabs>
        <w:tab w:val="center" w:pos="4680"/>
        <w:tab w:val="right" w:pos="9360"/>
      </w:tabs>
    </w:pPr>
  </w:style>
  <w:style w:type="character" w:customStyle="1" w:styleId="af4">
    <w:name w:val="Верхний колонтитул Знак"/>
    <w:basedOn w:val="a0"/>
    <w:link w:val="af3"/>
    <w:uiPriority w:val="99"/>
    <w:rsid w:val="00860D10"/>
    <w:rPr>
      <w:rFonts w:ascii="Aptos" w:eastAsia="SimSun" w:hAnsi="Aptos" w:cs="Aptos"/>
      <w:kern w:val="3"/>
      <w:lang w:val="en"/>
      <w14:ligatures w14:val="none"/>
    </w:rPr>
  </w:style>
  <w:style w:type="character" w:styleId="af5">
    <w:name w:val="Hyperlink"/>
    <w:uiPriority w:val="99"/>
    <w:rsid w:val="00860D10"/>
    <w:rPr>
      <w:color w:val="0000FF"/>
      <w:u w:val="single"/>
    </w:rPr>
  </w:style>
  <w:style w:type="paragraph" w:styleId="af6">
    <w:name w:val="Body Text"/>
    <w:basedOn w:val="a"/>
    <w:link w:val="af7"/>
    <w:rsid w:val="00860D10"/>
    <w:pPr>
      <w:spacing w:after="120"/>
      <w:textAlignment w:val="auto"/>
    </w:pPr>
    <w:rPr>
      <w:rFonts w:ascii="Times New Roman" w:eastAsia="Lucida Sans Unicode" w:hAnsi="Times New Roman" w:cs="Mangal"/>
      <w:szCs w:val="21"/>
      <w:lang w:val="uk-UA" w:eastAsia="zh-CN" w:bidi="hi-IN"/>
    </w:rPr>
  </w:style>
  <w:style w:type="character" w:customStyle="1" w:styleId="af7">
    <w:name w:val="Основной текст Знак"/>
    <w:basedOn w:val="a0"/>
    <w:link w:val="af6"/>
    <w:rsid w:val="00860D10"/>
    <w:rPr>
      <w:rFonts w:ascii="Times New Roman" w:eastAsia="Lucida Sans Unicode" w:hAnsi="Times New Roman" w:cs="Mangal"/>
      <w:kern w:val="3"/>
      <w:szCs w:val="21"/>
      <w:lang w:val="uk-UA" w:eastAsia="zh-CN" w:bidi="hi-IN"/>
      <w14:ligatures w14:val="none"/>
    </w:rPr>
  </w:style>
  <w:style w:type="character" w:styleId="af8">
    <w:name w:val="Emphasis"/>
    <w:uiPriority w:val="20"/>
    <w:qFormat/>
    <w:rsid w:val="00860D10"/>
    <w:rPr>
      <w:i/>
      <w:iCs/>
    </w:rPr>
  </w:style>
  <w:style w:type="character" w:customStyle="1" w:styleId="apple-converted-space">
    <w:name w:val="apple-converted-space"/>
    <w:basedOn w:val="a0"/>
    <w:rsid w:val="00860D10"/>
  </w:style>
  <w:style w:type="character" w:styleId="af9">
    <w:name w:val="FollowedHyperlink"/>
    <w:basedOn w:val="a0"/>
    <w:uiPriority w:val="99"/>
    <w:rsid w:val="00860D10"/>
    <w:rPr>
      <w:color w:val="96607D"/>
      <w:u w:val="single"/>
    </w:rPr>
  </w:style>
  <w:style w:type="paragraph" w:customStyle="1" w:styleId="WW-">
    <w:name w:val="WW-Заголовок"/>
    <w:basedOn w:val="a"/>
    <w:next w:val="a5"/>
    <w:rsid w:val="00860D10"/>
    <w:pPr>
      <w:jc w:val="center"/>
      <w:textAlignment w:val="auto"/>
    </w:pPr>
    <w:rPr>
      <w:rFonts w:ascii="Times New Roman" w:eastAsia="Lucida Sans Unicode" w:hAnsi="Times New Roman" w:cs="Mangal"/>
      <w:b/>
      <w:bCs/>
      <w:lang w:val="uk-UA" w:eastAsia="zh-CN" w:bidi="hi-IN"/>
    </w:rPr>
  </w:style>
  <w:style w:type="numbering" w:customStyle="1" w:styleId="WWNum1">
    <w:name w:val="WWNum1"/>
    <w:basedOn w:val="a2"/>
    <w:rsid w:val="00860D10"/>
    <w:pPr>
      <w:numPr>
        <w:numId w:val="1"/>
      </w:numPr>
    </w:pPr>
  </w:style>
  <w:style w:type="numbering" w:customStyle="1" w:styleId="WWNum2">
    <w:name w:val="WWNum2"/>
    <w:basedOn w:val="a2"/>
    <w:rsid w:val="00860D10"/>
    <w:pPr>
      <w:numPr>
        <w:numId w:val="2"/>
      </w:numPr>
    </w:pPr>
  </w:style>
  <w:style w:type="numbering" w:customStyle="1" w:styleId="WWNum3">
    <w:name w:val="WWNum3"/>
    <w:basedOn w:val="a2"/>
    <w:rsid w:val="00860D10"/>
    <w:pPr>
      <w:numPr>
        <w:numId w:val="3"/>
      </w:numPr>
    </w:pPr>
  </w:style>
  <w:style w:type="numbering" w:customStyle="1" w:styleId="WWNum4">
    <w:name w:val="WWNum4"/>
    <w:basedOn w:val="a2"/>
    <w:rsid w:val="00860D10"/>
    <w:pPr>
      <w:numPr>
        <w:numId w:val="4"/>
      </w:numPr>
    </w:pPr>
  </w:style>
  <w:style w:type="numbering" w:customStyle="1" w:styleId="WWNum5">
    <w:name w:val="WWNum5"/>
    <w:basedOn w:val="a2"/>
    <w:rsid w:val="00860D10"/>
    <w:pPr>
      <w:numPr>
        <w:numId w:val="5"/>
      </w:numPr>
    </w:pPr>
  </w:style>
  <w:style w:type="numbering" w:customStyle="1" w:styleId="WWNum6">
    <w:name w:val="WWNum6"/>
    <w:basedOn w:val="a2"/>
    <w:rsid w:val="00860D10"/>
    <w:pPr>
      <w:numPr>
        <w:numId w:val="6"/>
      </w:numPr>
    </w:pPr>
  </w:style>
  <w:style w:type="paragraph" w:customStyle="1" w:styleId="TableContents">
    <w:name w:val="Table Contents"/>
    <w:basedOn w:val="Standard"/>
    <w:rsid w:val="00860D10"/>
    <w:pPr>
      <w:suppressLineNumbers/>
    </w:pPr>
  </w:style>
  <w:style w:type="paragraph" w:customStyle="1" w:styleId="Textbodyindent">
    <w:name w:val="Text body indent"/>
    <w:basedOn w:val="Standard"/>
    <w:rsid w:val="00860D10"/>
    <w:pPr>
      <w:spacing w:line="22" w:lineRule="atLeast"/>
      <w:ind w:left="283" w:firstLine="540"/>
      <w:jc w:val="both"/>
    </w:pPr>
  </w:style>
  <w:style w:type="paragraph" w:customStyle="1" w:styleId="rvps2">
    <w:name w:val="rvps2"/>
    <w:basedOn w:val="Standard"/>
    <w:rsid w:val="00860D10"/>
    <w:pPr>
      <w:spacing w:before="100" w:after="100"/>
    </w:pPr>
    <w:rPr>
      <w:lang w:val="ru-RU" w:eastAsia="ru-RU"/>
    </w:rPr>
  </w:style>
  <w:style w:type="character" w:customStyle="1" w:styleId="Internetlink">
    <w:name w:val="Internet link"/>
    <w:rsid w:val="00860D10"/>
    <w:rPr>
      <w:color w:val="0000FF"/>
      <w:u w:val="single"/>
    </w:rPr>
  </w:style>
  <w:style w:type="character" w:customStyle="1" w:styleId="BodyTextIndentChar">
    <w:name w:val="Body Text Indent Char"/>
    <w:rsid w:val="00860D10"/>
    <w:rPr>
      <w:rFonts w:ascii="Times New Roman" w:eastAsia="Lucida Sans Unicode" w:hAnsi="Times New Roman" w:cs="Mangal"/>
      <w:kern w:val="3"/>
      <w:lang w:val="uk-UA" w:eastAsia="zh-CN" w:bidi="hi-IN"/>
    </w:rPr>
  </w:style>
  <w:style w:type="character" w:customStyle="1" w:styleId="NoSpacingChar">
    <w:name w:val="No Spacing Char"/>
    <w:uiPriority w:val="1"/>
    <w:rsid w:val="00860D10"/>
    <w:rPr>
      <w:sz w:val="22"/>
      <w:szCs w:val="22"/>
      <w:lang w:val="uk-UA"/>
    </w:rPr>
  </w:style>
  <w:style w:type="character" w:customStyle="1" w:styleId="rvts15">
    <w:name w:val="rvts15"/>
    <w:basedOn w:val="a0"/>
    <w:rsid w:val="00860D10"/>
  </w:style>
  <w:style w:type="character" w:customStyle="1" w:styleId="StrongEmphasis">
    <w:name w:val="Strong Emphasis"/>
    <w:rsid w:val="00860D10"/>
    <w:rPr>
      <w:b/>
      <w:bCs/>
    </w:rPr>
  </w:style>
  <w:style w:type="character" w:customStyle="1" w:styleId="UnresolvedMention">
    <w:name w:val="Unresolved Mention"/>
    <w:uiPriority w:val="99"/>
    <w:rsid w:val="00860D10"/>
    <w:rPr>
      <w:color w:val="605E5C"/>
    </w:rPr>
  </w:style>
  <w:style w:type="character" w:customStyle="1" w:styleId="ListLabel2">
    <w:name w:val="ListLabel 2"/>
    <w:rsid w:val="00860D10"/>
    <w:rPr>
      <w:rFonts w:cs="Courier New"/>
    </w:rPr>
  </w:style>
  <w:style w:type="character" w:customStyle="1" w:styleId="ListLabel3">
    <w:name w:val="ListLabel 3"/>
    <w:rsid w:val="00860D10"/>
    <w:rPr>
      <w:rFonts w:cs="Times New Roman"/>
      <w:b/>
      <w:i/>
      <w:color w:val="00000A"/>
    </w:rPr>
  </w:style>
  <w:style w:type="character" w:customStyle="1" w:styleId="ListLabel4">
    <w:name w:val="ListLabel 4"/>
    <w:rsid w:val="00860D10"/>
    <w:rPr>
      <w:sz w:val="20"/>
    </w:rPr>
  </w:style>
  <w:style w:type="character" w:customStyle="1" w:styleId="ListLabel5">
    <w:name w:val="ListLabel 5"/>
    <w:rsid w:val="00860D10"/>
    <w:rPr>
      <w:rFonts w:eastAsia="Lucida Sans Unicode" w:cs="Times New Roman"/>
      <w:b/>
    </w:rPr>
  </w:style>
  <w:style w:type="numbering" w:customStyle="1" w:styleId="WWNum7">
    <w:name w:val="WWNum7"/>
    <w:basedOn w:val="a2"/>
    <w:rsid w:val="00860D10"/>
    <w:pPr>
      <w:numPr>
        <w:numId w:val="10"/>
      </w:numPr>
    </w:pPr>
  </w:style>
  <w:style w:type="numbering" w:customStyle="1" w:styleId="WWNum8">
    <w:name w:val="WWNum8"/>
    <w:basedOn w:val="a2"/>
    <w:rsid w:val="00860D10"/>
    <w:pPr>
      <w:numPr>
        <w:numId w:val="11"/>
      </w:numPr>
    </w:pPr>
  </w:style>
  <w:style w:type="numbering" w:customStyle="1" w:styleId="WWNum9">
    <w:name w:val="WWNum9"/>
    <w:basedOn w:val="a2"/>
    <w:rsid w:val="00860D10"/>
    <w:pPr>
      <w:numPr>
        <w:numId w:val="12"/>
      </w:numPr>
    </w:pPr>
  </w:style>
  <w:style w:type="numbering" w:customStyle="1" w:styleId="WWNum10">
    <w:name w:val="WWNum10"/>
    <w:basedOn w:val="a2"/>
    <w:rsid w:val="00860D10"/>
    <w:pPr>
      <w:numPr>
        <w:numId w:val="13"/>
      </w:numPr>
    </w:pPr>
  </w:style>
  <w:style w:type="numbering" w:customStyle="1" w:styleId="WWNum11">
    <w:name w:val="WWNum11"/>
    <w:basedOn w:val="a2"/>
    <w:rsid w:val="00860D10"/>
    <w:pPr>
      <w:numPr>
        <w:numId w:val="14"/>
      </w:numPr>
    </w:pPr>
  </w:style>
  <w:style w:type="numbering" w:customStyle="1" w:styleId="WWNum12">
    <w:name w:val="WWNum12"/>
    <w:basedOn w:val="a2"/>
    <w:rsid w:val="00860D10"/>
    <w:pPr>
      <w:numPr>
        <w:numId w:val="15"/>
      </w:numPr>
    </w:pPr>
  </w:style>
  <w:style w:type="numbering" w:customStyle="1" w:styleId="WWNum13">
    <w:name w:val="WWNum13"/>
    <w:basedOn w:val="a2"/>
    <w:rsid w:val="00860D10"/>
    <w:pPr>
      <w:numPr>
        <w:numId w:val="16"/>
      </w:numPr>
    </w:pPr>
  </w:style>
  <w:style w:type="numbering" w:customStyle="1" w:styleId="WWNum14">
    <w:name w:val="WWNum14"/>
    <w:basedOn w:val="a2"/>
    <w:rsid w:val="00860D10"/>
    <w:pPr>
      <w:numPr>
        <w:numId w:val="17"/>
      </w:numPr>
    </w:pPr>
  </w:style>
  <w:style w:type="numbering" w:customStyle="1" w:styleId="WWNum15">
    <w:name w:val="WWNum15"/>
    <w:basedOn w:val="a2"/>
    <w:rsid w:val="00860D10"/>
    <w:pPr>
      <w:numPr>
        <w:numId w:val="18"/>
      </w:numPr>
    </w:pPr>
  </w:style>
  <w:style w:type="numbering" w:customStyle="1" w:styleId="WWNum16">
    <w:name w:val="WWNum16"/>
    <w:basedOn w:val="a2"/>
    <w:rsid w:val="00860D10"/>
    <w:pPr>
      <w:numPr>
        <w:numId w:val="19"/>
      </w:numPr>
    </w:pPr>
  </w:style>
  <w:style w:type="numbering" w:customStyle="1" w:styleId="WWNum17">
    <w:name w:val="WWNum17"/>
    <w:basedOn w:val="a2"/>
    <w:rsid w:val="00860D10"/>
    <w:pPr>
      <w:numPr>
        <w:numId w:val="20"/>
      </w:numPr>
    </w:pPr>
  </w:style>
  <w:style w:type="numbering" w:customStyle="1" w:styleId="WWNum18">
    <w:name w:val="WWNum18"/>
    <w:basedOn w:val="a2"/>
    <w:rsid w:val="00860D10"/>
    <w:pPr>
      <w:numPr>
        <w:numId w:val="21"/>
      </w:numPr>
    </w:pPr>
  </w:style>
  <w:style w:type="numbering" w:customStyle="1" w:styleId="WWNum19">
    <w:name w:val="WWNum19"/>
    <w:basedOn w:val="a2"/>
    <w:rsid w:val="00860D10"/>
    <w:pPr>
      <w:numPr>
        <w:numId w:val="22"/>
      </w:numPr>
    </w:pPr>
  </w:style>
  <w:style w:type="numbering" w:customStyle="1" w:styleId="WWNum20">
    <w:name w:val="WWNum20"/>
    <w:basedOn w:val="a2"/>
    <w:rsid w:val="00860D10"/>
    <w:pPr>
      <w:numPr>
        <w:numId w:val="23"/>
      </w:numPr>
    </w:pPr>
  </w:style>
  <w:style w:type="numbering" w:customStyle="1" w:styleId="WWNum21">
    <w:name w:val="WWNum21"/>
    <w:basedOn w:val="a2"/>
    <w:rsid w:val="00860D10"/>
    <w:pPr>
      <w:numPr>
        <w:numId w:val="24"/>
      </w:numPr>
    </w:pPr>
  </w:style>
  <w:style w:type="numbering" w:customStyle="1" w:styleId="WWNum22">
    <w:name w:val="WWNum22"/>
    <w:basedOn w:val="a2"/>
    <w:rsid w:val="00860D10"/>
    <w:pPr>
      <w:numPr>
        <w:numId w:val="25"/>
      </w:numPr>
    </w:pPr>
  </w:style>
  <w:style w:type="numbering" w:customStyle="1" w:styleId="WWNum23">
    <w:name w:val="WWNum23"/>
    <w:basedOn w:val="a2"/>
    <w:rsid w:val="00860D10"/>
    <w:pPr>
      <w:numPr>
        <w:numId w:val="26"/>
      </w:numPr>
    </w:pPr>
  </w:style>
  <w:style w:type="numbering" w:customStyle="1" w:styleId="WWNum24">
    <w:name w:val="WWNum24"/>
    <w:basedOn w:val="a2"/>
    <w:rsid w:val="00860D10"/>
    <w:pPr>
      <w:numPr>
        <w:numId w:val="27"/>
      </w:numPr>
    </w:pPr>
  </w:style>
  <w:style w:type="numbering" w:customStyle="1" w:styleId="WWNum25">
    <w:name w:val="WWNum25"/>
    <w:basedOn w:val="a2"/>
    <w:rsid w:val="00860D10"/>
    <w:pPr>
      <w:numPr>
        <w:numId w:val="28"/>
      </w:numPr>
    </w:pPr>
  </w:style>
  <w:style w:type="numbering" w:customStyle="1" w:styleId="WWNum26">
    <w:name w:val="WWNum26"/>
    <w:basedOn w:val="a2"/>
    <w:rsid w:val="00860D10"/>
    <w:pPr>
      <w:numPr>
        <w:numId w:val="29"/>
      </w:numPr>
    </w:pPr>
  </w:style>
  <w:style w:type="numbering" w:customStyle="1" w:styleId="WWNum27">
    <w:name w:val="WWNum27"/>
    <w:basedOn w:val="a2"/>
    <w:rsid w:val="00860D10"/>
    <w:pPr>
      <w:numPr>
        <w:numId w:val="30"/>
      </w:numPr>
    </w:pPr>
  </w:style>
  <w:style w:type="numbering" w:customStyle="1" w:styleId="WWNum28">
    <w:name w:val="WWNum28"/>
    <w:basedOn w:val="a2"/>
    <w:rsid w:val="00860D10"/>
    <w:pPr>
      <w:numPr>
        <w:numId w:val="31"/>
      </w:numPr>
    </w:pPr>
  </w:style>
  <w:style w:type="numbering" w:customStyle="1" w:styleId="WWNum29">
    <w:name w:val="WWNum29"/>
    <w:basedOn w:val="a2"/>
    <w:rsid w:val="00860D10"/>
    <w:pPr>
      <w:numPr>
        <w:numId w:val="32"/>
      </w:numPr>
    </w:pPr>
  </w:style>
  <w:style w:type="numbering" w:customStyle="1" w:styleId="WWNum30">
    <w:name w:val="WWNum30"/>
    <w:basedOn w:val="a2"/>
    <w:rsid w:val="00860D10"/>
    <w:pPr>
      <w:numPr>
        <w:numId w:val="33"/>
      </w:numPr>
    </w:pPr>
  </w:style>
  <w:style w:type="numbering" w:customStyle="1" w:styleId="WWNum31">
    <w:name w:val="WWNum31"/>
    <w:basedOn w:val="a2"/>
    <w:rsid w:val="00860D10"/>
    <w:pPr>
      <w:numPr>
        <w:numId w:val="34"/>
      </w:numPr>
    </w:pPr>
  </w:style>
  <w:style w:type="numbering" w:customStyle="1" w:styleId="WWNum32">
    <w:name w:val="WWNum32"/>
    <w:basedOn w:val="a2"/>
    <w:rsid w:val="00860D10"/>
    <w:pPr>
      <w:numPr>
        <w:numId w:val="35"/>
      </w:numPr>
    </w:pPr>
  </w:style>
  <w:style w:type="numbering" w:customStyle="1" w:styleId="WWNum33">
    <w:name w:val="WWNum33"/>
    <w:basedOn w:val="a2"/>
    <w:rsid w:val="00860D10"/>
    <w:pPr>
      <w:numPr>
        <w:numId w:val="36"/>
      </w:numPr>
    </w:pPr>
  </w:style>
  <w:style w:type="numbering" w:customStyle="1" w:styleId="WWNum34">
    <w:name w:val="WWNum34"/>
    <w:basedOn w:val="a2"/>
    <w:rsid w:val="00860D10"/>
    <w:pPr>
      <w:numPr>
        <w:numId w:val="37"/>
      </w:numPr>
    </w:pPr>
  </w:style>
  <w:style w:type="numbering" w:customStyle="1" w:styleId="WWNum35">
    <w:name w:val="WWNum35"/>
    <w:basedOn w:val="a2"/>
    <w:rsid w:val="00860D10"/>
    <w:pPr>
      <w:numPr>
        <w:numId w:val="38"/>
      </w:numPr>
    </w:pPr>
  </w:style>
  <w:style w:type="numbering" w:customStyle="1" w:styleId="WWNum36">
    <w:name w:val="WWNum36"/>
    <w:basedOn w:val="a2"/>
    <w:rsid w:val="00860D10"/>
    <w:pPr>
      <w:numPr>
        <w:numId w:val="39"/>
      </w:numPr>
    </w:pPr>
  </w:style>
  <w:style w:type="numbering" w:customStyle="1" w:styleId="WWNum37">
    <w:name w:val="WWNum37"/>
    <w:basedOn w:val="a2"/>
    <w:rsid w:val="00860D10"/>
    <w:pPr>
      <w:numPr>
        <w:numId w:val="40"/>
      </w:numPr>
    </w:pPr>
  </w:style>
  <w:style w:type="numbering" w:customStyle="1" w:styleId="WWNum38">
    <w:name w:val="WWNum38"/>
    <w:basedOn w:val="a2"/>
    <w:rsid w:val="00860D10"/>
    <w:pPr>
      <w:numPr>
        <w:numId w:val="41"/>
      </w:numPr>
    </w:pPr>
  </w:style>
  <w:style w:type="numbering" w:customStyle="1" w:styleId="WWNum39">
    <w:name w:val="WWNum39"/>
    <w:basedOn w:val="a2"/>
    <w:rsid w:val="00860D10"/>
    <w:pPr>
      <w:numPr>
        <w:numId w:val="42"/>
      </w:numPr>
    </w:pPr>
  </w:style>
  <w:style w:type="numbering" w:customStyle="1" w:styleId="WWNum40">
    <w:name w:val="WWNum40"/>
    <w:basedOn w:val="a2"/>
    <w:rsid w:val="00860D10"/>
    <w:pPr>
      <w:numPr>
        <w:numId w:val="43"/>
      </w:numPr>
    </w:pPr>
  </w:style>
  <w:style w:type="numbering" w:customStyle="1" w:styleId="WWNum41">
    <w:name w:val="WWNum41"/>
    <w:basedOn w:val="a2"/>
    <w:rsid w:val="00860D10"/>
    <w:pPr>
      <w:numPr>
        <w:numId w:val="44"/>
      </w:numPr>
    </w:pPr>
  </w:style>
  <w:style w:type="numbering" w:customStyle="1" w:styleId="WWNum42">
    <w:name w:val="WWNum42"/>
    <w:basedOn w:val="a2"/>
    <w:rsid w:val="00860D10"/>
    <w:pPr>
      <w:numPr>
        <w:numId w:val="45"/>
      </w:numPr>
    </w:pPr>
  </w:style>
  <w:style w:type="numbering" w:customStyle="1" w:styleId="WWNum43">
    <w:name w:val="WWNum43"/>
    <w:basedOn w:val="a2"/>
    <w:rsid w:val="00860D10"/>
    <w:pPr>
      <w:numPr>
        <w:numId w:val="46"/>
      </w:numPr>
    </w:pPr>
  </w:style>
  <w:style w:type="numbering" w:customStyle="1" w:styleId="WWNum44">
    <w:name w:val="WWNum44"/>
    <w:basedOn w:val="a2"/>
    <w:rsid w:val="00860D10"/>
    <w:pPr>
      <w:numPr>
        <w:numId w:val="47"/>
      </w:numPr>
    </w:pPr>
  </w:style>
  <w:style w:type="numbering" w:customStyle="1" w:styleId="WWNum45">
    <w:name w:val="WWNum45"/>
    <w:basedOn w:val="a2"/>
    <w:rsid w:val="00860D10"/>
    <w:pPr>
      <w:numPr>
        <w:numId w:val="48"/>
      </w:numPr>
    </w:pPr>
  </w:style>
  <w:style w:type="numbering" w:customStyle="1" w:styleId="WWNum46">
    <w:name w:val="WWNum46"/>
    <w:basedOn w:val="a2"/>
    <w:rsid w:val="00860D10"/>
    <w:pPr>
      <w:numPr>
        <w:numId w:val="49"/>
      </w:numPr>
    </w:pPr>
  </w:style>
  <w:style w:type="numbering" w:customStyle="1" w:styleId="WWNum47">
    <w:name w:val="WWNum47"/>
    <w:basedOn w:val="a2"/>
    <w:rsid w:val="00860D10"/>
    <w:pPr>
      <w:numPr>
        <w:numId w:val="50"/>
      </w:numPr>
    </w:pPr>
  </w:style>
  <w:style w:type="numbering" w:customStyle="1" w:styleId="WWNum48">
    <w:name w:val="WWNum48"/>
    <w:basedOn w:val="a2"/>
    <w:rsid w:val="00860D10"/>
    <w:pPr>
      <w:numPr>
        <w:numId w:val="51"/>
      </w:numPr>
    </w:pPr>
  </w:style>
  <w:style w:type="numbering" w:customStyle="1" w:styleId="WWNum49">
    <w:name w:val="WWNum49"/>
    <w:basedOn w:val="a2"/>
    <w:rsid w:val="00860D10"/>
    <w:pPr>
      <w:numPr>
        <w:numId w:val="52"/>
      </w:numPr>
    </w:pPr>
  </w:style>
  <w:style w:type="numbering" w:customStyle="1" w:styleId="WWNum50">
    <w:name w:val="WWNum50"/>
    <w:basedOn w:val="a2"/>
    <w:rsid w:val="00860D10"/>
    <w:pPr>
      <w:numPr>
        <w:numId w:val="53"/>
      </w:numPr>
    </w:pPr>
  </w:style>
  <w:style w:type="numbering" w:customStyle="1" w:styleId="WWNum51">
    <w:name w:val="WWNum51"/>
    <w:basedOn w:val="a2"/>
    <w:rsid w:val="00860D10"/>
    <w:pPr>
      <w:numPr>
        <w:numId w:val="54"/>
      </w:numPr>
    </w:pPr>
  </w:style>
  <w:style w:type="numbering" w:customStyle="1" w:styleId="WWNum52">
    <w:name w:val="WWNum52"/>
    <w:basedOn w:val="a2"/>
    <w:rsid w:val="00860D10"/>
    <w:pPr>
      <w:numPr>
        <w:numId w:val="55"/>
      </w:numPr>
    </w:pPr>
  </w:style>
  <w:style w:type="numbering" w:customStyle="1" w:styleId="WWNum53">
    <w:name w:val="WWNum53"/>
    <w:basedOn w:val="a2"/>
    <w:rsid w:val="00860D10"/>
    <w:pPr>
      <w:numPr>
        <w:numId w:val="56"/>
      </w:numPr>
    </w:pPr>
  </w:style>
  <w:style w:type="numbering" w:customStyle="1" w:styleId="WWNum54">
    <w:name w:val="WWNum54"/>
    <w:basedOn w:val="a2"/>
    <w:rsid w:val="00860D10"/>
    <w:pPr>
      <w:numPr>
        <w:numId w:val="57"/>
      </w:numPr>
    </w:pPr>
  </w:style>
  <w:style w:type="numbering" w:customStyle="1" w:styleId="WWNum55">
    <w:name w:val="WWNum55"/>
    <w:basedOn w:val="a2"/>
    <w:rsid w:val="00860D10"/>
    <w:pPr>
      <w:numPr>
        <w:numId w:val="58"/>
      </w:numPr>
    </w:pPr>
  </w:style>
  <w:style w:type="numbering" w:customStyle="1" w:styleId="WWNum56">
    <w:name w:val="WWNum56"/>
    <w:basedOn w:val="a2"/>
    <w:rsid w:val="00860D10"/>
    <w:pPr>
      <w:numPr>
        <w:numId w:val="59"/>
      </w:numPr>
    </w:pPr>
  </w:style>
  <w:style w:type="numbering" w:customStyle="1" w:styleId="WWNum57">
    <w:name w:val="WWNum57"/>
    <w:basedOn w:val="a2"/>
    <w:rsid w:val="00860D10"/>
    <w:pPr>
      <w:numPr>
        <w:numId w:val="60"/>
      </w:numPr>
    </w:pPr>
  </w:style>
  <w:style w:type="numbering" w:customStyle="1" w:styleId="WWNum58">
    <w:name w:val="WWNum58"/>
    <w:basedOn w:val="a2"/>
    <w:rsid w:val="00860D10"/>
    <w:pPr>
      <w:numPr>
        <w:numId w:val="61"/>
      </w:numPr>
    </w:pPr>
  </w:style>
  <w:style w:type="numbering" w:customStyle="1" w:styleId="WWNum59">
    <w:name w:val="WWNum59"/>
    <w:basedOn w:val="a2"/>
    <w:rsid w:val="00860D10"/>
    <w:pPr>
      <w:numPr>
        <w:numId w:val="62"/>
      </w:numPr>
    </w:pPr>
  </w:style>
  <w:style w:type="numbering" w:customStyle="1" w:styleId="WWNum60">
    <w:name w:val="WWNum60"/>
    <w:basedOn w:val="a2"/>
    <w:rsid w:val="00860D10"/>
    <w:pPr>
      <w:numPr>
        <w:numId w:val="63"/>
      </w:numPr>
    </w:pPr>
  </w:style>
  <w:style w:type="numbering" w:customStyle="1" w:styleId="WWNum61">
    <w:name w:val="WWNum61"/>
    <w:basedOn w:val="a2"/>
    <w:rsid w:val="00860D10"/>
    <w:pPr>
      <w:numPr>
        <w:numId w:val="64"/>
      </w:numPr>
    </w:pPr>
  </w:style>
  <w:style w:type="numbering" w:customStyle="1" w:styleId="WWNum62">
    <w:name w:val="WWNum62"/>
    <w:basedOn w:val="a2"/>
    <w:rsid w:val="00860D10"/>
    <w:pPr>
      <w:numPr>
        <w:numId w:val="65"/>
      </w:numPr>
    </w:pPr>
  </w:style>
  <w:style w:type="numbering" w:customStyle="1" w:styleId="WWNum63">
    <w:name w:val="WWNum63"/>
    <w:basedOn w:val="a2"/>
    <w:rsid w:val="00860D10"/>
    <w:pPr>
      <w:numPr>
        <w:numId w:val="66"/>
      </w:numPr>
    </w:pPr>
  </w:style>
  <w:style w:type="numbering" w:customStyle="1" w:styleId="WWNum64">
    <w:name w:val="WWNum64"/>
    <w:basedOn w:val="a2"/>
    <w:rsid w:val="00860D10"/>
    <w:pPr>
      <w:numPr>
        <w:numId w:val="67"/>
      </w:numPr>
    </w:pPr>
  </w:style>
  <w:style w:type="numbering" w:customStyle="1" w:styleId="WWNum65">
    <w:name w:val="WWNum65"/>
    <w:basedOn w:val="a2"/>
    <w:rsid w:val="00860D10"/>
    <w:pPr>
      <w:numPr>
        <w:numId w:val="68"/>
      </w:numPr>
    </w:pPr>
  </w:style>
  <w:style w:type="numbering" w:customStyle="1" w:styleId="WWNum66">
    <w:name w:val="WWNum66"/>
    <w:basedOn w:val="a2"/>
    <w:rsid w:val="00860D10"/>
    <w:pPr>
      <w:numPr>
        <w:numId w:val="69"/>
      </w:numPr>
    </w:pPr>
  </w:style>
  <w:style w:type="numbering" w:customStyle="1" w:styleId="WWNum67">
    <w:name w:val="WWNum67"/>
    <w:basedOn w:val="a2"/>
    <w:rsid w:val="00860D10"/>
    <w:pPr>
      <w:numPr>
        <w:numId w:val="70"/>
      </w:numPr>
    </w:pPr>
  </w:style>
  <w:style w:type="numbering" w:customStyle="1" w:styleId="WWNum68">
    <w:name w:val="WWNum68"/>
    <w:basedOn w:val="a2"/>
    <w:rsid w:val="00860D10"/>
    <w:pPr>
      <w:numPr>
        <w:numId w:val="71"/>
      </w:numPr>
    </w:pPr>
  </w:style>
  <w:style w:type="character" w:customStyle="1" w:styleId="a-size-large">
    <w:name w:val="a-size-large"/>
    <w:basedOn w:val="a0"/>
    <w:rsid w:val="00860D10"/>
  </w:style>
  <w:style w:type="character" w:customStyle="1" w:styleId="a-size-medium">
    <w:name w:val="a-size-medium"/>
    <w:basedOn w:val="a0"/>
    <w:rsid w:val="00860D10"/>
  </w:style>
  <w:style w:type="character" w:customStyle="1" w:styleId="author">
    <w:name w:val="author"/>
    <w:basedOn w:val="a0"/>
    <w:rsid w:val="00860D10"/>
  </w:style>
  <w:style w:type="character" w:styleId="afa">
    <w:name w:val="Strong"/>
    <w:uiPriority w:val="22"/>
    <w:qFormat/>
    <w:rsid w:val="00860D10"/>
    <w:rPr>
      <w:b/>
      <w:bCs/>
    </w:rPr>
  </w:style>
  <w:style w:type="table" w:styleId="afb">
    <w:name w:val="Table Grid"/>
    <w:basedOn w:val="a1"/>
    <w:uiPriority w:val="59"/>
    <w:rsid w:val="00860D10"/>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860D10"/>
    <w:pPr>
      <w:widowControl/>
      <w:shd w:val="clear" w:color="auto" w:fill="FFFFFF"/>
      <w:suppressAutoHyphens w:val="0"/>
      <w:autoSpaceDN/>
      <w:spacing w:line="0" w:lineRule="atLeast"/>
      <w:ind w:hanging="460"/>
      <w:jc w:val="right"/>
      <w:textAlignment w:val="auto"/>
    </w:pPr>
    <w:rPr>
      <w:rFonts w:ascii="Times New Roman" w:eastAsia="Times New Roman" w:hAnsi="Times New Roman" w:cs="Times New Roman"/>
      <w:color w:val="000000"/>
      <w:kern w:val="0"/>
      <w:sz w:val="19"/>
      <w:szCs w:val="19"/>
      <w:lang w:val="ru-RU" w:eastAsia="ru-RU"/>
    </w:rPr>
  </w:style>
  <w:style w:type="paragraph" w:customStyle="1" w:styleId="rvps6">
    <w:name w:val="rvps6"/>
    <w:basedOn w:val="a"/>
    <w:rsid w:val="00860D1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rPr>
  </w:style>
  <w:style w:type="character" w:customStyle="1" w:styleId="rvts23">
    <w:name w:val="rvts23"/>
    <w:basedOn w:val="a0"/>
    <w:rsid w:val="00860D10"/>
  </w:style>
  <w:style w:type="paragraph" w:customStyle="1" w:styleId="rvps7">
    <w:name w:val="rvps7"/>
    <w:basedOn w:val="a"/>
    <w:rsid w:val="00860D1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rPr>
  </w:style>
  <w:style w:type="paragraph" w:styleId="afc">
    <w:name w:val="TOC Heading"/>
    <w:basedOn w:val="1"/>
    <w:next w:val="a"/>
    <w:uiPriority w:val="39"/>
    <w:unhideWhenUsed/>
    <w:qFormat/>
    <w:rsid w:val="00860D10"/>
    <w:pPr>
      <w:widowControl/>
      <w:suppressAutoHyphens w:val="0"/>
      <w:autoSpaceDN/>
      <w:spacing w:before="480" w:after="0" w:line="276" w:lineRule="auto"/>
      <w:textAlignment w:val="auto"/>
      <w:outlineLvl w:val="9"/>
    </w:pPr>
    <w:rPr>
      <w:rFonts w:ascii="Calibri Light" w:eastAsia="Times New Roman" w:hAnsi="Calibri Light" w:cs="Times New Roman"/>
      <w:b w:val="0"/>
      <w:bCs/>
      <w:color w:val="2F5496"/>
      <w:kern w:val="0"/>
      <w:szCs w:val="28"/>
      <w:lang w:val="en-US"/>
    </w:rPr>
  </w:style>
  <w:style w:type="paragraph" w:styleId="13">
    <w:name w:val="toc 1"/>
    <w:basedOn w:val="a"/>
    <w:next w:val="a"/>
    <w:autoRedefine/>
    <w:uiPriority w:val="39"/>
    <w:unhideWhenUsed/>
    <w:rsid w:val="00355057"/>
    <w:pPr>
      <w:tabs>
        <w:tab w:val="right" w:leader="dot" w:pos="9344"/>
      </w:tabs>
      <w:spacing w:before="120"/>
      <w:ind w:firstLine="720"/>
      <w:jc w:val="both"/>
    </w:pPr>
    <w:rPr>
      <w:rFonts w:ascii="Times New Roman" w:hAnsi="Times New Roman" w:cs="Times New Roman"/>
      <w:b/>
      <w:noProof/>
      <w:color w:val="000000" w:themeColor="text1"/>
      <w:sz w:val="28"/>
      <w:szCs w:val="28"/>
      <w:lang w:val="uk-UA"/>
    </w:rPr>
  </w:style>
  <w:style w:type="paragraph" w:styleId="23">
    <w:name w:val="toc 2"/>
    <w:basedOn w:val="a"/>
    <w:next w:val="a"/>
    <w:autoRedefine/>
    <w:uiPriority w:val="39"/>
    <w:unhideWhenUsed/>
    <w:rsid w:val="00860D10"/>
    <w:pPr>
      <w:spacing w:before="120"/>
      <w:ind w:left="240"/>
    </w:pPr>
    <w:rPr>
      <w:rFonts w:asciiTheme="minorHAnsi" w:hAnsiTheme="minorHAnsi"/>
      <w:b/>
      <w:bCs/>
      <w:sz w:val="22"/>
      <w:szCs w:val="22"/>
    </w:rPr>
  </w:style>
  <w:style w:type="paragraph" w:styleId="32">
    <w:name w:val="toc 3"/>
    <w:basedOn w:val="a"/>
    <w:next w:val="a"/>
    <w:autoRedefine/>
    <w:uiPriority w:val="39"/>
    <w:semiHidden/>
    <w:unhideWhenUsed/>
    <w:rsid w:val="00860D10"/>
    <w:pPr>
      <w:ind w:left="480"/>
    </w:pPr>
    <w:rPr>
      <w:rFonts w:asciiTheme="minorHAnsi" w:hAnsiTheme="minorHAnsi"/>
      <w:sz w:val="20"/>
      <w:szCs w:val="20"/>
    </w:rPr>
  </w:style>
  <w:style w:type="paragraph" w:styleId="41">
    <w:name w:val="toc 4"/>
    <w:basedOn w:val="a"/>
    <w:next w:val="a"/>
    <w:autoRedefine/>
    <w:uiPriority w:val="39"/>
    <w:semiHidden/>
    <w:unhideWhenUsed/>
    <w:rsid w:val="00860D10"/>
    <w:pPr>
      <w:ind w:left="720"/>
    </w:pPr>
    <w:rPr>
      <w:rFonts w:asciiTheme="minorHAnsi" w:hAnsiTheme="minorHAnsi"/>
      <w:sz w:val="20"/>
      <w:szCs w:val="20"/>
    </w:rPr>
  </w:style>
  <w:style w:type="paragraph" w:styleId="51">
    <w:name w:val="toc 5"/>
    <w:basedOn w:val="a"/>
    <w:next w:val="a"/>
    <w:autoRedefine/>
    <w:uiPriority w:val="39"/>
    <w:semiHidden/>
    <w:unhideWhenUsed/>
    <w:rsid w:val="00860D10"/>
    <w:pPr>
      <w:ind w:left="960"/>
    </w:pPr>
    <w:rPr>
      <w:rFonts w:asciiTheme="minorHAnsi" w:hAnsiTheme="minorHAnsi"/>
      <w:sz w:val="20"/>
      <w:szCs w:val="20"/>
    </w:rPr>
  </w:style>
  <w:style w:type="paragraph" w:styleId="61">
    <w:name w:val="toc 6"/>
    <w:basedOn w:val="a"/>
    <w:next w:val="a"/>
    <w:autoRedefine/>
    <w:uiPriority w:val="39"/>
    <w:semiHidden/>
    <w:unhideWhenUsed/>
    <w:rsid w:val="00860D10"/>
    <w:pPr>
      <w:ind w:left="1200"/>
    </w:pPr>
    <w:rPr>
      <w:rFonts w:asciiTheme="minorHAnsi" w:hAnsiTheme="minorHAnsi"/>
      <w:sz w:val="20"/>
      <w:szCs w:val="20"/>
    </w:rPr>
  </w:style>
  <w:style w:type="paragraph" w:styleId="71">
    <w:name w:val="toc 7"/>
    <w:basedOn w:val="a"/>
    <w:next w:val="a"/>
    <w:autoRedefine/>
    <w:uiPriority w:val="39"/>
    <w:semiHidden/>
    <w:unhideWhenUsed/>
    <w:rsid w:val="00860D10"/>
    <w:pPr>
      <w:ind w:left="1440"/>
    </w:pPr>
    <w:rPr>
      <w:rFonts w:asciiTheme="minorHAnsi" w:hAnsiTheme="minorHAnsi"/>
      <w:sz w:val="20"/>
      <w:szCs w:val="20"/>
    </w:rPr>
  </w:style>
  <w:style w:type="paragraph" w:styleId="81">
    <w:name w:val="toc 8"/>
    <w:basedOn w:val="a"/>
    <w:next w:val="a"/>
    <w:autoRedefine/>
    <w:uiPriority w:val="39"/>
    <w:semiHidden/>
    <w:unhideWhenUsed/>
    <w:rsid w:val="00860D10"/>
    <w:pPr>
      <w:ind w:left="1680"/>
    </w:pPr>
    <w:rPr>
      <w:rFonts w:asciiTheme="minorHAnsi" w:hAnsiTheme="minorHAnsi"/>
      <w:sz w:val="20"/>
      <w:szCs w:val="20"/>
    </w:rPr>
  </w:style>
  <w:style w:type="paragraph" w:styleId="91">
    <w:name w:val="toc 9"/>
    <w:basedOn w:val="a"/>
    <w:next w:val="a"/>
    <w:autoRedefine/>
    <w:uiPriority w:val="39"/>
    <w:semiHidden/>
    <w:unhideWhenUsed/>
    <w:rsid w:val="00860D10"/>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42140">
      <w:bodyDiv w:val="1"/>
      <w:marLeft w:val="0"/>
      <w:marRight w:val="0"/>
      <w:marTop w:val="0"/>
      <w:marBottom w:val="0"/>
      <w:divBdr>
        <w:top w:val="none" w:sz="0" w:space="0" w:color="auto"/>
        <w:left w:val="none" w:sz="0" w:space="0" w:color="auto"/>
        <w:bottom w:val="none" w:sz="0" w:space="0" w:color="auto"/>
        <w:right w:val="none" w:sz="0" w:space="0" w:color="auto"/>
      </w:divBdr>
      <w:divsChild>
        <w:div w:id="994725350">
          <w:marLeft w:val="0"/>
          <w:marRight w:val="0"/>
          <w:marTop w:val="0"/>
          <w:marBottom w:val="0"/>
          <w:divBdr>
            <w:top w:val="none" w:sz="0" w:space="0" w:color="auto"/>
            <w:left w:val="none" w:sz="0" w:space="0" w:color="auto"/>
            <w:bottom w:val="none" w:sz="0" w:space="0" w:color="auto"/>
            <w:right w:val="none" w:sz="0" w:space="0" w:color="auto"/>
          </w:divBdr>
          <w:divsChild>
            <w:div w:id="1061060502">
              <w:marLeft w:val="0"/>
              <w:marRight w:val="0"/>
              <w:marTop w:val="0"/>
              <w:marBottom w:val="0"/>
              <w:divBdr>
                <w:top w:val="none" w:sz="0" w:space="0" w:color="auto"/>
                <w:left w:val="none" w:sz="0" w:space="0" w:color="auto"/>
                <w:bottom w:val="none" w:sz="0" w:space="0" w:color="auto"/>
                <w:right w:val="none" w:sz="0" w:space="0" w:color="auto"/>
              </w:divBdr>
              <w:divsChild>
                <w:div w:id="12184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b.watch/nYSzsJwcjn/" TargetMode="External"/><Relationship Id="rId18" Type="http://schemas.openxmlformats.org/officeDocument/2006/relationships/hyperlink" Target="https://www.facebook.com/share/p/nB6XfrgvMc53uwkw/?mibextid=WC7F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esdoc.unesco.org/ark:/48223/pf0000378847" TargetMode="External"/><Relationship Id="rId7" Type="http://schemas.openxmlformats.org/officeDocument/2006/relationships/endnotes" Target="endnotes.xml"/><Relationship Id="rId12" Type="http://schemas.openxmlformats.org/officeDocument/2006/relationships/hyperlink" Target="https://www.facebook.com/share/p/zwM5C5rAawfPfa9P/" TargetMode="External"/><Relationship Id="rId17" Type="http://schemas.openxmlformats.org/officeDocument/2006/relationships/hyperlink" Target="https://www.moma.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r.chdtu.edu.ua/bitstream/ChSTU/2856/3/&#1054;&#1089;&#1074;&#1110;&#1090;&#1072;-&#1076;&#1086;&#1088;&#1086;&#1089;&#1083;&#1080;&#1093;.pdf" TargetMode="External"/><Relationship Id="rId20" Type="http://schemas.openxmlformats.org/officeDocument/2006/relationships/hyperlink" Target="https://dspace.mnau.edu.ua/jspui/bitstream/123456789/4735/1/2f377b_bbb1909e7fdf49c1bf53d700e6c9dcf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00025092840046/posts/pfbid0jxKxDD86kckd8p6nwjUPzuXSznFE9CT4eEnnjrtsYyK16SwqiKfFU3CBxoGBNL1K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d.kubg.edu.ua/index.php/journal/article/view/160/168" TargetMode="External"/><Relationship Id="rId23" Type="http://schemas.openxmlformats.org/officeDocument/2006/relationships/header" Target="header1.xml"/><Relationship Id="rId10" Type="http://schemas.openxmlformats.org/officeDocument/2006/relationships/hyperlink" Target="https://fb.watch/nYSr09bh20/" TargetMode="External"/><Relationship Id="rId19" Type="http://schemas.openxmlformats.org/officeDocument/2006/relationships/hyperlink" Target="https://www.khanacademy.org/login" TargetMode="External"/><Relationship Id="rId4" Type="http://schemas.openxmlformats.org/officeDocument/2006/relationships/settings" Target="settings.xml"/><Relationship Id="rId9" Type="http://schemas.openxmlformats.org/officeDocument/2006/relationships/hyperlink" Target="https://zakon.rada.gov.ua/laws/show/2011-20" TargetMode="External"/><Relationship Id="rId14" Type="http://schemas.openxmlformats.org/officeDocument/2006/relationships/hyperlink" Target="https://nakkkim.edu.ua/images/Instytuty/nauka/vydannia/ekonomika/2_14.pdf" TargetMode="External"/><Relationship Id="rId22" Type="http://schemas.openxmlformats.org/officeDocument/2006/relationships/image" Target="media/image2.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6E41-E4EB-4397-ADF9-EA773791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23297</Words>
  <Characters>132795</Characters>
  <Application>Microsoft Office Word</Application>
  <DocSecurity>0</DocSecurity>
  <Lines>1106</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BILYK Oleksandr</dc:creator>
  <cp:keywords/>
  <dc:description/>
  <cp:lastModifiedBy>ASUS</cp:lastModifiedBy>
  <cp:revision>2</cp:revision>
  <dcterms:created xsi:type="dcterms:W3CDTF">2025-02-03T08:07:00Z</dcterms:created>
  <dcterms:modified xsi:type="dcterms:W3CDTF">2025-02-03T08:07:00Z</dcterms:modified>
</cp:coreProperties>
</file>