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5A" w:rsidRPr="002F29E3" w:rsidRDefault="00C36C5A" w:rsidP="008C3275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sz w:val="18"/>
          <w:szCs w:val="18"/>
          <w:lang w:val="uk-UA"/>
        </w:rPr>
      </w:pPr>
      <w:proofErr w:type="spellStart"/>
      <w:r w:rsidRPr="002F29E3">
        <w:rPr>
          <w:rFonts w:ascii="Times New Roman" w:hAnsi="Times New Roman" w:cs="Times New Roman"/>
          <w:b/>
          <w:i/>
          <w:sz w:val="18"/>
          <w:szCs w:val="18"/>
          <w:lang w:val="uk-UA"/>
        </w:rPr>
        <w:t>Мельніков</w:t>
      </w:r>
      <w:proofErr w:type="spellEnd"/>
      <w:r w:rsidRPr="002F29E3">
        <w:rPr>
          <w:rFonts w:ascii="Times New Roman" w:hAnsi="Times New Roman" w:cs="Times New Roman"/>
          <w:b/>
          <w:i/>
          <w:sz w:val="18"/>
          <w:szCs w:val="18"/>
          <w:lang w:val="uk-UA"/>
        </w:rPr>
        <w:t xml:space="preserve"> Володимир Вікторович,</w:t>
      </w:r>
    </w:p>
    <w:p w:rsidR="00C36C5A" w:rsidRPr="002F29E3" w:rsidRDefault="00C36C5A" w:rsidP="008C3275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2F29E3">
        <w:rPr>
          <w:rFonts w:ascii="Times New Roman" w:hAnsi="Times New Roman" w:cs="Times New Roman"/>
          <w:i/>
          <w:sz w:val="18"/>
          <w:szCs w:val="18"/>
          <w:lang w:val="uk-UA"/>
        </w:rPr>
        <w:t>тренер організаційного відділу спортивного комітету,</w:t>
      </w:r>
    </w:p>
    <w:p w:rsidR="00C36C5A" w:rsidRPr="002F29E3" w:rsidRDefault="00C36C5A" w:rsidP="008C3275">
      <w:pPr>
        <w:tabs>
          <w:tab w:val="left" w:pos="9214"/>
          <w:tab w:val="left" w:pos="935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2F29E3">
        <w:rPr>
          <w:rFonts w:ascii="Times New Roman" w:hAnsi="Times New Roman" w:cs="Times New Roman"/>
          <w:i/>
          <w:sz w:val="18"/>
          <w:szCs w:val="18"/>
          <w:lang w:val="uk-UA"/>
        </w:rPr>
        <w:t>Державної прикордонної служби України</w:t>
      </w:r>
    </w:p>
    <w:p w:rsidR="00C36C5A" w:rsidRPr="002F29E3" w:rsidRDefault="00C36C5A" w:rsidP="008C3275">
      <w:pPr>
        <w:pStyle w:val="Default"/>
        <w:ind w:firstLine="426"/>
        <w:jc w:val="center"/>
        <w:rPr>
          <w:b/>
          <w:sz w:val="18"/>
          <w:szCs w:val="18"/>
          <w:lang w:val="uk-UA"/>
        </w:rPr>
      </w:pPr>
    </w:p>
    <w:p w:rsidR="00802320" w:rsidRPr="002F29E3" w:rsidRDefault="002E4392" w:rsidP="008C3275">
      <w:pPr>
        <w:pStyle w:val="Default"/>
        <w:jc w:val="center"/>
        <w:rPr>
          <w:b/>
          <w:sz w:val="18"/>
          <w:szCs w:val="18"/>
          <w:lang w:val="uk-UA"/>
        </w:rPr>
      </w:pPr>
      <w:r w:rsidRPr="002F29E3">
        <w:rPr>
          <w:b/>
          <w:sz w:val="18"/>
          <w:szCs w:val="18"/>
          <w:lang w:val="uk-UA"/>
        </w:rPr>
        <w:t>ІННОВАЦІЇ ДИСТАНЦІЙНОГО НАВЧАННЯ З ФІЗИЧНОГО ВИХОВАННЯ В ПЕРІОД ДІЇ ВОЄННОГО СТАНУ</w:t>
      </w:r>
    </w:p>
    <w:p w:rsidR="002E4392" w:rsidRPr="002F29E3" w:rsidRDefault="002E4392" w:rsidP="008C3275">
      <w:pPr>
        <w:pStyle w:val="Default"/>
        <w:ind w:firstLine="426"/>
        <w:jc w:val="center"/>
        <w:rPr>
          <w:b/>
          <w:sz w:val="18"/>
          <w:szCs w:val="18"/>
          <w:lang w:val="uk-UA"/>
        </w:rPr>
      </w:pPr>
    </w:p>
    <w:p w:rsidR="00617CB0" w:rsidRPr="002F29E3" w:rsidRDefault="00FB14C0" w:rsidP="008C32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F29E3">
        <w:rPr>
          <w:rFonts w:ascii="Times New Roman" w:hAnsi="Times New Roman" w:cs="Times New Roman"/>
          <w:b/>
          <w:sz w:val="18"/>
          <w:szCs w:val="18"/>
          <w:lang w:val="uk-UA"/>
        </w:rPr>
        <w:t>Вступ.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Сучасні реалії організації освітнього процесу в закладах вищої освіти України визначають необхідність впровадження інноваційних підходів в систему фізичного виховання студентської молоді. </w:t>
      </w:r>
      <w:r w:rsidR="00904066" w:rsidRPr="002F29E3">
        <w:rPr>
          <w:rFonts w:ascii="Times New Roman" w:hAnsi="Times New Roman" w:cs="Times New Roman"/>
          <w:sz w:val="18"/>
          <w:szCs w:val="18"/>
          <w:lang w:val="uk-UA"/>
        </w:rPr>
        <w:t>Однією з новацій є проведення дистанційних занять з фізичного виховання</w:t>
      </w:r>
      <w:r w:rsidR="00CC77C9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з використанням</w:t>
      </w:r>
      <w:r w:rsidR="00CC77C9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CC77C9" w:rsidRPr="002F29E3">
        <w:rPr>
          <w:rFonts w:ascii="Times New Roman" w:hAnsi="Times New Roman" w:cs="Times New Roman"/>
          <w:sz w:val="18"/>
          <w:szCs w:val="18"/>
          <w:lang w:val="uk-UA"/>
        </w:rPr>
        <w:t>сучасних фітнес технологій, які найбільш популярні серед студентської молоді</w:t>
      </w:r>
      <w:r w:rsidR="00D96575" w:rsidRPr="002F29E3">
        <w:rPr>
          <w:rFonts w:ascii="Times New Roman" w:hAnsi="Times New Roman" w:cs="Times New Roman"/>
          <w:sz w:val="18"/>
          <w:szCs w:val="18"/>
          <w:lang w:val="uk-UA"/>
        </w:rPr>
        <w:t> </w:t>
      </w:r>
      <w:r w:rsidR="00CC77C9" w:rsidRPr="002F29E3">
        <w:rPr>
          <w:rFonts w:ascii="Times New Roman" w:hAnsi="Times New Roman" w:cs="Times New Roman"/>
          <w:sz w:val="18"/>
          <w:szCs w:val="18"/>
          <w:lang w:val="uk-UA"/>
        </w:rPr>
        <w:t>[1</w:t>
      </w:r>
      <w:r w:rsidR="00CC77C9" w:rsidRPr="002F29E3">
        <w:rPr>
          <w:rFonts w:ascii="Times New Roman" w:hAnsi="Times New Roman" w:cs="Times New Roman"/>
          <w:sz w:val="18"/>
          <w:szCs w:val="18"/>
          <w:lang w:val="uk-UA"/>
        </w:rPr>
        <w:t>]. Фітнес є однією з найпривабливіших форм рухової активності студентів завдяки доступності, ефективності та мо</w:t>
      </w:r>
      <w:r w:rsidR="00CC77C9" w:rsidRPr="002F29E3">
        <w:rPr>
          <w:rFonts w:ascii="Times New Roman" w:hAnsi="Times New Roman" w:cs="Times New Roman"/>
          <w:sz w:val="18"/>
          <w:szCs w:val="18"/>
          <w:lang w:val="uk-UA"/>
        </w:rPr>
        <w:t>жливості займатися самостійно.</w:t>
      </w:r>
      <w:r w:rsidR="00802320" w:rsidRPr="002F29E3">
        <w:rPr>
          <w:rFonts w:ascii="Times New Roman" w:hAnsi="Times New Roman" w:cs="Times New Roman"/>
          <w:sz w:val="18"/>
          <w:szCs w:val="18"/>
        </w:rPr>
        <w:t xml:space="preserve"> </w:t>
      </w:r>
      <w:r w:rsidR="009F6A3A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Фітнес технології дозволяють комплексно використовувати сучасні програми фізичного виховання студентів в залежності від їх індивідуальних </w:t>
      </w:r>
      <w:proofErr w:type="spellStart"/>
      <w:r w:rsidR="009F6A3A" w:rsidRPr="002F29E3">
        <w:rPr>
          <w:rFonts w:ascii="Times New Roman" w:hAnsi="Times New Roman" w:cs="Times New Roman"/>
          <w:sz w:val="18"/>
          <w:szCs w:val="18"/>
          <w:lang w:val="uk-UA"/>
        </w:rPr>
        <w:t>морфофункціональних</w:t>
      </w:r>
      <w:proofErr w:type="spellEnd"/>
      <w:r w:rsidR="009F6A3A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особливостей, стану здоров’я, рівня фізичного розвитку, формування мотиваційних пріоритетів занять фізичною культурою. </w:t>
      </w:r>
      <w:r w:rsidR="00802320" w:rsidRPr="002F29E3">
        <w:rPr>
          <w:rFonts w:ascii="Times New Roman" w:hAnsi="Times New Roman" w:cs="Times New Roman"/>
          <w:sz w:val="18"/>
          <w:szCs w:val="18"/>
        </w:rPr>
        <w:t xml:space="preserve"> </w:t>
      </w:r>
      <w:r w:rsidR="00802320" w:rsidRPr="002F29E3">
        <w:rPr>
          <w:rFonts w:ascii="Times New Roman" w:hAnsi="Times New Roman" w:cs="Times New Roman"/>
          <w:sz w:val="18"/>
          <w:szCs w:val="18"/>
          <w:lang w:val="uk-UA"/>
        </w:rPr>
        <w:t>Ф</w:t>
      </w:r>
      <w:r w:rsidR="00802320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ітнес технології фізичного самовдосконалення студентів набули свого розвитку </w:t>
      </w:r>
      <w:r w:rsidR="00802320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саме </w:t>
      </w:r>
      <w:r w:rsidR="00802320" w:rsidRPr="002F29E3">
        <w:rPr>
          <w:rFonts w:ascii="Times New Roman" w:hAnsi="Times New Roman" w:cs="Times New Roman"/>
          <w:sz w:val="18"/>
          <w:szCs w:val="18"/>
          <w:lang w:val="uk-UA"/>
        </w:rPr>
        <w:t>в період дистанційного навчання</w:t>
      </w:r>
      <w:r w:rsidR="00027F6C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027F6C" w:rsidRPr="002F29E3">
        <w:rPr>
          <w:rFonts w:ascii="Times New Roman" w:hAnsi="Times New Roman" w:cs="Times New Roman"/>
          <w:sz w:val="18"/>
          <w:szCs w:val="18"/>
          <w:lang w:val="uk-UA"/>
        </w:rPr>
        <w:t>[2]</w:t>
      </w:r>
      <w:r w:rsidR="00802320" w:rsidRPr="002F29E3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802320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084694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Результати аналізу науково-методичної літератури з проблеми організації дистанційного навчання з фізичного виховання показує, що на сьогодні дана проблема залишається недостатньо дослідженою. </w:t>
      </w:r>
      <w:r w:rsidR="00084694" w:rsidRPr="002F29E3">
        <w:rPr>
          <w:rFonts w:ascii="Times New Roman" w:hAnsi="Times New Roman" w:cs="Times New Roman"/>
          <w:sz w:val="18"/>
          <w:szCs w:val="18"/>
          <w:lang w:val="uk-UA"/>
        </w:rPr>
        <w:t>Отже, і</w:t>
      </w:r>
      <w:r w:rsidR="00802320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нноваційні </w:t>
      </w:r>
      <w:r w:rsidR="00802320" w:rsidRPr="002F29E3">
        <w:rPr>
          <w:rFonts w:ascii="Times New Roman" w:hAnsi="Times New Roman" w:cs="Times New Roman"/>
          <w:sz w:val="18"/>
          <w:szCs w:val="18"/>
          <w:lang w:val="uk-UA"/>
        </w:rPr>
        <w:t>підходи до проведення занять з фізичного виховання</w:t>
      </w:r>
      <w:r w:rsidR="00027F6C" w:rsidRPr="002F29E3">
        <w:rPr>
          <w:rFonts w:ascii="Times New Roman" w:hAnsi="Times New Roman" w:cs="Times New Roman"/>
          <w:sz w:val="18"/>
          <w:szCs w:val="18"/>
          <w:lang w:val="uk-UA"/>
        </w:rPr>
        <w:t>,</w:t>
      </w:r>
      <w:r w:rsidR="00802320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з урахуванням реалій </w:t>
      </w:r>
      <w:r w:rsidR="00802320" w:rsidRPr="002F29E3">
        <w:rPr>
          <w:rFonts w:ascii="Times New Roman" w:hAnsi="Times New Roman" w:cs="Times New Roman"/>
          <w:sz w:val="18"/>
          <w:szCs w:val="18"/>
          <w:lang w:val="uk-UA"/>
        </w:rPr>
        <w:t>воєнного стану, безумовно є актуальною темою наукового дослідження.</w:t>
      </w:r>
    </w:p>
    <w:p w:rsidR="00097B57" w:rsidRPr="002F29E3" w:rsidRDefault="00617CB0" w:rsidP="008C3275">
      <w:pPr>
        <w:pStyle w:val="Default"/>
        <w:ind w:firstLine="426"/>
        <w:jc w:val="both"/>
        <w:rPr>
          <w:sz w:val="18"/>
          <w:szCs w:val="18"/>
          <w:lang w:val="uk-UA"/>
        </w:rPr>
      </w:pPr>
      <w:r w:rsidRPr="002F29E3">
        <w:rPr>
          <w:b/>
          <w:sz w:val="18"/>
          <w:szCs w:val="18"/>
          <w:lang w:val="uk-UA"/>
        </w:rPr>
        <w:t>Мета статті</w:t>
      </w:r>
      <w:r w:rsidRPr="002F29E3">
        <w:rPr>
          <w:sz w:val="18"/>
          <w:szCs w:val="18"/>
          <w:lang w:val="uk-UA"/>
        </w:rPr>
        <w:t xml:space="preserve"> – </w:t>
      </w:r>
      <w:r w:rsidR="002E4392" w:rsidRPr="002F29E3">
        <w:rPr>
          <w:sz w:val="18"/>
          <w:szCs w:val="18"/>
          <w:lang w:val="uk-UA"/>
        </w:rPr>
        <w:t>аналіз інновацій дистанційного навчання з фізичного виховання в період дії воєнного стану.</w:t>
      </w:r>
    </w:p>
    <w:p w:rsidR="0066129C" w:rsidRPr="002F29E3" w:rsidRDefault="00617CB0" w:rsidP="008C32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F29E3">
        <w:rPr>
          <w:rFonts w:ascii="Times New Roman" w:hAnsi="Times New Roman" w:cs="Times New Roman"/>
          <w:b/>
          <w:sz w:val="18"/>
          <w:szCs w:val="18"/>
          <w:lang w:val="uk-UA"/>
        </w:rPr>
        <w:t>Результати дослідження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r w:rsidR="00904066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Під дистанційним навчанням </w:t>
      </w:r>
      <w:r w:rsidR="00904066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з фізичного виховання </w:t>
      </w:r>
      <w:r w:rsidR="00904066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розуміють </w:t>
      </w:r>
      <w:r w:rsidR="00904066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процес набуття рухових умінь, навичок  та </w:t>
      </w:r>
      <w:r w:rsidR="00904066" w:rsidRPr="002F29E3">
        <w:rPr>
          <w:rFonts w:ascii="Times New Roman" w:hAnsi="Times New Roman" w:cs="Times New Roman"/>
          <w:sz w:val="18"/>
          <w:szCs w:val="18"/>
          <w:lang w:val="uk-UA"/>
        </w:rPr>
        <w:t>способів пізнавальної діяльності студентів</w:t>
      </w:r>
      <w:r w:rsidR="00904066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, що відбувається </w:t>
      </w:r>
      <w:r w:rsidR="00904066" w:rsidRPr="002F29E3">
        <w:rPr>
          <w:rFonts w:ascii="Times New Roman" w:hAnsi="Times New Roman" w:cs="Times New Roman"/>
          <w:sz w:val="18"/>
          <w:szCs w:val="18"/>
          <w:lang w:val="uk-UA"/>
        </w:rPr>
        <w:t>при взаємодії віддалених один від одного учасників навчального процесу</w:t>
      </w:r>
      <w:r w:rsidR="00904066" w:rsidRPr="002F29E3">
        <w:rPr>
          <w:rFonts w:ascii="Times New Roman" w:hAnsi="Times New Roman" w:cs="Times New Roman"/>
          <w:sz w:val="18"/>
          <w:szCs w:val="18"/>
          <w:lang w:val="uk-UA"/>
        </w:rPr>
        <w:t>. В основу такого навчання покладено п</w:t>
      </w:r>
      <w:r w:rsidR="0066129C" w:rsidRPr="002F29E3">
        <w:rPr>
          <w:rFonts w:ascii="Times New Roman" w:hAnsi="Times New Roman" w:cs="Times New Roman"/>
          <w:sz w:val="18"/>
          <w:szCs w:val="18"/>
          <w:lang w:val="uk-UA"/>
        </w:rPr>
        <w:t>ринцип свідомості та активності, що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передбачає розвиток в </w:t>
      </w:r>
      <w:r w:rsidR="0066129C" w:rsidRPr="002F29E3">
        <w:rPr>
          <w:rFonts w:ascii="Times New Roman" w:hAnsi="Times New Roman" w:cs="Times New Roman"/>
          <w:sz w:val="18"/>
          <w:szCs w:val="18"/>
          <w:lang w:val="uk-UA"/>
        </w:rPr>
        <w:t>студента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самосвідомості та самостійності.</w:t>
      </w:r>
      <w:r w:rsidR="0066129C" w:rsidRPr="002F29E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36C5A" w:rsidRPr="002F29E3" w:rsidRDefault="0066129C" w:rsidP="008C32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F29E3">
        <w:rPr>
          <w:rFonts w:ascii="Times New Roman" w:hAnsi="Times New Roman" w:cs="Times New Roman"/>
          <w:sz w:val="18"/>
          <w:szCs w:val="18"/>
          <w:lang w:val="uk-UA"/>
        </w:rPr>
        <w:t>Вимушений перехід на дистанційну форму навчання привів до пошуку нетрадиційних форм проведення занять з фізичного виховання. Дистанційне навчання у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>порівнянні з традиційним актуалізує необхідність підвищення самостійної роботи студентів, висуває нові вимоги до системи взаємодії студент-викладач-студент. Одним із ефективних шляхів вирішення проблеми активізації рухової активності студентської молоді в період дистанційного навчання стала розробка та впровадження нових фітнес технологій, що ґрунтуються на свідомому ставленні студентів до власного здоров’я і фізичного самовдосконалення.</w:t>
      </w:r>
    </w:p>
    <w:p w:rsidR="00F727D1" w:rsidRPr="002F29E3" w:rsidRDefault="0066129C" w:rsidP="008C32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Інноваційна 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>технологія «Шлях самостійного фізичного удосконалення» явилась логічним продовженням та вдосконаленням технології «Шлях до здорового життя»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, яка набула своєї популярності серед студентської молоді в період дії карантинних обмежень </w:t>
      </w:r>
      <w:proofErr w:type="spellStart"/>
      <w:r w:rsidRPr="002F29E3">
        <w:rPr>
          <w:rFonts w:ascii="Times New Roman" w:hAnsi="Times New Roman" w:cs="Times New Roman"/>
          <w:sz w:val="18"/>
          <w:szCs w:val="18"/>
          <w:lang w:val="en-US"/>
        </w:rPr>
        <w:t>Covid</w:t>
      </w:r>
      <w:proofErr w:type="spellEnd"/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-19 </w:t>
      </w:r>
      <w:r w:rsidR="007F0AF3" w:rsidRPr="002F29E3">
        <w:rPr>
          <w:rFonts w:ascii="Times New Roman" w:hAnsi="Times New Roman" w:cs="Times New Roman"/>
          <w:sz w:val="18"/>
          <w:szCs w:val="18"/>
          <w:lang w:val="uk-UA"/>
        </w:rPr>
        <w:t>[3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>]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r w:rsidR="00F727D1" w:rsidRPr="002F29E3">
        <w:rPr>
          <w:rFonts w:ascii="Times New Roman" w:hAnsi="Times New Roman" w:cs="Times New Roman"/>
          <w:sz w:val="18"/>
          <w:szCs w:val="18"/>
          <w:lang w:val="uk-UA"/>
        </w:rPr>
        <w:t>Технологія</w:t>
      </w:r>
      <w:r w:rsidR="00F727D1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727D1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«Шлях до здорового </w:t>
      </w:r>
      <w:r w:rsidR="00F727D1" w:rsidRPr="002F29E3">
        <w:rPr>
          <w:rFonts w:ascii="Times New Roman" w:hAnsi="Times New Roman" w:cs="Times New Roman"/>
          <w:sz w:val="18"/>
          <w:szCs w:val="18"/>
          <w:lang w:val="uk-UA"/>
        </w:rPr>
        <w:lastRenderedPageBreak/>
        <w:t>життя» використовувалась під час дії суворих карантинних обмежень, коли кожної людині рекомендувалось максимально обмежити спілкування і при можливості залишатись дома. Дистанційне навчання під час воєнного стану відрізняється тим, що не обмежує можливості студентів у спілкуванні та дозволяє займатись на спортивних майданчиках, у спортзалах, фітнес-центрах з дотриманням заходів безпеки. Це надає більше можливостей для фізичного самовдосконалення студентської молоді в період впровадження дистанційної та змішаної форми навчання</w:t>
      </w:r>
      <w:r w:rsidR="00F727D1" w:rsidRPr="002F29E3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027F6C" w:rsidRPr="002F29E3" w:rsidRDefault="00027F6C" w:rsidP="008C32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Характерною особливістю </w:t>
      </w:r>
      <w:r w:rsidR="00084694" w:rsidRPr="002F29E3">
        <w:rPr>
          <w:rFonts w:ascii="Times New Roman" w:hAnsi="Times New Roman" w:cs="Times New Roman"/>
          <w:sz w:val="18"/>
          <w:szCs w:val="18"/>
          <w:lang w:val="uk-UA"/>
        </w:rPr>
        <w:t>технології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«Шлях самостійного фізичного удосконалення» стало впровадження нових змістових модулів навчання «Пріоритетний розвиток окремої рухової здібності»</w:t>
      </w:r>
      <w:r w:rsidR="00084694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«Комплексне тренування»</w:t>
      </w:r>
      <w:r w:rsidR="00084694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та «</w:t>
      </w:r>
      <w:r w:rsidR="00605571" w:rsidRPr="00605571">
        <w:rPr>
          <w:rFonts w:ascii="Times New Roman" w:hAnsi="Times New Roman" w:cs="Times New Roman"/>
          <w:sz w:val="18"/>
          <w:szCs w:val="18"/>
          <w:lang w:val="uk-UA"/>
        </w:rPr>
        <w:t>Фізичне самовдосконалення</w:t>
      </w:r>
      <w:bookmarkStart w:id="0" w:name="_GoBack"/>
      <w:bookmarkEnd w:id="0"/>
      <w:r w:rsidR="00084694" w:rsidRPr="002F29E3">
        <w:rPr>
          <w:rFonts w:ascii="Times New Roman" w:hAnsi="Times New Roman" w:cs="Times New Roman"/>
          <w:sz w:val="18"/>
          <w:szCs w:val="18"/>
          <w:lang w:val="uk-UA"/>
        </w:rPr>
        <w:t>»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>, а також доповнення основного змісту занять новими фізичними вправами, які можна виконувати як в приміщенні, так і на свіжому повітрі, одноосібно або у складі групи.</w:t>
      </w:r>
      <w:r w:rsidR="00C36C5A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C36C5A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Інноваційна технологія</w:t>
      </w:r>
      <w:r w:rsidR="00C36C5A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742201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дистанційного </w:t>
      </w:r>
      <w:r w:rsidR="00C36C5A" w:rsidRPr="002F29E3">
        <w:rPr>
          <w:rFonts w:ascii="Times New Roman" w:hAnsi="Times New Roman" w:cs="Times New Roman"/>
          <w:sz w:val="18"/>
          <w:szCs w:val="18"/>
          <w:lang w:val="uk-UA"/>
        </w:rPr>
        <w:t>навчання</w:t>
      </w:r>
      <w:r w:rsidR="00C36C5A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742201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студентів </w:t>
      </w:r>
      <w:r w:rsidR="00C36C5A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передбачає </w:t>
      </w:r>
      <w:r w:rsidR="00C36C5A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можливість </w:t>
      </w:r>
      <w:r w:rsidR="00C36C5A" w:rsidRPr="002F29E3">
        <w:rPr>
          <w:rFonts w:ascii="Times New Roman" w:hAnsi="Times New Roman" w:cs="Times New Roman"/>
          <w:sz w:val="18"/>
          <w:szCs w:val="18"/>
          <w:lang w:val="uk-UA"/>
        </w:rPr>
        <w:t>використання як традиційних методів навчання, так і нових інформаційних т</w:t>
      </w:r>
      <w:r w:rsidR="00C36C5A" w:rsidRPr="002F29E3">
        <w:rPr>
          <w:rFonts w:ascii="Times New Roman" w:hAnsi="Times New Roman" w:cs="Times New Roman"/>
          <w:sz w:val="18"/>
          <w:szCs w:val="18"/>
          <w:lang w:val="uk-UA"/>
        </w:rPr>
        <w:t>а</w:t>
      </w:r>
      <w:r w:rsidR="00742201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телекомунікаційних технологій.</w:t>
      </w:r>
    </w:p>
    <w:p w:rsidR="001C5F5C" w:rsidRPr="002F29E3" w:rsidRDefault="001C5F5C" w:rsidP="008C32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F29E3">
        <w:rPr>
          <w:rFonts w:ascii="Times New Roman" w:hAnsi="Times New Roman" w:cs="Times New Roman"/>
          <w:sz w:val="18"/>
          <w:szCs w:val="18"/>
          <w:lang w:val="uk-UA"/>
        </w:rPr>
        <w:t>Для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впровадження інноваційних педагогічних технологій фізичного виховання студентів в період ди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станційного навчання </w:t>
      </w:r>
      <w:r w:rsidR="003D02E9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широко 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>використовувались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онлайн-платформ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>и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2F29E3">
        <w:rPr>
          <w:rFonts w:ascii="Times New Roman" w:hAnsi="Times New Roman" w:cs="Times New Roman"/>
          <w:sz w:val="18"/>
          <w:szCs w:val="18"/>
          <w:lang w:val="en-US"/>
        </w:rPr>
        <w:t>ZOOM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>,</w:t>
      </w:r>
      <w:r w:rsidRPr="002F29E3">
        <w:rPr>
          <w:rFonts w:ascii="Times New Roman" w:hAnsi="Times New Roman" w:cs="Times New Roman"/>
          <w:color w:val="FF0000"/>
          <w:sz w:val="18"/>
          <w:szCs w:val="18"/>
          <w:lang w:val="uk-UA"/>
        </w:rPr>
        <w:t xml:space="preserve"> </w:t>
      </w:r>
      <w:r w:rsidRPr="002F29E3">
        <w:rPr>
          <w:rFonts w:ascii="Times New Roman" w:hAnsi="Times New Roman" w:cs="Times New Roman"/>
          <w:sz w:val="18"/>
          <w:szCs w:val="18"/>
          <w:lang w:val="en-US"/>
        </w:rPr>
        <w:t>Google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2F29E3">
        <w:rPr>
          <w:rFonts w:ascii="Times New Roman" w:hAnsi="Times New Roman" w:cs="Times New Roman"/>
          <w:sz w:val="18"/>
          <w:szCs w:val="18"/>
          <w:lang w:val="en-US"/>
        </w:rPr>
        <w:t>Meet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Pr="002F29E3">
        <w:rPr>
          <w:rFonts w:ascii="Times New Roman" w:hAnsi="Times New Roman" w:cs="Times New Roman"/>
          <w:sz w:val="18"/>
          <w:szCs w:val="18"/>
          <w:lang w:val="en-US"/>
        </w:rPr>
        <w:t>Viber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Pr="002F29E3">
        <w:rPr>
          <w:rFonts w:ascii="Times New Roman" w:hAnsi="Times New Roman" w:cs="Times New Roman"/>
          <w:sz w:val="18"/>
          <w:szCs w:val="18"/>
          <w:lang w:val="en-US"/>
        </w:rPr>
        <w:t>Telegram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та інші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. Дані платформи 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надавали 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можливість 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доведення 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нового навчального матеріалу </w:t>
      </w:r>
      <w:r w:rsidR="003D02E9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у дистанційній формі, а також сприяли налагодженню 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>зворотного зв’язку між студентом та викладачем</w:t>
      </w:r>
      <w:r w:rsidR="003D02E9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r w:rsidR="00FA39FD" w:rsidRPr="002F29E3">
        <w:rPr>
          <w:rFonts w:ascii="Times New Roman" w:hAnsi="Times New Roman" w:cs="Times New Roman"/>
          <w:sz w:val="18"/>
          <w:szCs w:val="18"/>
          <w:lang w:val="uk-UA"/>
        </w:rPr>
        <w:t>Сучасні і</w:t>
      </w:r>
      <w:r w:rsidR="003D02E9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нтерактивні технології надавали </w:t>
      </w:r>
      <w:r w:rsidR="00FA39FD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можливість викладачу </w:t>
      </w:r>
      <w:r w:rsidR="00FA39FD" w:rsidRPr="002F29E3">
        <w:rPr>
          <w:rFonts w:ascii="Times New Roman" w:hAnsi="Times New Roman" w:cs="Times New Roman"/>
          <w:sz w:val="18"/>
          <w:szCs w:val="18"/>
          <w:lang w:val="uk-UA"/>
        </w:rPr>
        <w:t>аналізувати процес фізичного розвитку студентів</w:t>
      </w:r>
      <w:r w:rsidR="00FA39FD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="00FA39FD" w:rsidRPr="002F29E3">
        <w:rPr>
          <w:rFonts w:ascii="Times New Roman" w:hAnsi="Times New Roman" w:cs="Times New Roman"/>
          <w:sz w:val="18"/>
          <w:szCs w:val="18"/>
          <w:lang w:val="uk-UA"/>
        </w:rPr>
        <w:t>проводити тестування,</w:t>
      </w:r>
      <w:r w:rsidR="00FA39FD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оказувати методичну допомогу</w:t>
      </w:r>
      <w:r w:rsidR="003D02E9" w:rsidRPr="002F29E3">
        <w:rPr>
          <w:rFonts w:ascii="Times New Roman" w:hAnsi="Times New Roman" w:cs="Times New Roman"/>
          <w:sz w:val="18"/>
          <w:szCs w:val="18"/>
          <w:lang w:val="uk-UA"/>
        </w:rPr>
        <w:t>, здійснювати контроль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за виконанням фізичних вправ, </w:t>
      </w:r>
      <w:r w:rsidR="003D02E9" w:rsidRPr="002F29E3">
        <w:rPr>
          <w:rFonts w:ascii="Times New Roman" w:hAnsi="Times New Roman" w:cs="Times New Roman"/>
          <w:sz w:val="18"/>
          <w:szCs w:val="18"/>
          <w:lang w:val="uk-UA"/>
        </w:rPr>
        <w:t>виправляти помилки</w:t>
      </w:r>
      <w:r w:rsidR="003D02E9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="00494B29" w:rsidRPr="002F29E3">
        <w:rPr>
          <w:rFonts w:ascii="Times New Roman" w:hAnsi="Times New Roman" w:cs="Times New Roman"/>
          <w:sz w:val="18"/>
          <w:szCs w:val="18"/>
          <w:lang w:val="uk-UA"/>
        </w:rPr>
        <w:t>надавати індивідуальні рекомендації кожному студенту</w:t>
      </w:r>
      <w:r w:rsidR="002F29E3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2F29E3" w:rsidRPr="002F29E3">
        <w:rPr>
          <w:rFonts w:ascii="Times New Roman" w:hAnsi="Times New Roman" w:cs="Times New Roman"/>
          <w:sz w:val="18"/>
          <w:szCs w:val="18"/>
          <w:lang w:val="uk-UA"/>
        </w:rPr>
        <w:t>[4]</w:t>
      </w:r>
      <w:r w:rsidR="00494B29" w:rsidRPr="002F29E3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FA39FD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027F6C" w:rsidRPr="002F29E3" w:rsidRDefault="00027F6C" w:rsidP="008C32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Результати дослідження ефективності технології «Шлях самостійного фізичного удосконалення» показали, що у студентів відбулись позитивні зміни функціональних показників розвитку дихальної системи, фізичної працездатності серцево-судинної системи та в покращенні показників процесів відновлення після фізичного навантаження. У розвитку фізичних здібностей студентів достовірно значущі позитивні зміни відбулись у показниках розвитку сили, </w:t>
      </w:r>
      <w:proofErr w:type="spellStart"/>
      <w:r w:rsidRPr="002F29E3">
        <w:rPr>
          <w:rFonts w:ascii="Times New Roman" w:hAnsi="Times New Roman" w:cs="Times New Roman"/>
          <w:sz w:val="18"/>
          <w:szCs w:val="18"/>
          <w:lang w:val="uk-UA"/>
        </w:rPr>
        <w:t>швидкісно</w:t>
      </w:r>
      <w:proofErr w:type="spellEnd"/>
      <w:r w:rsidRPr="002F29E3">
        <w:rPr>
          <w:rFonts w:ascii="Times New Roman" w:hAnsi="Times New Roman" w:cs="Times New Roman"/>
          <w:sz w:val="18"/>
          <w:szCs w:val="18"/>
          <w:lang w:val="uk-UA"/>
        </w:rPr>
        <w:t>-силових здібностей та загальної координації рухів. Інші показники фізичного розвитку залишились на попередньому рівні</w:t>
      </w:r>
      <w:r w:rsidR="00084694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7F0AF3" w:rsidRPr="002F29E3">
        <w:rPr>
          <w:rFonts w:ascii="Times New Roman" w:hAnsi="Times New Roman" w:cs="Times New Roman"/>
          <w:sz w:val="18"/>
          <w:szCs w:val="18"/>
          <w:lang w:val="uk-UA"/>
        </w:rPr>
        <w:t>[5</w:t>
      </w:r>
      <w:r w:rsidR="00084694" w:rsidRPr="002F29E3">
        <w:rPr>
          <w:rFonts w:ascii="Times New Roman" w:hAnsi="Times New Roman" w:cs="Times New Roman"/>
          <w:sz w:val="18"/>
          <w:szCs w:val="18"/>
          <w:lang w:val="uk-UA"/>
        </w:rPr>
        <w:t>]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9F6A3A" w:rsidRPr="002F29E3" w:rsidRDefault="00027F6C" w:rsidP="008C32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F29E3">
        <w:rPr>
          <w:rFonts w:ascii="Times New Roman" w:hAnsi="Times New Roman" w:cs="Times New Roman"/>
          <w:b/>
          <w:sz w:val="18"/>
          <w:szCs w:val="18"/>
          <w:lang w:val="uk-UA"/>
        </w:rPr>
        <w:t>Висновки.</w:t>
      </w:r>
      <w:r w:rsidR="009F6A3A" w:rsidRPr="002F29E3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="00742201" w:rsidRPr="002F29E3">
        <w:rPr>
          <w:rFonts w:ascii="Times New Roman" w:hAnsi="Times New Roman" w:cs="Times New Roman"/>
          <w:sz w:val="18"/>
          <w:szCs w:val="18"/>
          <w:lang w:val="uk-UA"/>
        </w:rPr>
        <w:t>Заняття різними видами фітнесу сприяють гармонізації фізичного розвитку, покращенню функціонального стану основних систем організму, позитивно впливають на психологічний та емоційний стан студентів.</w:t>
      </w:r>
      <w:r w:rsidR="00742201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Інноваційна фітнес технологія</w:t>
      </w:r>
      <w:r w:rsidR="00742201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«Шлях самостійного фізичного удосконалення»</w:t>
      </w:r>
      <w:r w:rsidR="00742201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доказала свою ефективність у період дії воєнного стану та вимушеного переходу на дистанційну форму навчання.</w:t>
      </w:r>
    </w:p>
    <w:p w:rsidR="00027F6C" w:rsidRPr="002F29E3" w:rsidRDefault="00027F6C" w:rsidP="008C327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2F29E3">
        <w:rPr>
          <w:rFonts w:ascii="Times New Roman" w:hAnsi="Times New Roman" w:cs="Times New Roman"/>
          <w:b/>
          <w:sz w:val="18"/>
          <w:szCs w:val="18"/>
          <w:lang w:val="uk-UA"/>
        </w:rPr>
        <w:t>Література</w:t>
      </w:r>
    </w:p>
    <w:p w:rsidR="00742201" w:rsidRPr="002F29E3" w:rsidRDefault="00F727D1" w:rsidP="008C327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2F29E3">
        <w:rPr>
          <w:rFonts w:ascii="Times New Roman" w:hAnsi="Times New Roman" w:cs="Times New Roman"/>
          <w:bCs/>
          <w:sz w:val="18"/>
          <w:szCs w:val="18"/>
          <w:lang w:val="en-US"/>
        </w:rPr>
        <w:t>Mozolev</w:t>
      </w:r>
      <w:proofErr w:type="spellEnd"/>
      <w:r w:rsidRPr="002F29E3">
        <w:rPr>
          <w:rFonts w:ascii="Times New Roman" w:hAnsi="Times New Roman" w:cs="Times New Roman"/>
          <w:bCs/>
          <w:sz w:val="18"/>
          <w:szCs w:val="18"/>
          <w:lang w:val="en-US"/>
        </w:rPr>
        <w:t>, O.</w:t>
      </w:r>
      <w:r w:rsidRPr="002F29E3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2F29E3">
        <w:rPr>
          <w:rFonts w:ascii="Times New Roman" w:hAnsi="Times New Roman" w:cs="Times New Roman"/>
          <w:sz w:val="18"/>
          <w:szCs w:val="18"/>
          <w:lang w:val="en-US"/>
        </w:rPr>
        <w:t xml:space="preserve">(2022). Effective Ways to Maintain the Physical Performance of Students during Distance Learning. </w:t>
      </w:r>
      <w:proofErr w:type="spellStart"/>
      <w:r w:rsidRPr="002F29E3">
        <w:rPr>
          <w:rFonts w:ascii="Times New Roman" w:hAnsi="Times New Roman" w:cs="Times New Roman"/>
          <w:i/>
          <w:iCs/>
          <w:sz w:val="18"/>
          <w:szCs w:val="18"/>
        </w:rPr>
        <w:t>Pedagogical</w:t>
      </w:r>
      <w:proofErr w:type="spellEnd"/>
      <w:r w:rsidRPr="002F29E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2F29E3">
        <w:rPr>
          <w:rFonts w:ascii="Times New Roman" w:hAnsi="Times New Roman" w:cs="Times New Roman"/>
          <w:i/>
          <w:iCs/>
          <w:sz w:val="18"/>
          <w:szCs w:val="18"/>
        </w:rPr>
        <w:t>Discourse</w:t>
      </w:r>
      <w:proofErr w:type="spellEnd"/>
      <w:r w:rsidRPr="002F29E3">
        <w:rPr>
          <w:rFonts w:ascii="Times New Roman" w:hAnsi="Times New Roman" w:cs="Times New Roman"/>
          <w:i/>
          <w:iCs/>
          <w:sz w:val="18"/>
          <w:szCs w:val="18"/>
        </w:rPr>
        <w:t>, 32</w:t>
      </w:r>
      <w:r w:rsidRPr="002F29E3">
        <w:rPr>
          <w:rFonts w:ascii="Times New Roman" w:hAnsi="Times New Roman" w:cs="Times New Roman"/>
          <w:sz w:val="18"/>
          <w:szCs w:val="18"/>
        </w:rPr>
        <w:t xml:space="preserve">, 45–55. </w:t>
      </w:r>
      <w:proofErr w:type="gramStart"/>
      <w:r w:rsidRPr="002F29E3">
        <w:rPr>
          <w:rFonts w:ascii="Times New Roman" w:hAnsi="Times New Roman" w:cs="Times New Roman"/>
          <w:sz w:val="18"/>
          <w:szCs w:val="18"/>
        </w:rPr>
        <w:t>DOI:</w:t>
      </w:r>
      <w:r w:rsidRPr="002F29E3">
        <w:rPr>
          <w:rFonts w:ascii="Times New Roman" w:hAnsi="Times New Roman" w:cs="Times New Roman"/>
          <w:sz w:val="18"/>
          <w:szCs w:val="18"/>
        </w:rPr>
        <w:t>10.31475/ped.dys</w:t>
      </w:r>
      <w:proofErr w:type="gramEnd"/>
      <w:r w:rsidRPr="002F29E3">
        <w:rPr>
          <w:rFonts w:ascii="Times New Roman" w:hAnsi="Times New Roman" w:cs="Times New Roman"/>
          <w:sz w:val="18"/>
          <w:szCs w:val="18"/>
        </w:rPr>
        <w:t>.2022.32.06.</w:t>
      </w:r>
    </w:p>
    <w:p w:rsidR="00F727D1" w:rsidRPr="002F29E3" w:rsidRDefault="002F29E3" w:rsidP="008C327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F29E3">
        <w:rPr>
          <w:rFonts w:ascii="Times New Roman" w:hAnsi="Times New Roman" w:cs="Times New Roman"/>
          <w:sz w:val="18"/>
          <w:szCs w:val="18"/>
          <w:lang w:val="uk-UA"/>
        </w:rPr>
        <w:lastRenderedPageBreak/>
        <w:t>Дубинська О. Я., Петренко Н. В.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(2016). 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>Сучасні-фітнес технології у фізичному вихованні учнівської і студентської молоді: проектування, розробка, специфічні особливості : [монографія]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>,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Суми : Вид-во </w:t>
      </w:r>
      <w:proofErr w:type="spellStart"/>
      <w:r w:rsidRPr="002F29E3">
        <w:rPr>
          <w:rFonts w:ascii="Times New Roman" w:hAnsi="Times New Roman" w:cs="Times New Roman"/>
          <w:sz w:val="18"/>
          <w:szCs w:val="18"/>
          <w:lang w:val="uk-UA"/>
        </w:rPr>
        <w:t>СумДП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>У</w:t>
      </w:r>
      <w:proofErr w:type="spellEnd"/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імені А. С. Макаренка,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566 с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F727D1"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027F6C" w:rsidRPr="002F29E3" w:rsidRDefault="00F727D1" w:rsidP="008C327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2F29E3">
        <w:rPr>
          <w:rFonts w:ascii="Times New Roman" w:hAnsi="Times New Roman" w:cs="Times New Roman"/>
          <w:iCs/>
          <w:sz w:val="18"/>
          <w:szCs w:val="18"/>
        </w:rPr>
        <w:t>Khmara</w:t>
      </w:r>
      <w:proofErr w:type="spellEnd"/>
      <w:r w:rsidRPr="002F29E3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М., </w:t>
      </w:r>
      <w:proofErr w:type="spellStart"/>
      <w:r w:rsidRPr="002F29E3">
        <w:rPr>
          <w:rFonts w:ascii="Times New Roman" w:hAnsi="Times New Roman" w:cs="Times New Roman"/>
          <w:iCs/>
          <w:sz w:val="18"/>
          <w:szCs w:val="18"/>
        </w:rPr>
        <w:t>Mozolev</w:t>
      </w:r>
      <w:proofErr w:type="spellEnd"/>
      <w:r w:rsidRPr="002F29E3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О., </w:t>
      </w:r>
      <w:proofErr w:type="spellStart"/>
      <w:r w:rsidRPr="002F29E3">
        <w:rPr>
          <w:rFonts w:ascii="Times New Roman" w:hAnsi="Times New Roman" w:cs="Times New Roman"/>
          <w:iCs/>
          <w:sz w:val="18"/>
          <w:szCs w:val="18"/>
        </w:rPr>
        <w:t>Yashchuk</w:t>
      </w:r>
      <w:proofErr w:type="spellEnd"/>
      <w:r w:rsidRPr="002F29E3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І., </w:t>
      </w:r>
      <w:proofErr w:type="spellStart"/>
      <w:r w:rsidRPr="002F29E3">
        <w:rPr>
          <w:rFonts w:ascii="Times New Roman" w:hAnsi="Times New Roman" w:cs="Times New Roman"/>
          <w:iCs/>
          <w:sz w:val="18"/>
          <w:szCs w:val="18"/>
        </w:rPr>
        <w:t>Alieksieiev</w:t>
      </w:r>
      <w:proofErr w:type="spellEnd"/>
      <w:r w:rsidRPr="002F29E3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О., </w:t>
      </w:r>
      <w:proofErr w:type="spellStart"/>
      <w:r w:rsidRPr="002F29E3">
        <w:rPr>
          <w:rFonts w:ascii="Times New Roman" w:hAnsi="Times New Roman" w:cs="Times New Roman"/>
          <w:iCs/>
          <w:sz w:val="18"/>
          <w:szCs w:val="18"/>
        </w:rPr>
        <w:t>Kravchuk</w:t>
      </w:r>
      <w:proofErr w:type="spellEnd"/>
      <w:r w:rsidRPr="002F29E3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</w:t>
      </w:r>
      <w:r w:rsidRPr="002F29E3">
        <w:rPr>
          <w:rFonts w:ascii="Times New Roman" w:hAnsi="Times New Roman" w:cs="Times New Roman"/>
          <w:iCs/>
          <w:sz w:val="18"/>
          <w:szCs w:val="18"/>
        </w:rPr>
        <w:t>V</w:t>
      </w:r>
      <w:r w:rsidRPr="002F29E3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., </w:t>
      </w:r>
      <w:proofErr w:type="spellStart"/>
      <w:r w:rsidRPr="002F29E3">
        <w:rPr>
          <w:rFonts w:ascii="Times New Roman" w:hAnsi="Times New Roman" w:cs="Times New Roman"/>
          <w:iCs/>
          <w:sz w:val="18"/>
          <w:szCs w:val="18"/>
        </w:rPr>
        <w:t>Dolynniy</w:t>
      </w:r>
      <w:proofErr w:type="spellEnd"/>
      <w:r w:rsidRPr="002F29E3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</w:t>
      </w:r>
      <w:proofErr w:type="spellStart"/>
      <w:r w:rsidRPr="002F29E3">
        <w:rPr>
          <w:rFonts w:ascii="Times New Roman" w:hAnsi="Times New Roman" w:cs="Times New Roman"/>
          <w:iCs/>
          <w:sz w:val="18"/>
          <w:szCs w:val="18"/>
        </w:rPr>
        <w:t>Yu</w:t>
      </w:r>
      <w:proofErr w:type="spellEnd"/>
      <w:r w:rsidRPr="002F29E3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., </w:t>
      </w:r>
      <w:proofErr w:type="spellStart"/>
      <w:r w:rsidRPr="002F29E3">
        <w:rPr>
          <w:rFonts w:ascii="Times New Roman" w:hAnsi="Times New Roman" w:cs="Times New Roman"/>
          <w:iCs/>
          <w:sz w:val="18"/>
          <w:szCs w:val="18"/>
        </w:rPr>
        <w:t>Tomkiv</w:t>
      </w:r>
      <w:proofErr w:type="spellEnd"/>
      <w:r w:rsidRPr="002F29E3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</w:t>
      </w:r>
      <w:r w:rsidRPr="002F29E3">
        <w:rPr>
          <w:rFonts w:ascii="Times New Roman" w:hAnsi="Times New Roman" w:cs="Times New Roman"/>
          <w:iCs/>
          <w:sz w:val="18"/>
          <w:szCs w:val="18"/>
        </w:rPr>
        <w:t>S</w:t>
      </w:r>
      <w:r w:rsidRPr="002F29E3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., </w:t>
      </w:r>
      <w:proofErr w:type="spellStart"/>
      <w:r w:rsidRPr="002F29E3">
        <w:rPr>
          <w:rFonts w:ascii="Times New Roman" w:hAnsi="Times New Roman" w:cs="Times New Roman"/>
          <w:iCs/>
          <w:sz w:val="18"/>
          <w:szCs w:val="18"/>
        </w:rPr>
        <w:t>Binkovskyi</w:t>
      </w:r>
      <w:proofErr w:type="spellEnd"/>
      <w:r w:rsidRPr="002F29E3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</w:t>
      </w:r>
      <w:r w:rsidRPr="002F29E3">
        <w:rPr>
          <w:rFonts w:ascii="Times New Roman" w:hAnsi="Times New Roman" w:cs="Times New Roman"/>
          <w:iCs/>
          <w:sz w:val="18"/>
          <w:szCs w:val="18"/>
        </w:rPr>
        <w:t>O</w:t>
      </w:r>
      <w:r w:rsidRPr="002F29E3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., </w:t>
      </w:r>
      <w:proofErr w:type="spellStart"/>
      <w:r w:rsidRPr="002F29E3">
        <w:rPr>
          <w:rFonts w:ascii="Times New Roman" w:hAnsi="Times New Roman" w:cs="Times New Roman"/>
          <w:iCs/>
          <w:sz w:val="18"/>
          <w:szCs w:val="18"/>
        </w:rPr>
        <w:t>Prontenko</w:t>
      </w:r>
      <w:proofErr w:type="spellEnd"/>
      <w:r w:rsidRPr="002F29E3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, </w:t>
      </w:r>
      <w:r w:rsidRPr="002F29E3">
        <w:rPr>
          <w:rFonts w:ascii="Times New Roman" w:hAnsi="Times New Roman" w:cs="Times New Roman"/>
          <w:iCs/>
          <w:sz w:val="18"/>
          <w:szCs w:val="18"/>
        </w:rPr>
        <w:t>V</w:t>
      </w:r>
      <w:r w:rsidRPr="002F29E3">
        <w:rPr>
          <w:rFonts w:ascii="Times New Roman" w:hAnsi="Times New Roman" w:cs="Times New Roman"/>
          <w:iCs/>
          <w:sz w:val="18"/>
          <w:szCs w:val="18"/>
          <w:lang w:val="uk-UA"/>
        </w:rPr>
        <w:t xml:space="preserve">. </w:t>
      </w:r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(2021). </w:t>
      </w:r>
      <w:r w:rsidRPr="002F29E3">
        <w:rPr>
          <w:rFonts w:ascii="Times New Roman" w:hAnsi="Times New Roman" w:cs="Times New Roman"/>
          <w:iCs/>
          <w:sz w:val="18"/>
          <w:szCs w:val="18"/>
          <w:lang w:val="en-US"/>
        </w:rPr>
        <w:t xml:space="preserve">Effectiveness of the Fitness Program «WAY TO A HEALTHY LIFE». </w:t>
      </w:r>
      <w:r w:rsidRPr="002F29E3">
        <w:rPr>
          <w:rFonts w:ascii="Times New Roman" w:hAnsi="Times New Roman" w:cs="Times New Roman"/>
          <w:i/>
          <w:iCs/>
          <w:sz w:val="18"/>
          <w:szCs w:val="18"/>
          <w:lang w:val="en-US"/>
        </w:rPr>
        <w:t>International Journal of Human Movement and Sports Sciences</w:t>
      </w:r>
      <w:r w:rsidRPr="002F29E3">
        <w:rPr>
          <w:rFonts w:ascii="Times New Roman" w:hAnsi="Times New Roman" w:cs="Times New Roman"/>
          <w:iCs/>
          <w:sz w:val="18"/>
          <w:szCs w:val="18"/>
          <w:lang w:val="en-US"/>
        </w:rPr>
        <w:t xml:space="preserve">, Vol. 9, No. 5, pp. 833 - 840, 2021. </w:t>
      </w:r>
      <w:hyperlink r:id="rId5" w:history="1">
        <w:r w:rsidRPr="002F29E3">
          <w:rPr>
            <w:rFonts w:ascii="Times New Roman" w:hAnsi="Times New Roman" w:cs="Times New Roman"/>
            <w:sz w:val="18"/>
            <w:szCs w:val="18"/>
            <w:lang w:val="en-US"/>
          </w:rPr>
          <w:t xml:space="preserve"> </w:t>
        </w:r>
        <w:r w:rsidRPr="002F29E3">
          <w:rPr>
            <w:rFonts w:ascii="Times New Roman" w:hAnsi="Times New Roman" w:cs="Times New Roman"/>
            <w:sz w:val="18"/>
            <w:szCs w:val="18"/>
          </w:rPr>
          <w:t>DOI:</w:t>
        </w:r>
        <w:r w:rsidRPr="002F29E3">
          <w:rPr>
            <w:rStyle w:val="a4"/>
            <w:rFonts w:ascii="Times New Roman" w:hAnsi="Times New Roman" w:cs="Times New Roman"/>
            <w:iCs/>
            <w:color w:val="auto"/>
            <w:sz w:val="18"/>
            <w:szCs w:val="18"/>
            <w:u w:val="none"/>
          </w:rPr>
          <w:t>10.13189/saj.2021.090501</w:t>
        </w:r>
      </w:hyperlink>
      <w:r w:rsidRPr="002F29E3">
        <w:rPr>
          <w:rStyle w:val="a4"/>
          <w:rFonts w:ascii="Times New Roman" w:hAnsi="Times New Roman" w:cs="Times New Roman"/>
          <w:iCs/>
          <w:color w:val="auto"/>
          <w:sz w:val="18"/>
          <w:szCs w:val="18"/>
          <w:u w:val="none"/>
          <w:lang w:val="uk-UA"/>
        </w:rPr>
        <w:t>.</w:t>
      </w:r>
    </w:p>
    <w:p w:rsidR="002F29E3" w:rsidRPr="002F29E3" w:rsidRDefault="002F29E3" w:rsidP="002F29E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2F29E3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Мозолев</w:t>
      </w:r>
      <w:proofErr w:type="spellEnd"/>
      <w:r w:rsidRPr="002F29E3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, О. (2022). </w:t>
      </w:r>
      <w:r w:rsidRPr="002F29E3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Інформаційно-комунікаційні технології в організації сучасного освітнього процесу з фізичного виховання.</w:t>
      </w:r>
      <w:r w:rsidRPr="002F29E3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 </w:t>
      </w:r>
      <w:proofErr w:type="spellStart"/>
      <w:r w:rsidRPr="002F29E3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Scientific</w:t>
      </w:r>
      <w:proofErr w:type="spellEnd"/>
      <w:r w:rsidRPr="002F29E3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F29E3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Collection</w:t>
      </w:r>
      <w:proofErr w:type="spellEnd"/>
      <w:r w:rsidRPr="002F29E3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 xml:space="preserve"> «</w:t>
      </w:r>
      <w:proofErr w:type="spellStart"/>
      <w:r w:rsidRPr="002F29E3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InterConf</w:t>
      </w:r>
      <w:proofErr w:type="spellEnd"/>
      <w:r w:rsidRPr="002F29E3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»</w:t>
      </w:r>
      <w:r w:rsidRPr="002F29E3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, (126), 211-214.</w:t>
      </w:r>
    </w:p>
    <w:p w:rsidR="00027F6C" w:rsidRPr="002F29E3" w:rsidRDefault="00027F6C" w:rsidP="008C327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2F29E3">
        <w:rPr>
          <w:rFonts w:ascii="Times New Roman" w:hAnsi="Times New Roman" w:cs="Times New Roman"/>
          <w:sz w:val="18"/>
          <w:szCs w:val="18"/>
          <w:lang w:val="uk-UA"/>
        </w:rPr>
        <w:t>Мельніков</w:t>
      </w:r>
      <w:proofErr w:type="spellEnd"/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, В., Хмара, М., </w:t>
      </w:r>
      <w:proofErr w:type="spellStart"/>
      <w:r w:rsidRPr="002F29E3">
        <w:rPr>
          <w:rFonts w:ascii="Times New Roman" w:hAnsi="Times New Roman" w:cs="Times New Roman"/>
          <w:sz w:val="18"/>
          <w:szCs w:val="18"/>
          <w:lang w:val="uk-UA"/>
        </w:rPr>
        <w:t>Мозолев</w:t>
      </w:r>
      <w:proofErr w:type="spellEnd"/>
      <w:r w:rsidRPr="002F29E3">
        <w:rPr>
          <w:rFonts w:ascii="Times New Roman" w:hAnsi="Times New Roman" w:cs="Times New Roman"/>
          <w:sz w:val="18"/>
          <w:szCs w:val="18"/>
          <w:lang w:val="uk-UA"/>
        </w:rPr>
        <w:t xml:space="preserve">, О. (2024). Фітнес технології фізичного самовдосконалення студентів. </w:t>
      </w:r>
      <w:r w:rsidRPr="002F29E3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en-US"/>
        </w:rPr>
        <w:t>Physical</w:t>
      </w:r>
      <w:r w:rsidRPr="002F29E3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uk-UA"/>
        </w:rPr>
        <w:t xml:space="preserve"> </w:t>
      </w:r>
      <w:r w:rsidRPr="002F29E3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en-US"/>
        </w:rPr>
        <w:t>Culture</w:t>
      </w:r>
      <w:r w:rsidRPr="002F29E3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uk-UA"/>
        </w:rPr>
        <w:t xml:space="preserve"> </w:t>
      </w:r>
      <w:r w:rsidRPr="002F29E3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en-US"/>
        </w:rPr>
        <w:t>and</w:t>
      </w:r>
      <w:r w:rsidRPr="002F29E3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uk-UA"/>
        </w:rPr>
        <w:t xml:space="preserve"> </w:t>
      </w:r>
      <w:r w:rsidRPr="002F29E3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en-US"/>
        </w:rPr>
        <w:t>Sport</w:t>
      </w:r>
      <w:r w:rsidRPr="002F29E3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uk-UA"/>
        </w:rPr>
        <w:t xml:space="preserve">: </w:t>
      </w:r>
      <w:r w:rsidRPr="002F29E3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en-US"/>
        </w:rPr>
        <w:t>Scientific</w:t>
      </w:r>
      <w:r w:rsidRPr="002F29E3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uk-UA"/>
        </w:rPr>
        <w:t xml:space="preserve"> </w:t>
      </w:r>
      <w:r w:rsidRPr="002F29E3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en-US"/>
        </w:rPr>
        <w:t>Perspective</w:t>
      </w:r>
      <w:r w:rsidRPr="002F29E3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uk-UA"/>
        </w:rPr>
        <w:t>, 2</w:t>
      </w:r>
      <w:r w:rsidRPr="002F29E3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(1)</w:t>
      </w:r>
      <w:r w:rsidRPr="002F29E3">
        <w:rPr>
          <w:rFonts w:ascii="Times New Roman" w:hAnsi="Times New Roman" w:cs="Times New Roman"/>
          <w:i/>
          <w:sz w:val="18"/>
          <w:szCs w:val="18"/>
          <w:shd w:val="clear" w:color="auto" w:fill="FFFFFF"/>
          <w:lang w:val="uk-UA"/>
        </w:rPr>
        <w:t>,</w:t>
      </w:r>
      <w:r w:rsidRPr="002F29E3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 xml:space="preserve"> 86-94. </w:t>
      </w:r>
      <w:hyperlink r:id="rId6" w:history="1">
        <w:r w:rsidRPr="002F29E3">
          <w:rPr>
            <w:rStyle w:val="a4"/>
            <w:rFonts w:ascii="Times New Roman" w:hAnsi="Times New Roman" w:cs="Times New Roman"/>
            <w:sz w:val="18"/>
            <w:szCs w:val="18"/>
            <w:shd w:val="clear" w:color="auto" w:fill="FFFFFF"/>
            <w:lang w:val="uk-UA"/>
          </w:rPr>
          <w:t>http://doi.org/10.31891/pcs.2024.1.54</w:t>
        </w:r>
      </w:hyperlink>
      <w:r w:rsidRPr="002F29E3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.</w:t>
      </w:r>
    </w:p>
    <w:sectPr w:rsidR="00027F6C" w:rsidRPr="002F29E3" w:rsidSect="008C3275">
      <w:pgSz w:w="8392" w:h="11907"/>
      <w:pgMar w:top="1134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579"/>
    <w:multiLevelType w:val="hybridMultilevel"/>
    <w:tmpl w:val="24541882"/>
    <w:lvl w:ilvl="0" w:tplc="83E8CA7C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49B547D"/>
    <w:multiLevelType w:val="hybridMultilevel"/>
    <w:tmpl w:val="33E43B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57"/>
    <w:rsid w:val="00027F6C"/>
    <w:rsid w:val="00084694"/>
    <w:rsid w:val="00097B57"/>
    <w:rsid w:val="001C5F5C"/>
    <w:rsid w:val="0023011C"/>
    <w:rsid w:val="002E4392"/>
    <w:rsid w:val="002F29E3"/>
    <w:rsid w:val="003D02E9"/>
    <w:rsid w:val="00494B29"/>
    <w:rsid w:val="004E7C14"/>
    <w:rsid w:val="00605571"/>
    <w:rsid w:val="00617CB0"/>
    <w:rsid w:val="0066129C"/>
    <w:rsid w:val="00742201"/>
    <w:rsid w:val="007F0AF3"/>
    <w:rsid w:val="00802320"/>
    <w:rsid w:val="008C3275"/>
    <w:rsid w:val="00904066"/>
    <w:rsid w:val="009F6A3A"/>
    <w:rsid w:val="00C36C5A"/>
    <w:rsid w:val="00CC77C9"/>
    <w:rsid w:val="00D96575"/>
    <w:rsid w:val="00F727D1"/>
    <w:rsid w:val="00FA39FD"/>
    <w:rsid w:val="00FB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C7A7"/>
  <w15:chartTrackingRefBased/>
  <w15:docId w15:val="{1AE7CE07-11B5-49D8-B3FE-F653EC70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7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27F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7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i.org/10.31891/pcs.2024.1.54" TargetMode="External"/><Relationship Id="rId5" Type="http://schemas.openxmlformats.org/officeDocument/2006/relationships/hyperlink" Target="https://doi.org/10.13189/saj.2021.0905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Сolonel</dc:creator>
  <cp:keywords/>
  <dc:description/>
  <cp:lastModifiedBy>Сolonel</cp:lastModifiedBy>
  <cp:revision>12</cp:revision>
  <dcterms:created xsi:type="dcterms:W3CDTF">2024-07-15T10:25:00Z</dcterms:created>
  <dcterms:modified xsi:type="dcterms:W3CDTF">2024-07-16T07:36:00Z</dcterms:modified>
</cp:coreProperties>
</file>