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11" w:rsidRPr="00AF62CE" w:rsidRDefault="00342811" w:rsidP="00AF62CE">
      <w:pPr>
        <w:pStyle w:val="1"/>
        <w:spacing w:after="0" w:line="240" w:lineRule="auto"/>
        <w:ind w:firstLine="426"/>
        <w:jc w:val="right"/>
        <w:rPr>
          <w:rFonts w:ascii="Times New Roman" w:eastAsia="Times New Roman" w:hAnsi="Times New Roman" w:cs="Times New Roman"/>
          <w:b/>
          <w:i/>
          <w:sz w:val="18"/>
          <w:szCs w:val="18"/>
        </w:rPr>
      </w:pPr>
      <w:r w:rsidRPr="00AF62CE">
        <w:rPr>
          <w:rFonts w:ascii="Times New Roman" w:eastAsia="Times New Roman" w:hAnsi="Times New Roman" w:cs="Times New Roman"/>
          <w:b/>
          <w:i/>
          <w:sz w:val="18"/>
          <w:szCs w:val="18"/>
        </w:rPr>
        <w:t>Бульба Олексій Валерійович,</w:t>
      </w:r>
    </w:p>
    <w:p w:rsidR="00342811" w:rsidRPr="00AF62CE" w:rsidRDefault="00342811" w:rsidP="00AF62CE">
      <w:pPr>
        <w:pStyle w:val="1"/>
        <w:spacing w:after="0" w:line="240" w:lineRule="auto"/>
        <w:ind w:firstLine="426"/>
        <w:jc w:val="right"/>
        <w:rPr>
          <w:rFonts w:ascii="Times New Roman" w:eastAsia="Times New Roman" w:hAnsi="Times New Roman" w:cs="Times New Roman"/>
          <w:i/>
          <w:sz w:val="18"/>
          <w:szCs w:val="18"/>
        </w:rPr>
      </w:pPr>
      <w:r w:rsidRPr="00AF62CE">
        <w:rPr>
          <w:rFonts w:ascii="Times New Roman" w:eastAsia="Times New Roman" w:hAnsi="Times New Roman" w:cs="Times New Roman"/>
          <w:i/>
          <w:sz w:val="18"/>
          <w:szCs w:val="18"/>
        </w:rPr>
        <w:t>студент групи ФК-21,</w:t>
      </w:r>
    </w:p>
    <w:p w:rsidR="00342811" w:rsidRPr="00AF62CE" w:rsidRDefault="00342811" w:rsidP="00AF62CE">
      <w:pPr>
        <w:pStyle w:val="1"/>
        <w:spacing w:after="0" w:line="240" w:lineRule="auto"/>
        <w:ind w:firstLine="426"/>
        <w:jc w:val="right"/>
        <w:rPr>
          <w:rFonts w:ascii="Times New Roman" w:eastAsia="Times New Roman" w:hAnsi="Times New Roman" w:cs="Times New Roman"/>
          <w:i/>
          <w:sz w:val="18"/>
          <w:szCs w:val="18"/>
        </w:rPr>
      </w:pPr>
      <w:r w:rsidRPr="00AF62CE">
        <w:rPr>
          <w:rFonts w:ascii="Times New Roman" w:eastAsia="Times New Roman" w:hAnsi="Times New Roman" w:cs="Times New Roman"/>
          <w:i/>
          <w:sz w:val="18"/>
          <w:szCs w:val="18"/>
        </w:rPr>
        <w:t>гуманітарного факультету</w:t>
      </w:r>
    </w:p>
    <w:p w:rsidR="00342811" w:rsidRPr="00AF62CE" w:rsidRDefault="00342811" w:rsidP="00AF62CE">
      <w:pPr>
        <w:pStyle w:val="1"/>
        <w:spacing w:after="0" w:line="240" w:lineRule="auto"/>
        <w:ind w:firstLine="426"/>
        <w:jc w:val="right"/>
        <w:rPr>
          <w:rFonts w:ascii="Times New Roman" w:eastAsia="Times New Roman" w:hAnsi="Times New Roman" w:cs="Times New Roman"/>
          <w:i/>
          <w:sz w:val="18"/>
          <w:szCs w:val="18"/>
        </w:rPr>
      </w:pPr>
      <w:r w:rsidRPr="00AF62CE">
        <w:rPr>
          <w:rFonts w:ascii="Times New Roman" w:eastAsia="Times New Roman" w:hAnsi="Times New Roman" w:cs="Times New Roman"/>
          <w:i/>
          <w:sz w:val="18"/>
          <w:szCs w:val="18"/>
        </w:rPr>
        <w:t xml:space="preserve">Хмельницької </w:t>
      </w:r>
      <w:proofErr w:type="spellStart"/>
      <w:r w:rsidRPr="00AF62CE">
        <w:rPr>
          <w:rFonts w:ascii="Times New Roman" w:eastAsia="Times New Roman" w:hAnsi="Times New Roman" w:cs="Times New Roman"/>
          <w:i/>
          <w:sz w:val="18"/>
          <w:szCs w:val="18"/>
        </w:rPr>
        <w:t>гуманітарно</w:t>
      </w:r>
      <w:proofErr w:type="spellEnd"/>
      <w:r w:rsidRPr="00AF62CE">
        <w:rPr>
          <w:rFonts w:ascii="Times New Roman" w:eastAsia="Times New Roman" w:hAnsi="Times New Roman" w:cs="Times New Roman"/>
          <w:i/>
          <w:sz w:val="18"/>
          <w:szCs w:val="18"/>
        </w:rPr>
        <w:t>-педагогічної академії</w:t>
      </w:r>
    </w:p>
    <w:p w:rsidR="00342811" w:rsidRPr="00AF62CE" w:rsidRDefault="00342811" w:rsidP="00AF62CE">
      <w:pPr>
        <w:pStyle w:val="1"/>
        <w:spacing w:after="0" w:line="240" w:lineRule="auto"/>
        <w:ind w:firstLine="426"/>
        <w:jc w:val="right"/>
        <w:rPr>
          <w:rFonts w:ascii="Times New Roman" w:eastAsia="Times New Roman" w:hAnsi="Times New Roman" w:cs="Times New Roman"/>
          <w:i/>
          <w:sz w:val="18"/>
          <w:szCs w:val="18"/>
        </w:rPr>
      </w:pPr>
      <w:r w:rsidRPr="00AF62CE">
        <w:rPr>
          <w:rFonts w:ascii="Times New Roman" w:eastAsia="Times New Roman" w:hAnsi="Times New Roman" w:cs="Times New Roman"/>
          <w:i/>
          <w:sz w:val="18"/>
          <w:szCs w:val="18"/>
        </w:rPr>
        <w:t>Науковий керівник:</w:t>
      </w:r>
    </w:p>
    <w:p w:rsidR="00342811" w:rsidRPr="00AF62CE" w:rsidRDefault="00342811" w:rsidP="00AF62CE">
      <w:pPr>
        <w:pStyle w:val="1"/>
        <w:spacing w:after="0" w:line="240" w:lineRule="auto"/>
        <w:ind w:firstLine="426"/>
        <w:jc w:val="right"/>
        <w:rPr>
          <w:rFonts w:ascii="Times New Roman" w:eastAsia="Times New Roman" w:hAnsi="Times New Roman" w:cs="Times New Roman"/>
          <w:b/>
          <w:i/>
          <w:sz w:val="18"/>
          <w:szCs w:val="18"/>
        </w:rPr>
      </w:pPr>
      <w:r w:rsidRPr="00AF62CE">
        <w:rPr>
          <w:rFonts w:ascii="Times New Roman" w:eastAsia="Times New Roman" w:hAnsi="Times New Roman" w:cs="Times New Roman"/>
          <w:b/>
          <w:i/>
          <w:sz w:val="18"/>
          <w:szCs w:val="18"/>
        </w:rPr>
        <w:t>Хмара Марина Анатоліївна,</w:t>
      </w:r>
    </w:p>
    <w:p w:rsidR="00342811" w:rsidRPr="00AF62CE" w:rsidRDefault="00342811" w:rsidP="00AF62CE">
      <w:pPr>
        <w:pStyle w:val="1"/>
        <w:spacing w:after="0" w:line="240" w:lineRule="auto"/>
        <w:ind w:firstLine="426"/>
        <w:jc w:val="right"/>
        <w:rPr>
          <w:rFonts w:ascii="Times New Roman" w:eastAsia="Times New Roman" w:hAnsi="Times New Roman" w:cs="Times New Roman"/>
          <w:i/>
          <w:sz w:val="18"/>
          <w:szCs w:val="18"/>
        </w:rPr>
      </w:pPr>
      <w:r w:rsidRPr="00AF62CE">
        <w:rPr>
          <w:rFonts w:ascii="Times New Roman" w:eastAsia="Times New Roman" w:hAnsi="Times New Roman" w:cs="Times New Roman"/>
          <w:i/>
          <w:sz w:val="18"/>
          <w:szCs w:val="18"/>
        </w:rPr>
        <w:t>викладач кафедри туризму,</w:t>
      </w:r>
    </w:p>
    <w:p w:rsidR="00342811" w:rsidRPr="00AF62CE" w:rsidRDefault="00342811" w:rsidP="00AF62CE">
      <w:pPr>
        <w:pStyle w:val="1"/>
        <w:spacing w:after="0" w:line="240" w:lineRule="auto"/>
        <w:ind w:firstLine="426"/>
        <w:jc w:val="right"/>
        <w:rPr>
          <w:rFonts w:ascii="Times New Roman" w:eastAsia="Times New Roman" w:hAnsi="Times New Roman" w:cs="Times New Roman"/>
          <w:i/>
          <w:sz w:val="18"/>
          <w:szCs w:val="18"/>
        </w:rPr>
      </w:pPr>
      <w:r w:rsidRPr="00AF62CE">
        <w:rPr>
          <w:rFonts w:ascii="Times New Roman" w:eastAsia="Times New Roman" w:hAnsi="Times New Roman" w:cs="Times New Roman"/>
          <w:i/>
          <w:sz w:val="18"/>
          <w:szCs w:val="18"/>
        </w:rPr>
        <w:t>теорії і методики фізичної культури та валеології</w:t>
      </w:r>
    </w:p>
    <w:p w:rsidR="00342811" w:rsidRPr="00874F15" w:rsidRDefault="00342811" w:rsidP="00AF62CE">
      <w:pPr>
        <w:spacing w:line="240" w:lineRule="auto"/>
        <w:ind w:firstLine="426"/>
        <w:jc w:val="right"/>
        <w:rPr>
          <w:rFonts w:ascii="Times New Roman" w:hAnsi="Times New Roman"/>
          <w:b/>
          <w:sz w:val="18"/>
          <w:szCs w:val="18"/>
          <w:lang w:val="uk-UA"/>
        </w:rPr>
      </w:pPr>
      <w:r w:rsidRPr="00874F15">
        <w:rPr>
          <w:rFonts w:ascii="Times New Roman" w:hAnsi="Times New Roman"/>
          <w:i/>
          <w:sz w:val="18"/>
          <w:szCs w:val="18"/>
          <w:lang w:val="uk-UA"/>
        </w:rPr>
        <w:t xml:space="preserve">Хмельницької </w:t>
      </w:r>
      <w:proofErr w:type="spellStart"/>
      <w:r w:rsidRPr="00874F15">
        <w:rPr>
          <w:rFonts w:ascii="Times New Roman" w:hAnsi="Times New Roman"/>
          <w:i/>
          <w:sz w:val="18"/>
          <w:szCs w:val="18"/>
          <w:lang w:val="uk-UA"/>
        </w:rPr>
        <w:t>гуманітарно</w:t>
      </w:r>
      <w:proofErr w:type="spellEnd"/>
      <w:r w:rsidRPr="00874F15">
        <w:rPr>
          <w:rFonts w:ascii="Times New Roman" w:hAnsi="Times New Roman"/>
          <w:i/>
          <w:sz w:val="18"/>
          <w:szCs w:val="18"/>
          <w:lang w:val="uk-UA"/>
        </w:rPr>
        <w:t>-педагогічної академії</w:t>
      </w:r>
    </w:p>
    <w:p w:rsidR="0006477D" w:rsidRPr="00AF62CE" w:rsidRDefault="00EF7E67" w:rsidP="00874F15">
      <w:pPr>
        <w:spacing w:line="240" w:lineRule="auto"/>
        <w:jc w:val="center"/>
        <w:rPr>
          <w:rFonts w:ascii="Times New Roman" w:hAnsi="Times New Roman"/>
          <w:b/>
          <w:sz w:val="18"/>
          <w:szCs w:val="18"/>
          <w:lang w:val="uk-UA"/>
        </w:rPr>
      </w:pPr>
      <w:r w:rsidRPr="00AF62CE">
        <w:rPr>
          <w:rFonts w:ascii="Times New Roman" w:hAnsi="Times New Roman"/>
          <w:b/>
          <w:sz w:val="18"/>
          <w:szCs w:val="18"/>
          <w:lang w:val="uk-UA"/>
        </w:rPr>
        <w:t>ПЛАНУВАННЯ ТРЕН</w:t>
      </w:r>
      <w:r w:rsidR="00E3390E">
        <w:rPr>
          <w:rFonts w:ascii="Times New Roman" w:hAnsi="Times New Roman"/>
          <w:b/>
          <w:sz w:val="18"/>
          <w:szCs w:val="18"/>
          <w:lang w:val="uk-UA"/>
        </w:rPr>
        <w:t>УВАЛЬНОГО ПРОЦЕСУ В ПІДГОТОВЦІ СПОРТСМЕНІВ-ШКОЛЯРІВ</w:t>
      </w:r>
      <w:r w:rsidRPr="00AF62CE">
        <w:rPr>
          <w:rFonts w:ascii="Times New Roman" w:hAnsi="Times New Roman"/>
          <w:b/>
          <w:sz w:val="18"/>
          <w:szCs w:val="18"/>
          <w:lang w:val="uk-UA"/>
        </w:rPr>
        <w:t xml:space="preserve"> З ГИРЬОВОГО СПОРТУ</w:t>
      </w:r>
    </w:p>
    <w:p w:rsidR="0006477D" w:rsidRPr="00AF62CE" w:rsidRDefault="0006477D"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b/>
          <w:sz w:val="18"/>
          <w:szCs w:val="18"/>
          <w:lang w:val="uk-UA"/>
        </w:rPr>
        <w:t xml:space="preserve">Вступ. </w:t>
      </w:r>
      <w:r w:rsidR="00417A8B" w:rsidRPr="00AF62CE">
        <w:rPr>
          <w:rFonts w:ascii="Times New Roman" w:hAnsi="Times New Roman"/>
          <w:color w:val="000000"/>
          <w:sz w:val="18"/>
          <w:szCs w:val="18"/>
          <w:shd w:val="clear" w:color="auto" w:fill="FFFFFF"/>
          <w:lang w:val="uk-UA"/>
        </w:rPr>
        <w:t>Сьогодні вправи з гирями використовуються в багатьох видах спорту як ефективний засіб загально-силової підготовки. Особливістю занять з гирями є те, що вони дозволяють досить швидко розвивати силові можливості людини, і головним чином, її силову витривалість.</w:t>
      </w:r>
      <w:r w:rsidR="00417A8B" w:rsidRPr="00AF62CE">
        <w:rPr>
          <w:rFonts w:ascii="Times New Roman" w:hAnsi="Times New Roman"/>
          <w:sz w:val="18"/>
          <w:szCs w:val="18"/>
          <w:lang w:val="uk-UA"/>
        </w:rPr>
        <w:t xml:space="preserve"> Значна частина спортсмені, що почали займаються гирьовим спортом самостійно, не завжди розуміють, як спланувати тренувальний процес, яке навантаження</w:t>
      </w:r>
      <w:r w:rsidR="00AF62CE" w:rsidRPr="00AF62CE">
        <w:rPr>
          <w:rFonts w:ascii="Times New Roman" w:hAnsi="Times New Roman"/>
          <w:sz w:val="18"/>
          <w:szCs w:val="18"/>
          <w:lang w:val="uk-UA"/>
        </w:rPr>
        <w:t>,</w:t>
      </w:r>
      <w:r w:rsidR="00417A8B" w:rsidRPr="00AF62CE">
        <w:rPr>
          <w:rFonts w:ascii="Times New Roman" w:hAnsi="Times New Roman"/>
          <w:sz w:val="18"/>
          <w:szCs w:val="18"/>
          <w:lang w:val="uk-UA"/>
        </w:rPr>
        <w:t xml:space="preserve"> інтенсивність та дозування вправ повинні бути у перші тижні і місяці, як спланувати тренувальний процес на тривалий термін.</w:t>
      </w:r>
    </w:p>
    <w:p w:rsidR="0006477D" w:rsidRPr="00AF62CE" w:rsidRDefault="0006477D" w:rsidP="00AF62CE">
      <w:pPr>
        <w:spacing w:after="0" w:line="240" w:lineRule="auto"/>
        <w:ind w:firstLine="426"/>
        <w:jc w:val="both"/>
        <w:rPr>
          <w:rFonts w:ascii="Times New Roman" w:hAnsi="Times New Roman"/>
          <w:sz w:val="18"/>
          <w:szCs w:val="18"/>
          <w:lang w:val="uk-UA"/>
        </w:rPr>
      </w:pPr>
      <w:r w:rsidRPr="00AF62CE">
        <w:rPr>
          <w:rFonts w:ascii="Times New Roman" w:hAnsi="Times New Roman"/>
          <w:b/>
          <w:sz w:val="18"/>
          <w:szCs w:val="18"/>
          <w:lang w:val="uk-UA"/>
        </w:rPr>
        <w:t xml:space="preserve">Мета статті – </w:t>
      </w:r>
      <w:r w:rsidRPr="00AF62CE">
        <w:rPr>
          <w:rFonts w:ascii="Times New Roman" w:hAnsi="Times New Roman"/>
          <w:sz w:val="18"/>
          <w:szCs w:val="18"/>
          <w:lang w:val="uk-UA"/>
        </w:rPr>
        <w:t>охарактеризувати зміст та особливості</w:t>
      </w:r>
      <w:r w:rsidRPr="00AF62CE">
        <w:rPr>
          <w:rFonts w:ascii="Times New Roman" w:hAnsi="Times New Roman"/>
          <w:b/>
          <w:sz w:val="18"/>
          <w:szCs w:val="18"/>
          <w:lang w:val="uk-UA"/>
        </w:rPr>
        <w:t xml:space="preserve"> </w:t>
      </w:r>
      <w:r w:rsidRPr="00AF62CE">
        <w:rPr>
          <w:rFonts w:ascii="Times New Roman" w:hAnsi="Times New Roman"/>
          <w:sz w:val="18"/>
          <w:szCs w:val="18"/>
          <w:lang w:val="uk-UA"/>
        </w:rPr>
        <w:t>планування тренувального процесу в підготовці спортсменів-початківців з гирьового спорту.</w:t>
      </w:r>
    </w:p>
    <w:p w:rsidR="001343F2" w:rsidRPr="00AF62CE" w:rsidRDefault="0006477D" w:rsidP="00AF62CE">
      <w:pPr>
        <w:spacing w:after="0" w:line="240" w:lineRule="auto"/>
        <w:ind w:firstLine="426"/>
        <w:jc w:val="both"/>
        <w:rPr>
          <w:rFonts w:ascii="Times New Roman" w:hAnsi="Times New Roman"/>
          <w:sz w:val="18"/>
          <w:szCs w:val="18"/>
          <w:lang w:val="uk-UA"/>
        </w:rPr>
      </w:pPr>
      <w:r w:rsidRPr="00AF62CE">
        <w:rPr>
          <w:rFonts w:ascii="Times New Roman" w:hAnsi="Times New Roman"/>
          <w:b/>
          <w:sz w:val="18"/>
          <w:szCs w:val="18"/>
          <w:lang w:val="uk-UA"/>
        </w:rPr>
        <w:t xml:space="preserve">Результати дослідження. </w:t>
      </w:r>
      <w:r w:rsidR="00342811" w:rsidRPr="00AF62CE">
        <w:rPr>
          <w:rFonts w:ascii="Times New Roman" w:hAnsi="Times New Roman"/>
          <w:sz w:val="18"/>
          <w:szCs w:val="18"/>
          <w:lang w:val="uk-UA"/>
        </w:rPr>
        <w:t>В спеціальній спортивно-педагогічній літературі виділяють</w:t>
      </w:r>
      <w:r w:rsidR="00342811" w:rsidRPr="00AF62CE">
        <w:rPr>
          <w:rFonts w:ascii="Times New Roman" w:hAnsi="Times New Roman"/>
          <w:b/>
          <w:sz w:val="18"/>
          <w:szCs w:val="18"/>
          <w:lang w:val="uk-UA"/>
        </w:rPr>
        <w:t xml:space="preserve"> </w:t>
      </w:r>
      <w:r w:rsidR="00342811" w:rsidRPr="00AF62CE">
        <w:rPr>
          <w:rFonts w:ascii="Times New Roman" w:hAnsi="Times New Roman"/>
          <w:sz w:val="18"/>
          <w:szCs w:val="18"/>
          <w:lang w:val="uk-UA"/>
        </w:rPr>
        <w:t xml:space="preserve">таки види планування тренувального процесу спортсменів: перспективне, поточне та оперативне. </w:t>
      </w:r>
      <w:r w:rsidR="003C5347" w:rsidRPr="00AF62CE">
        <w:rPr>
          <w:rFonts w:ascii="Times New Roman" w:hAnsi="Times New Roman"/>
          <w:sz w:val="18"/>
          <w:szCs w:val="18"/>
          <w:lang w:val="uk-UA"/>
        </w:rPr>
        <w:t>Перспективне планування – планування на довгостроковий термін. Залежно від віку, кваліфікації спортсмена цей термін може бути різним (від одного до чотирьох років).</w:t>
      </w:r>
    </w:p>
    <w:p w:rsidR="00EF7E67" w:rsidRPr="00AF62CE" w:rsidRDefault="003C534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Поточне планування – найбільш поширене для спортсменів-початківців.</w:t>
      </w:r>
      <w:r w:rsidR="00417A8B" w:rsidRPr="00AF62CE">
        <w:rPr>
          <w:rFonts w:ascii="Times New Roman" w:hAnsi="Times New Roman"/>
          <w:sz w:val="18"/>
          <w:szCs w:val="18"/>
          <w:lang w:val="uk-UA"/>
        </w:rPr>
        <w:t xml:space="preserve"> О</w:t>
      </w:r>
      <w:r w:rsidRPr="00AF62CE">
        <w:rPr>
          <w:rFonts w:ascii="Times New Roman" w:hAnsi="Times New Roman"/>
          <w:sz w:val="18"/>
          <w:szCs w:val="18"/>
          <w:lang w:val="uk-UA"/>
        </w:rPr>
        <w:t>дин великий цикл тренувань (від кількох місяців до року), який складається з підготовчого, змагального та перехідного періодів.</w:t>
      </w:r>
      <w:r w:rsidR="00342811" w:rsidRPr="00AF62CE">
        <w:rPr>
          <w:rFonts w:ascii="Times New Roman" w:hAnsi="Times New Roman"/>
          <w:sz w:val="18"/>
          <w:szCs w:val="18"/>
          <w:lang w:val="uk-UA"/>
        </w:rPr>
        <w:t xml:space="preserve"> </w:t>
      </w:r>
      <w:r w:rsidR="00EF7E67" w:rsidRPr="00AF62CE">
        <w:rPr>
          <w:rFonts w:ascii="Times New Roman" w:hAnsi="Times New Roman"/>
          <w:sz w:val="18"/>
          <w:szCs w:val="18"/>
          <w:lang w:val="uk-UA"/>
        </w:rPr>
        <w:t>Поточне планування відрізняється від перспективного значною конкретністю цілей і завдань, що вирішуються на даній стадії, меншою тривалістю термінів.</w:t>
      </w:r>
    </w:p>
    <w:p w:rsidR="00EF7E67" w:rsidRPr="00AF62CE" w:rsidRDefault="00EF7E6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Оперативне планування – це короткострокове планування на одне або кілька тренувальних занять. Тут з урахуванням вимог періоду тренування, функціонального стану спортсмена, ви</w:t>
      </w:r>
      <w:r w:rsidR="00AF62CE" w:rsidRPr="00AF62CE">
        <w:rPr>
          <w:rFonts w:ascii="Times New Roman" w:hAnsi="Times New Roman"/>
          <w:sz w:val="18"/>
          <w:szCs w:val="18"/>
          <w:lang w:val="uk-UA"/>
        </w:rPr>
        <w:t>значається добір вправ та зміст</w:t>
      </w:r>
      <w:r w:rsidRPr="00AF62CE">
        <w:rPr>
          <w:rFonts w:ascii="Times New Roman" w:hAnsi="Times New Roman"/>
          <w:sz w:val="18"/>
          <w:szCs w:val="18"/>
          <w:lang w:val="uk-UA"/>
        </w:rPr>
        <w:t xml:space="preserve"> кожного заняття </w:t>
      </w:r>
      <w:r w:rsidRPr="00AF62CE">
        <w:rPr>
          <w:rFonts w:ascii="Times New Roman" w:hAnsi="Times New Roman"/>
          <w:sz w:val="18"/>
          <w:szCs w:val="18"/>
        </w:rPr>
        <w:t>[</w:t>
      </w:r>
      <w:r w:rsidR="0006477D" w:rsidRPr="00AF62CE">
        <w:rPr>
          <w:rFonts w:ascii="Times New Roman" w:hAnsi="Times New Roman"/>
          <w:sz w:val="18"/>
          <w:szCs w:val="18"/>
          <w:lang w:val="uk-UA"/>
        </w:rPr>
        <w:t>1</w:t>
      </w:r>
      <w:r w:rsidRPr="00AF62CE">
        <w:rPr>
          <w:rFonts w:ascii="Times New Roman" w:hAnsi="Times New Roman"/>
          <w:sz w:val="18"/>
          <w:szCs w:val="18"/>
        </w:rPr>
        <w:t>]</w:t>
      </w:r>
      <w:r w:rsidRPr="00AF62CE">
        <w:rPr>
          <w:rFonts w:ascii="Times New Roman" w:hAnsi="Times New Roman"/>
          <w:sz w:val="18"/>
          <w:szCs w:val="18"/>
          <w:lang w:val="uk-UA"/>
        </w:rPr>
        <w:t>.</w:t>
      </w:r>
    </w:p>
    <w:p w:rsidR="00EF7E67" w:rsidRPr="00AF62CE" w:rsidRDefault="00EF7E6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 xml:space="preserve">Для спортсменів початківців простіше і доступніше планувати навчальний план тренувальної роботи на півроку чи рік, виходячи з добре продуманого річного циклу. Далі, виходячи із завдань кожного етапу підготовки, визначають засоби, кількість тренувального часу, обсяг та інтенсивність навантаження, кількість тренувань на тиждень або місяць. При цьому обов’язково враховують кваліфікацію спортсмена, стан його здоров’я, зайнятість у навчанні або роботі, харчування, відпочинок, інші фактори, які так чи інакше, впливають на тренувальний процес. </w:t>
      </w:r>
    </w:p>
    <w:p w:rsidR="003C5347" w:rsidRPr="00AF62CE" w:rsidRDefault="003C534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lastRenderedPageBreak/>
        <w:t xml:space="preserve">Підготовчий період </w:t>
      </w:r>
      <w:r w:rsidR="0006477D" w:rsidRPr="00AF62CE">
        <w:rPr>
          <w:rFonts w:ascii="Times New Roman" w:hAnsi="Times New Roman"/>
          <w:sz w:val="18"/>
          <w:szCs w:val="18"/>
          <w:lang w:val="uk-UA"/>
        </w:rPr>
        <w:t xml:space="preserve">підготовки спортсменів-гирьовиків </w:t>
      </w:r>
      <w:r w:rsidRPr="00AF62CE">
        <w:rPr>
          <w:rFonts w:ascii="Times New Roman" w:hAnsi="Times New Roman"/>
          <w:sz w:val="18"/>
          <w:szCs w:val="18"/>
          <w:lang w:val="uk-UA"/>
        </w:rPr>
        <w:t>поділяється на два етапи: загально-підготовчий та спеціально-підготовчий. Перехід від одного періоду до іншого, а т</w:t>
      </w:r>
      <w:r w:rsidR="0006477D" w:rsidRPr="00AF62CE">
        <w:rPr>
          <w:rFonts w:ascii="Times New Roman" w:hAnsi="Times New Roman"/>
          <w:sz w:val="18"/>
          <w:szCs w:val="18"/>
          <w:lang w:val="uk-UA"/>
        </w:rPr>
        <w:t>акож від етапу до етапу відбувається поступово</w:t>
      </w:r>
      <w:r w:rsidRPr="00AF62CE">
        <w:rPr>
          <w:rFonts w:ascii="Times New Roman" w:hAnsi="Times New Roman"/>
          <w:sz w:val="18"/>
          <w:szCs w:val="18"/>
          <w:lang w:val="uk-UA"/>
        </w:rPr>
        <w:t>.</w:t>
      </w:r>
    </w:p>
    <w:p w:rsidR="003C5347" w:rsidRPr="00AF62CE" w:rsidRDefault="003C5347" w:rsidP="00AF62CE">
      <w:pPr>
        <w:tabs>
          <w:tab w:val="left" w:pos="1276"/>
        </w:tabs>
        <w:spacing w:after="0" w:line="240" w:lineRule="auto"/>
        <w:ind w:firstLine="426"/>
        <w:jc w:val="both"/>
        <w:rPr>
          <w:rFonts w:ascii="Times New Roman" w:hAnsi="Times New Roman"/>
          <w:sz w:val="18"/>
          <w:szCs w:val="18"/>
          <w:lang w:val="uk-UA"/>
        </w:rPr>
      </w:pPr>
      <w:r w:rsidRPr="00AF62CE">
        <w:rPr>
          <w:rFonts w:ascii="Times New Roman" w:hAnsi="Times New Roman"/>
          <w:sz w:val="18"/>
          <w:szCs w:val="18"/>
          <w:lang w:val="uk-UA"/>
        </w:rPr>
        <w:t>Задача загально-підготовчого етапу – підвищення рівня загальної фізичної п</w:t>
      </w:r>
      <w:r w:rsidR="00EF7E67" w:rsidRPr="00AF62CE">
        <w:rPr>
          <w:rFonts w:ascii="Times New Roman" w:hAnsi="Times New Roman"/>
          <w:sz w:val="18"/>
          <w:szCs w:val="18"/>
          <w:lang w:val="uk-UA"/>
        </w:rPr>
        <w:t>ідготовки спортсмена, покращення показників</w:t>
      </w:r>
      <w:r w:rsidRPr="00AF62CE">
        <w:rPr>
          <w:rFonts w:ascii="Times New Roman" w:hAnsi="Times New Roman"/>
          <w:sz w:val="18"/>
          <w:szCs w:val="18"/>
          <w:lang w:val="uk-UA"/>
        </w:rPr>
        <w:t xml:space="preserve"> рівня розвитку </w:t>
      </w:r>
      <w:r w:rsidR="00EF7E67" w:rsidRPr="00AF62CE">
        <w:rPr>
          <w:rFonts w:ascii="Times New Roman" w:hAnsi="Times New Roman"/>
          <w:sz w:val="18"/>
          <w:szCs w:val="18"/>
          <w:lang w:val="uk-UA"/>
        </w:rPr>
        <w:t xml:space="preserve">основних </w:t>
      </w:r>
      <w:r w:rsidRPr="00AF62CE">
        <w:rPr>
          <w:rFonts w:ascii="Times New Roman" w:hAnsi="Times New Roman"/>
          <w:sz w:val="18"/>
          <w:szCs w:val="18"/>
          <w:lang w:val="uk-UA"/>
        </w:rPr>
        <w:t>фізичних якостей</w:t>
      </w:r>
      <w:r w:rsidR="00EF7E67" w:rsidRPr="00AF62CE">
        <w:rPr>
          <w:rFonts w:ascii="Times New Roman" w:hAnsi="Times New Roman"/>
          <w:sz w:val="18"/>
          <w:szCs w:val="18"/>
          <w:lang w:val="uk-UA"/>
        </w:rPr>
        <w:t>, насамперед сили та витривалості</w:t>
      </w:r>
      <w:r w:rsidRPr="00AF62CE">
        <w:rPr>
          <w:rFonts w:ascii="Times New Roman" w:hAnsi="Times New Roman"/>
          <w:sz w:val="18"/>
          <w:szCs w:val="18"/>
          <w:lang w:val="uk-UA"/>
        </w:rPr>
        <w:t xml:space="preserve">, розширення функціональних можливостей організму, розвиток рухових якостей та </w:t>
      </w:r>
      <w:r w:rsidR="00EF7E67" w:rsidRPr="00AF62CE">
        <w:rPr>
          <w:rFonts w:ascii="Times New Roman" w:hAnsi="Times New Roman"/>
          <w:sz w:val="18"/>
          <w:szCs w:val="18"/>
          <w:lang w:val="uk-UA"/>
        </w:rPr>
        <w:t xml:space="preserve">спеціальних </w:t>
      </w:r>
      <w:r w:rsidRPr="00AF62CE">
        <w:rPr>
          <w:rFonts w:ascii="Times New Roman" w:hAnsi="Times New Roman"/>
          <w:sz w:val="18"/>
          <w:szCs w:val="18"/>
          <w:lang w:val="uk-UA"/>
        </w:rPr>
        <w:t xml:space="preserve">умінь. Головним напрямком </w:t>
      </w:r>
      <w:r w:rsidR="00EF7E67" w:rsidRPr="00AF62CE">
        <w:rPr>
          <w:rFonts w:ascii="Times New Roman" w:hAnsi="Times New Roman"/>
          <w:sz w:val="18"/>
          <w:szCs w:val="18"/>
          <w:lang w:val="uk-UA"/>
        </w:rPr>
        <w:t>у плануванні</w:t>
      </w:r>
      <w:r w:rsidRPr="00AF62CE">
        <w:rPr>
          <w:rFonts w:ascii="Times New Roman" w:hAnsi="Times New Roman"/>
          <w:sz w:val="18"/>
          <w:szCs w:val="18"/>
          <w:lang w:val="uk-UA"/>
        </w:rPr>
        <w:t xml:space="preserve"> тренувального навантаження є поступове збільшення обсягу тренувальної роботи. При цьому обов’язково враховують індивідуальні здібності спортсмена і відповідно до цього доби</w:t>
      </w:r>
      <w:r w:rsidR="00EF7E67" w:rsidRPr="00AF62CE">
        <w:rPr>
          <w:rFonts w:ascii="Times New Roman" w:hAnsi="Times New Roman"/>
          <w:sz w:val="18"/>
          <w:szCs w:val="18"/>
          <w:lang w:val="uk-UA"/>
        </w:rPr>
        <w:t>рають фізичні вправи та визначають</w:t>
      </w:r>
      <w:r w:rsidRPr="00AF62CE">
        <w:rPr>
          <w:rFonts w:ascii="Times New Roman" w:hAnsi="Times New Roman"/>
          <w:sz w:val="18"/>
          <w:szCs w:val="18"/>
          <w:lang w:val="uk-UA"/>
        </w:rPr>
        <w:t xml:space="preserve"> навантаження.</w:t>
      </w:r>
    </w:p>
    <w:p w:rsidR="003C5347" w:rsidRPr="00AF62CE" w:rsidRDefault="003C5347" w:rsidP="00AF62CE">
      <w:pPr>
        <w:tabs>
          <w:tab w:val="left" w:pos="1276"/>
        </w:tabs>
        <w:spacing w:after="0" w:line="240" w:lineRule="auto"/>
        <w:ind w:firstLine="426"/>
        <w:jc w:val="both"/>
        <w:rPr>
          <w:rFonts w:ascii="Times New Roman" w:hAnsi="Times New Roman"/>
          <w:sz w:val="18"/>
          <w:szCs w:val="18"/>
          <w:lang w:val="uk-UA"/>
        </w:rPr>
      </w:pPr>
      <w:r w:rsidRPr="00AF62CE">
        <w:rPr>
          <w:rFonts w:ascii="Times New Roman" w:hAnsi="Times New Roman"/>
          <w:sz w:val="18"/>
          <w:szCs w:val="18"/>
          <w:lang w:val="uk-UA"/>
        </w:rPr>
        <w:t xml:space="preserve">На спеціально-підготовчому етапі перевагу надають виконанню спеціальних вправ з гирями, закріпляють і удосконалюють техніку виконання змагальних вправ, </w:t>
      </w:r>
      <w:r w:rsidR="00EF7E67" w:rsidRPr="00AF62CE">
        <w:rPr>
          <w:rFonts w:ascii="Times New Roman" w:hAnsi="Times New Roman"/>
          <w:sz w:val="18"/>
          <w:szCs w:val="18"/>
          <w:lang w:val="uk-UA"/>
        </w:rPr>
        <w:t xml:space="preserve">при цьому </w:t>
      </w:r>
      <w:r w:rsidRPr="00AF62CE">
        <w:rPr>
          <w:rFonts w:ascii="Times New Roman" w:hAnsi="Times New Roman"/>
          <w:sz w:val="18"/>
          <w:szCs w:val="18"/>
          <w:lang w:val="uk-UA"/>
        </w:rPr>
        <w:t>продовжує</w:t>
      </w:r>
      <w:r w:rsidR="00EF7E67" w:rsidRPr="00AF62CE">
        <w:rPr>
          <w:rFonts w:ascii="Times New Roman" w:hAnsi="Times New Roman"/>
          <w:sz w:val="18"/>
          <w:szCs w:val="18"/>
          <w:lang w:val="uk-UA"/>
        </w:rPr>
        <w:t>ться збільшення інтенсивності</w:t>
      </w:r>
      <w:r w:rsidRPr="00AF62CE">
        <w:rPr>
          <w:rFonts w:ascii="Times New Roman" w:hAnsi="Times New Roman"/>
          <w:sz w:val="18"/>
          <w:szCs w:val="18"/>
          <w:lang w:val="uk-UA"/>
        </w:rPr>
        <w:t xml:space="preserve"> наванта</w:t>
      </w:r>
      <w:r w:rsidR="00EF7E67" w:rsidRPr="00AF62CE">
        <w:rPr>
          <w:rFonts w:ascii="Times New Roman" w:hAnsi="Times New Roman"/>
          <w:sz w:val="18"/>
          <w:szCs w:val="18"/>
          <w:lang w:val="uk-UA"/>
        </w:rPr>
        <w:t>ження спочатку при збереженні загального</w:t>
      </w:r>
      <w:r w:rsidRPr="00AF62CE">
        <w:rPr>
          <w:rFonts w:ascii="Times New Roman" w:hAnsi="Times New Roman"/>
          <w:sz w:val="18"/>
          <w:szCs w:val="18"/>
          <w:lang w:val="uk-UA"/>
        </w:rPr>
        <w:t xml:space="preserve"> обсягу</w:t>
      </w:r>
      <w:r w:rsidR="00EF7E67" w:rsidRPr="00AF62CE">
        <w:rPr>
          <w:rFonts w:ascii="Times New Roman" w:hAnsi="Times New Roman"/>
          <w:sz w:val="18"/>
          <w:szCs w:val="18"/>
          <w:lang w:val="uk-UA"/>
        </w:rPr>
        <w:t xml:space="preserve"> навантаження</w:t>
      </w:r>
      <w:r w:rsidRPr="00AF62CE">
        <w:rPr>
          <w:rFonts w:ascii="Times New Roman" w:hAnsi="Times New Roman"/>
          <w:sz w:val="18"/>
          <w:szCs w:val="18"/>
          <w:lang w:val="uk-UA"/>
        </w:rPr>
        <w:t xml:space="preserve">, потім, зі зростанням у інтенсивності, обсяг </w:t>
      </w:r>
      <w:r w:rsidR="00EF7E67" w:rsidRPr="00AF62CE">
        <w:rPr>
          <w:rFonts w:ascii="Times New Roman" w:hAnsi="Times New Roman"/>
          <w:sz w:val="18"/>
          <w:szCs w:val="18"/>
          <w:lang w:val="uk-UA"/>
        </w:rPr>
        <w:t xml:space="preserve">навантаження </w:t>
      </w:r>
      <w:r w:rsidRPr="00AF62CE">
        <w:rPr>
          <w:rFonts w:ascii="Times New Roman" w:hAnsi="Times New Roman"/>
          <w:sz w:val="18"/>
          <w:szCs w:val="18"/>
          <w:lang w:val="uk-UA"/>
        </w:rPr>
        <w:t>поступово знижується.</w:t>
      </w:r>
    </w:p>
    <w:p w:rsidR="00EF7E67" w:rsidRPr="00AF62CE" w:rsidRDefault="00EF7E6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Змагальний період: головним завданням є збереження спортивної форми (готовності до змагань) на найвищому рівні в ході всього змагального періоду та досягнення високих результатів у змаганнях. Основні засоби підтримання спортивної форми є змагальні і спеціально-допоміжні вправи.</w:t>
      </w:r>
    </w:p>
    <w:p w:rsidR="00EF7E67" w:rsidRPr="00AF62CE" w:rsidRDefault="00EF7E6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Кількість змагань у змагальному періоді може бути різною залежно від віку спортсмена, його спортивної кваліфікації, функціонального стану організму та інших факторів [2].</w:t>
      </w:r>
    </w:p>
    <w:p w:rsidR="00EF7E67" w:rsidRPr="00AF62CE" w:rsidRDefault="00EF7E67"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Після довгих та інтенсивних тренувальних занять і декількох виступів у змаганнях організм спортсмена потребує відновлення. Наступає перехідний період, завдання якого – забезпечення повноцінного відпочинку і разом з тим зниження рівня спеціальної тренованості. Спортивна форма в цей час тимчасово втрачається, а загальне тренування підтримується за рахунок застосування вправ з інших видів спорту (спортивні ігри, біг тощо). Зміна фізичної діяльності є найкращим засобом активного відпочинку.</w:t>
      </w:r>
    </w:p>
    <w:p w:rsidR="00EF7E67" w:rsidRPr="00AF62CE" w:rsidRDefault="00EF7E67" w:rsidP="00AF62CE">
      <w:pPr>
        <w:tabs>
          <w:tab w:val="left" w:pos="1276"/>
        </w:tabs>
        <w:spacing w:after="0" w:line="240" w:lineRule="auto"/>
        <w:ind w:firstLine="426"/>
        <w:jc w:val="both"/>
        <w:rPr>
          <w:rFonts w:ascii="Times New Roman" w:hAnsi="Times New Roman"/>
          <w:sz w:val="18"/>
          <w:szCs w:val="18"/>
          <w:lang w:val="uk-UA"/>
        </w:rPr>
      </w:pPr>
      <w:r w:rsidRPr="00AF62CE">
        <w:rPr>
          <w:rFonts w:ascii="Times New Roman" w:hAnsi="Times New Roman"/>
          <w:sz w:val="18"/>
          <w:szCs w:val="18"/>
          <w:lang w:val="uk-UA"/>
        </w:rPr>
        <w:t>Одна з задач перехідного періоду – аналіз роботи, проведеної протягом тренувального року. Під час планування навантажень на той чи інший етап підготовки наступного тренувального року обов’язково враховуються всі виявлені помилки та прорахунки. Якщо спортсмен нерегулярно тренувався, мало виступав на змаганнях, то необхідність у перехідному періоді відпадає. Можна планувати окремо один період цього циклу – тільки підготовчий або тільки змагальний</w:t>
      </w:r>
      <w:r w:rsidR="00874F15">
        <w:rPr>
          <w:rFonts w:ascii="Times New Roman" w:hAnsi="Times New Roman"/>
          <w:sz w:val="18"/>
          <w:szCs w:val="18"/>
          <w:lang w:val="uk-UA"/>
        </w:rPr>
        <w:t xml:space="preserve"> [3</w:t>
      </w:r>
      <w:r w:rsidR="00874F15" w:rsidRPr="00AF62CE">
        <w:rPr>
          <w:rFonts w:ascii="Times New Roman" w:hAnsi="Times New Roman"/>
          <w:sz w:val="18"/>
          <w:szCs w:val="18"/>
          <w:lang w:val="uk-UA"/>
        </w:rPr>
        <w:t>].</w:t>
      </w:r>
      <w:r w:rsidRPr="00AF62CE">
        <w:rPr>
          <w:rFonts w:ascii="Times New Roman" w:hAnsi="Times New Roman"/>
          <w:sz w:val="18"/>
          <w:szCs w:val="18"/>
          <w:lang w:val="uk-UA"/>
        </w:rPr>
        <w:t xml:space="preserve"> </w:t>
      </w:r>
    </w:p>
    <w:p w:rsidR="0006477D" w:rsidRPr="00AF62CE" w:rsidRDefault="0006477D"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Основні завдання для початківців на першій стадії підготовчого періоду є оволодіння основами техніками виконання змагальних та спеціально-допоміжних вправ з гирями і поступове адаптування до тренувального навантаження. Для цього у кожному тижневому циклі місяця планують виконання певної групи загально-розвивальних і спеціальних вправ. Кількість їх не повинна бути значною (приблизно 6-8). Виконання змагальних вправ (як у тижневому, так і у міс</w:t>
      </w:r>
      <w:r w:rsidR="00874F15">
        <w:rPr>
          <w:rFonts w:ascii="Times New Roman" w:hAnsi="Times New Roman"/>
          <w:sz w:val="18"/>
          <w:szCs w:val="18"/>
          <w:lang w:val="uk-UA"/>
        </w:rPr>
        <w:t>ячному циклі) вказують окремо [4</w:t>
      </w:r>
      <w:r w:rsidRPr="00AF62CE">
        <w:rPr>
          <w:rFonts w:ascii="Times New Roman" w:hAnsi="Times New Roman"/>
          <w:sz w:val="18"/>
          <w:szCs w:val="18"/>
          <w:lang w:val="uk-UA"/>
        </w:rPr>
        <w:t>].</w:t>
      </w:r>
    </w:p>
    <w:p w:rsidR="00417A8B" w:rsidRPr="00AF62CE" w:rsidRDefault="00417A8B" w:rsidP="00AF62CE">
      <w:pPr>
        <w:pStyle w:val="a3"/>
        <w:tabs>
          <w:tab w:val="left" w:pos="1276"/>
        </w:tabs>
        <w:ind w:firstLine="426"/>
        <w:jc w:val="both"/>
        <w:rPr>
          <w:rFonts w:ascii="Times New Roman" w:hAnsi="Times New Roman"/>
          <w:sz w:val="18"/>
          <w:szCs w:val="18"/>
          <w:lang w:val="uk-UA"/>
        </w:rPr>
      </w:pPr>
      <w:r w:rsidRPr="00AF62CE">
        <w:rPr>
          <w:rFonts w:ascii="Times New Roman" w:hAnsi="Times New Roman"/>
          <w:sz w:val="18"/>
          <w:szCs w:val="18"/>
          <w:lang w:val="uk-UA"/>
        </w:rPr>
        <w:t>На першій стадії підготовчого періоду, особливо у перший місяць, не слід застосовувати навантаження з надмірно великим обсягом, оскільки серцево-</w:t>
      </w:r>
      <w:r w:rsidRPr="00AF62CE">
        <w:rPr>
          <w:rFonts w:ascii="Times New Roman" w:hAnsi="Times New Roman"/>
          <w:sz w:val="18"/>
          <w:szCs w:val="18"/>
          <w:lang w:val="uk-UA"/>
        </w:rPr>
        <w:lastRenderedPageBreak/>
        <w:t xml:space="preserve">судинна, м’язова та інші системи організму ще не готові до тривалої роботи, можуть з’являтися неприємні больові відчуття у м’язах та суглобах (це нерідко розчаровує новачків у заняттях). Перші 2-3 місяця не рекомендується планувати виконання вправ з проявом вибухової сили – стрибки з місця в довжину, виплигування на високі предмети, метання легких </w:t>
      </w:r>
      <w:proofErr w:type="spellStart"/>
      <w:r w:rsidRPr="00AF62CE">
        <w:rPr>
          <w:rFonts w:ascii="Times New Roman" w:hAnsi="Times New Roman"/>
          <w:sz w:val="18"/>
          <w:szCs w:val="18"/>
          <w:lang w:val="uk-UA"/>
        </w:rPr>
        <w:t>гир</w:t>
      </w:r>
      <w:proofErr w:type="spellEnd"/>
      <w:r w:rsidRPr="00AF62CE">
        <w:rPr>
          <w:rFonts w:ascii="Times New Roman" w:hAnsi="Times New Roman"/>
          <w:sz w:val="18"/>
          <w:szCs w:val="18"/>
          <w:lang w:val="uk-UA"/>
        </w:rPr>
        <w:t xml:space="preserve"> двома руками вперед, біг на короткі дистанції (20-30 м) з максимальною швидкістю, а також складні і важкі для виконання вправи </w:t>
      </w:r>
      <w:r w:rsidR="00874F15">
        <w:rPr>
          <w:rFonts w:ascii="Times New Roman" w:hAnsi="Times New Roman"/>
          <w:sz w:val="18"/>
          <w:szCs w:val="18"/>
          <w:lang w:val="uk-UA"/>
        </w:rPr>
        <w:t>[5</w:t>
      </w:r>
      <w:r w:rsidRPr="00AF62CE">
        <w:rPr>
          <w:rFonts w:ascii="Times New Roman" w:hAnsi="Times New Roman"/>
          <w:sz w:val="18"/>
          <w:szCs w:val="18"/>
          <w:lang w:val="uk-UA"/>
        </w:rPr>
        <w:t>].</w:t>
      </w:r>
    </w:p>
    <w:p w:rsidR="0006477D" w:rsidRPr="00AF62CE" w:rsidRDefault="00417A8B" w:rsidP="00AF62CE">
      <w:pPr>
        <w:tabs>
          <w:tab w:val="left" w:pos="1276"/>
        </w:tabs>
        <w:spacing w:after="0" w:line="240" w:lineRule="auto"/>
        <w:ind w:firstLine="426"/>
        <w:jc w:val="both"/>
        <w:rPr>
          <w:rFonts w:ascii="Times New Roman" w:hAnsi="Times New Roman"/>
          <w:sz w:val="18"/>
          <w:szCs w:val="18"/>
          <w:lang w:val="uk-UA"/>
        </w:rPr>
      </w:pPr>
      <w:r w:rsidRPr="00AF62CE">
        <w:rPr>
          <w:rFonts w:ascii="Times New Roman" w:hAnsi="Times New Roman"/>
          <w:sz w:val="18"/>
          <w:szCs w:val="18"/>
          <w:lang w:val="uk-UA"/>
        </w:rPr>
        <w:t>На освоєння техніки в перші місяці підготовчого періоду відводиться приблизно 20-30% тренувального часу. Застосовуються в основному імітуючи та спеціально-допоміжні вправи з легкими гирями. Краще виконувати ці вправи відразу після розминки. Це буде сприяти кращому освоєнню техніки. Час кожного заняття на даній стадії – від 1 до 1,5 години. У тижневому циклі достатньо трьох занять, поки вони проводяться за загальним планом. Водночас вже на цьому етапі потрібно розрізняти великі, середні та малі навантаження.</w:t>
      </w:r>
    </w:p>
    <w:p w:rsidR="00342811" w:rsidRDefault="0006477D" w:rsidP="00AF62CE">
      <w:pPr>
        <w:pStyle w:val="1"/>
        <w:spacing w:after="0" w:line="240" w:lineRule="auto"/>
        <w:ind w:firstLine="426"/>
        <w:jc w:val="both"/>
        <w:rPr>
          <w:rFonts w:ascii="Times New Roman" w:eastAsia="Times New Roman" w:hAnsi="Times New Roman" w:cs="Times New Roman"/>
          <w:sz w:val="18"/>
          <w:szCs w:val="18"/>
        </w:rPr>
      </w:pPr>
      <w:r w:rsidRPr="00AF62CE">
        <w:rPr>
          <w:rFonts w:ascii="Times New Roman" w:hAnsi="Times New Roman"/>
          <w:b/>
          <w:sz w:val="18"/>
          <w:szCs w:val="18"/>
        </w:rPr>
        <w:t>Висновки</w:t>
      </w:r>
      <w:r w:rsidRPr="00AF62CE">
        <w:rPr>
          <w:rFonts w:ascii="Times New Roman" w:hAnsi="Times New Roman"/>
          <w:sz w:val="18"/>
          <w:szCs w:val="18"/>
        </w:rPr>
        <w:t>.</w:t>
      </w:r>
      <w:r w:rsidR="00342811" w:rsidRPr="00AF62CE">
        <w:rPr>
          <w:rFonts w:ascii="Times New Roman" w:hAnsi="Times New Roman"/>
          <w:sz w:val="18"/>
          <w:szCs w:val="18"/>
        </w:rPr>
        <w:t xml:space="preserve"> </w:t>
      </w:r>
      <w:r w:rsidR="00342811" w:rsidRPr="00AF62CE">
        <w:rPr>
          <w:rFonts w:ascii="Times New Roman" w:eastAsia="Times New Roman" w:hAnsi="Times New Roman" w:cs="Times New Roman"/>
          <w:sz w:val="18"/>
          <w:szCs w:val="18"/>
        </w:rPr>
        <w:t xml:space="preserve">Гирьовий спорт є видом спорту, який спрямований на розвиток основних фізичних якостей спортсменів ‒ сили, швидкості, спритності, силової витривалості. Він  дозволяє досягти високого рівня фізичної працездатності, розвиває функціональні можливості організму людини. </w:t>
      </w:r>
      <w:r w:rsidR="00AF62CE" w:rsidRPr="00AF62CE">
        <w:rPr>
          <w:rFonts w:ascii="Times New Roman" w:eastAsia="Times New Roman" w:hAnsi="Times New Roman" w:cs="Times New Roman"/>
          <w:sz w:val="18"/>
          <w:szCs w:val="18"/>
        </w:rPr>
        <w:t>Грамотне планування тренувального процесу спортсменів початківців дозволяє швидко опанувати змагальні вправи та досягти вагомих спортивних успіхів.</w:t>
      </w:r>
    </w:p>
    <w:p w:rsidR="00D13045" w:rsidRPr="00D13045" w:rsidRDefault="00D13045" w:rsidP="00D13045">
      <w:pPr>
        <w:pStyle w:val="1"/>
        <w:spacing w:after="0" w:line="240" w:lineRule="auto"/>
        <w:ind w:firstLine="426"/>
        <w:jc w:val="center"/>
        <w:rPr>
          <w:rFonts w:ascii="Times New Roman" w:eastAsia="Times New Roman" w:hAnsi="Times New Roman" w:cs="Times New Roman"/>
          <w:b/>
          <w:sz w:val="18"/>
          <w:szCs w:val="18"/>
        </w:rPr>
      </w:pPr>
      <w:r w:rsidRPr="00D13045">
        <w:rPr>
          <w:rFonts w:ascii="Times New Roman" w:eastAsia="Times New Roman" w:hAnsi="Times New Roman" w:cs="Times New Roman"/>
          <w:b/>
          <w:sz w:val="18"/>
          <w:szCs w:val="18"/>
        </w:rPr>
        <w:t>Література</w:t>
      </w:r>
    </w:p>
    <w:p w:rsidR="00D13045" w:rsidRPr="00064C99" w:rsidRDefault="00D13045" w:rsidP="00874F15">
      <w:pPr>
        <w:pStyle w:val="a4"/>
        <w:numPr>
          <w:ilvl w:val="0"/>
          <w:numId w:val="2"/>
        </w:numPr>
        <w:tabs>
          <w:tab w:val="clear" w:pos="568"/>
          <w:tab w:val="num" w:pos="284"/>
        </w:tabs>
        <w:spacing w:before="0" w:beforeAutospacing="0"/>
        <w:ind w:left="284"/>
        <w:jc w:val="both"/>
        <w:rPr>
          <w:sz w:val="18"/>
          <w:szCs w:val="18"/>
          <w:lang w:val="uk-UA"/>
        </w:rPr>
      </w:pPr>
      <w:proofErr w:type="spellStart"/>
      <w:r w:rsidRPr="00064C99">
        <w:rPr>
          <w:color w:val="222222"/>
          <w:sz w:val="18"/>
          <w:szCs w:val="18"/>
          <w:shd w:val="clear" w:color="auto" w:fill="FFFFFF"/>
          <w:lang w:val="uk-UA"/>
        </w:rPr>
        <w:t>Мозолев</w:t>
      </w:r>
      <w:proofErr w:type="spellEnd"/>
      <w:r w:rsidRPr="00064C99">
        <w:rPr>
          <w:color w:val="222222"/>
          <w:sz w:val="18"/>
          <w:szCs w:val="18"/>
          <w:shd w:val="clear" w:color="auto" w:fill="FFFFFF"/>
          <w:lang w:val="uk-UA"/>
        </w:rPr>
        <w:t xml:space="preserve">, О. М. (2020). Прогнозування і планування в управлінні розвитком освіти у сфері фізичної культури і спорту. </w:t>
      </w:r>
      <w:r w:rsidRPr="00064C99">
        <w:rPr>
          <w:i/>
          <w:sz w:val="18"/>
          <w:szCs w:val="18"/>
          <w:lang w:val="uk-UA"/>
        </w:rPr>
        <w:t xml:space="preserve">Актуальні проблеми розвитку освіти в сфері фізичної культури та спорту : матеріали ІІІ </w:t>
      </w:r>
      <w:proofErr w:type="spellStart"/>
      <w:r w:rsidRPr="00064C99">
        <w:rPr>
          <w:i/>
          <w:sz w:val="18"/>
          <w:szCs w:val="18"/>
          <w:lang w:val="uk-UA"/>
        </w:rPr>
        <w:t>всеукр</w:t>
      </w:r>
      <w:proofErr w:type="spellEnd"/>
      <w:r w:rsidRPr="00064C99">
        <w:rPr>
          <w:i/>
          <w:sz w:val="18"/>
          <w:szCs w:val="18"/>
          <w:lang w:val="uk-UA"/>
        </w:rPr>
        <w:t>. наук-</w:t>
      </w:r>
      <w:proofErr w:type="spellStart"/>
      <w:r w:rsidRPr="00064C99">
        <w:rPr>
          <w:i/>
          <w:sz w:val="18"/>
          <w:szCs w:val="18"/>
          <w:lang w:val="uk-UA"/>
        </w:rPr>
        <w:t>практ</w:t>
      </w:r>
      <w:proofErr w:type="spellEnd"/>
      <w:r w:rsidRPr="00064C99">
        <w:rPr>
          <w:i/>
          <w:sz w:val="18"/>
          <w:szCs w:val="18"/>
          <w:lang w:val="uk-UA"/>
        </w:rPr>
        <w:t xml:space="preserve">. </w:t>
      </w:r>
      <w:proofErr w:type="spellStart"/>
      <w:r w:rsidRPr="00064C99">
        <w:rPr>
          <w:i/>
          <w:sz w:val="18"/>
          <w:szCs w:val="18"/>
          <w:lang w:val="uk-UA"/>
        </w:rPr>
        <w:t>конф</w:t>
      </w:r>
      <w:proofErr w:type="spellEnd"/>
      <w:r w:rsidRPr="00064C99">
        <w:rPr>
          <w:sz w:val="18"/>
          <w:szCs w:val="18"/>
          <w:lang w:val="uk-UA"/>
        </w:rPr>
        <w:t>. 76–80.</w:t>
      </w:r>
    </w:p>
    <w:p w:rsidR="00D13045" w:rsidRDefault="00064C99" w:rsidP="00874F15">
      <w:pPr>
        <w:pStyle w:val="a4"/>
        <w:numPr>
          <w:ilvl w:val="0"/>
          <w:numId w:val="2"/>
        </w:numPr>
        <w:tabs>
          <w:tab w:val="clear" w:pos="568"/>
          <w:tab w:val="num" w:pos="284"/>
        </w:tabs>
        <w:ind w:left="284"/>
        <w:jc w:val="both"/>
        <w:rPr>
          <w:sz w:val="18"/>
          <w:szCs w:val="18"/>
          <w:lang w:val="uk-UA"/>
        </w:rPr>
      </w:pPr>
      <w:r w:rsidRPr="00064C99">
        <w:rPr>
          <w:color w:val="222222"/>
          <w:sz w:val="18"/>
          <w:szCs w:val="18"/>
          <w:shd w:val="clear" w:color="auto" w:fill="FFFFFF"/>
          <w:lang w:val="uk-UA"/>
        </w:rPr>
        <w:t xml:space="preserve">Лаврентьєв, О. М., &amp; Лаврентьєва, Ю. О. (2015). Особливості організації тренувального процесу в гирьовому </w:t>
      </w:r>
      <w:proofErr w:type="spellStart"/>
      <w:r w:rsidRPr="00064C99">
        <w:rPr>
          <w:color w:val="222222"/>
          <w:sz w:val="18"/>
          <w:szCs w:val="18"/>
          <w:shd w:val="clear" w:color="auto" w:fill="FFFFFF"/>
          <w:lang w:val="uk-UA"/>
        </w:rPr>
        <w:t>спортi</w:t>
      </w:r>
      <w:proofErr w:type="spellEnd"/>
      <w:r w:rsidRPr="00064C99">
        <w:rPr>
          <w:color w:val="222222"/>
          <w:sz w:val="18"/>
          <w:szCs w:val="18"/>
          <w:shd w:val="clear" w:color="auto" w:fill="FFFFFF"/>
          <w:lang w:val="uk-UA"/>
        </w:rPr>
        <w:t xml:space="preserve">. </w:t>
      </w:r>
      <w:r w:rsidR="00D13045" w:rsidRPr="00064C99">
        <w:rPr>
          <w:i/>
          <w:sz w:val="18"/>
          <w:szCs w:val="18"/>
          <w:lang w:val="uk-UA"/>
        </w:rPr>
        <w:t xml:space="preserve">Науковий часопис НПУ імені </w:t>
      </w:r>
      <w:r w:rsidRPr="00064C99">
        <w:rPr>
          <w:i/>
          <w:sz w:val="18"/>
          <w:szCs w:val="18"/>
          <w:lang w:val="uk-UA"/>
        </w:rPr>
        <w:t>М.П. Драгоманова Випуск 3(58)</w:t>
      </w:r>
      <w:r w:rsidRPr="00064C99">
        <w:rPr>
          <w:sz w:val="18"/>
          <w:szCs w:val="18"/>
          <w:lang w:val="uk-UA"/>
        </w:rPr>
        <w:t xml:space="preserve">, 70-72. </w:t>
      </w:r>
    </w:p>
    <w:p w:rsidR="00874F15" w:rsidRPr="00874F15" w:rsidRDefault="00874F15" w:rsidP="00874F15">
      <w:pPr>
        <w:pStyle w:val="a4"/>
        <w:numPr>
          <w:ilvl w:val="0"/>
          <w:numId w:val="2"/>
        </w:numPr>
        <w:tabs>
          <w:tab w:val="clear" w:pos="568"/>
          <w:tab w:val="num" w:pos="284"/>
        </w:tabs>
        <w:ind w:left="284"/>
        <w:jc w:val="both"/>
        <w:rPr>
          <w:sz w:val="18"/>
          <w:szCs w:val="18"/>
          <w:lang w:val="uk-UA"/>
        </w:rPr>
      </w:pPr>
      <w:proofErr w:type="spellStart"/>
      <w:r w:rsidRPr="00874F15">
        <w:rPr>
          <w:color w:val="222222"/>
          <w:sz w:val="18"/>
          <w:szCs w:val="18"/>
          <w:shd w:val="clear" w:color="auto" w:fill="FFFFFF"/>
          <w:lang w:val="uk-UA"/>
        </w:rPr>
        <w:t>Мозолев</w:t>
      </w:r>
      <w:proofErr w:type="spellEnd"/>
      <w:r w:rsidRPr="00874F15">
        <w:rPr>
          <w:color w:val="222222"/>
          <w:sz w:val="18"/>
          <w:szCs w:val="18"/>
          <w:shd w:val="clear" w:color="auto" w:fill="FFFFFF"/>
          <w:lang w:val="uk-UA"/>
        </w:rPr>
        <w:t>, О. М. (2014). Теоретичний аналіз проблеми формування потреби до фізичного самовдосконалення. </w:t>
      </w:r>
      <w:r w:rsidRPr="00874F15">
        <w:rPr>
          <w:i/>
          <w:iCs/>
          <w:color w:val="222222"/>
          <w:sz w:val="18"/>
          <w:szCs w:val="18"/>
          <w:shd w:val="clear" w:color="auto" w:fill="FFFFFF"/>
          <w:lang w:val="uk-UA"/>
        </w:rPr>
        <w:t>Збірник наукових праць Хмельницького інституту соціальних технологій Університету Україна</w:t>
      </w:r>
      <w:r w:rsidRPr="00874F15">
        <w:rPr>
          <w:color w:val="222222"/>
          <w:sz w:val="18"/>
          <w:szCs w:val="18"/>
          <w:shd w:val="clear" w:color="auto" w:fill="FFFFFF"/>
          <w:lang w:val="uk-UA"/>
        </w:rPr>
        <w:t>, (1), 94-98.</w:t>
      </w:r>
    </w:p>
    <w:p w:rsidR="00064C99" w:rsidRDefault="00064C99" w:rsidP="00874F15">
      <w:pPr>
        <w:pStyle w:val="a4"/>
        <w:numPr>
          <w:ilvl w:val="0"/>
          <w:numId w:val="2"/>
        </w:numPr>
        <w:tabs>
          <w:tab w:val="clear" w:pos="568"/>
          <w:tab w:val="num" w:pos="284"/>
        </w:tabs>
        <w:ind w:left="284"/>
        <w:jc w:val="both"/>
        <w:rPr>
          <w:sz w:val="18"/>
          <w:szCs w:val="18"/>
          <w:lang w:val="uk-UA"/>
        </w:rPr>
      </w:pPr>
      <w:r w:rsidRPr="00064C99">
        <w:rPr>
          <w:sz w:val="18"/>
          <w:szCs w:val="18"/>
          <w:lang w:val="uk-UA"/>
        </w:rPr>
        <w:t>Бульба, О.В., Хмара, М.А.</w:t>
      </w:r>
      <w:r w:rsidRPr="00064C99">
        <w:rPr>
          <w:b/>
          <w:sz w:val="18"/>
          <w:szCs w:val="18"/>
          <w:lang w:val="uk-UA"/>
        </w:rPr>
        <w:t xml:space="preserve"> </w:t>
      </w:r>
      <w:r w:rsidRPr="00064C99">
        <w:rPr>
          <w:sz w:val="18"/>
          <w:szCs w:val="18"/>
          <w:lang w:val="uk-UA"/>
        </w:rPr>
        <w:t>(2024).</w:t>
      </w:r>
      <w:r w:rsidRPr="00064C99">
        <w:rPr>
          <w:b/>
          <w:sz w:val="18"/>
          <w:szCs w:val="18"/>
          <w:lang w:val="uk-UA"/>
        </w:rPr>
        <w:t xml:space="preserve"> </w:t>
      </w:r>
      <w:r w:rsidRPr="00064C99">
        <w:rPr>
          <w:sz w:val="18"/>
          <w:szCs w:val="18"/>
          <w:lang w:val="uk-UA"/>
        </w:rPr>
        <w:t xml:space="preserve">Гирьовий спорт як засіб фізичного вдосконалення студентів. </w:t>
      </w:r>
      <w:r w:rsidRPr="00064C99">
        <w:rPr>
          <w:bCs/>
          <w:i/>
          <w:sz w:val="18"/>
          <w:szCs w:val="18"/>
          <w:lang w:val="uk-UA"/>
        </w:rPr>
        <w:t xml:space="preserve">Актуальні проблеми розвитку освіти в сфері туризму, фізичної культури та спорту: матеріали </w:t>
      </w:r>
      <w:r w:rsidRPr="00064C99">
        <w:rPr>
          <w:bCs/>
          <w:i/>
          <w:sz w:val="18"/>
          <w:szCs w:val="18"/>
        </w:rPr>
        <w:t>VI</w:t>
      </w:r>
      <w:r w:rsidRPr="00064C99">
        <w:rPr>
          <w:bCs/>
          <w:i/>
          <w:sz w:val="18"/>
          <w:szCs w:val="18"/>
          <w:lang w:val="uk-UA"/>
        </w:rPr>
        <w:t>І Всеукраїнської наук.-</w:t>
      </w:r>
      <w:proofErr w:type="spellStart"/>
      <w:r w:rsidRPr="00064C99">
        <w:rPr>
          <w:bCs/>
          <w:i/>
          <w:sz w:val="18"/>
          <w:szCs w:val="18"/>
          <w:lang w:val="uk-UA"/>
        </w:rPr>
        <w:t>практ</w:t>
      </w:r>
      <w:proofErr w:type="spellEnd"/>
      <w:r w:rsidRPr="00064C99">
        <w:rPr>
          <w:bCs/>
          <w:i/>
          <w:sz w:val="18"/>
          <w:szCs w:val="18"/>
          <w:lang w:val="uk-UA"/>
        </w:rPr>
        <w:t xml:space="preserve">. </w:t>
      </w:r>
      <w:proofErr w:type="spellStart"/>
      <w:r w:rsidRPr="00064C99">
        <w:rPr>
          <w:bCs/>
          <w:i/>
          <w:sz w:val="18"/>
          <w:szCs w:val="18"/>
          <w:lang w:val="uk-UA"/>
        </w:rPr>
        <w:t>конф</w:t>
      </w:r>
      <w:proofErr w:type="spellEnd"/>
      <w:r w:rsidRPr="00064C99">
        <w:rPr>
          <w:bCs/>
          <w:i/>
          <w:sz w:val="18"/>
          <w:szCs w:val="18"/>
          <w:lang w:val="uk-UA"/>
        </w:rPr>
        <w:t>. (Хмельницький, 2-3 квітня 2024 р.)</w:t>
      </w:r>
      <w:r w:rsidRPr="00064C99">
        <w:rPr>
          <w:bCs/>
          <w:sz w:val="18"/>
          <w:szCs w:val="18"/>
          <w:lang w:val="uk-UA"/>
        </w:rPr>
        <w:t xml:space="preserve"> </w:t>
      </w:r>
      <w:r w:rsidRPr="00064C99">
        <w:rPr>
          <w:bCs/>
          <w:i/>
          <w:sz w:val="18"/>
          <w:szCs w:val="18"/>
          <w:lang w:val="uk-UA"/>
        </w:rPr>
        <w:t>частина ІІ</w:t>
      </w:r>
      <w:r w:rsidRPr="00064C99">
        <w:rPr>
          <w:bCs/>
          <w:sz w:val="18"/>
          <w:szCs w:val="18"/>
          <w:lang w:val="uk-UA"/>
        </w:rPr>
        <w:t xml:space="preserve">, </w:t>
      </w:r>
      <w:r w:rsidRPr="00064C99">
        <w:rPr>
          <w:sz w:val="18"/>
          <w:szCs w:val="18"/>
          <w:lang w:val="uk-UA"/>
        </w:rPr>
        <w:t>ХГПА, 22-24</w:t>
      </w:r>
      <w:r>
        <w:rPr>
          <w:sz w:val="18"/>
          <w:szCs w:val="18"/>
          <w:lang w:val="uk-UA"/>
        </w:rPr>
        <w:t>.</w:t>
      </w:r>
    </w:p>
    <w:p w:rsidR="003C5347" w:rsidRPr="00874F15" w:rsidRDefault="00064C99" w:rsidP="00874F15">
      <w:pPr>
        <w:pStyle w:val="a4"/>
        <w:numPr>
          <w:ilvl w:val="0"/>
          <w:numId w:val="2"/>
        </w:numPr>
        <w:tabs>
          <w:tab w:val="clear" w:pos="568"/>
          <w:tab w:val="num" w:pos="284"/>
        </w:tabs>
        <w:ind w:left="284"/>
        <w:jc w:val="both"/>
        <w:rPr>
          <w:sz w:val="18"/>
          <w:szCs w:val="18"/>
          <w:lang w:val="uk-UA"/>
        </w:rPr>
      </w:pPr>
      <w:proofErr w:type="spellStart"/>
      <w:r w:rsidRPr="00064C99">
        <w:rPr>
          <w:color w:val="222222"/>
          <w:sz w:val="18"/>
          <w:szCs w:val="18"/>
          <w:shd w:val="clear" w:color="auto" w:fill="FFFFFF"/>
          <w:lang w:val="uk-UA"/>
        </w:rPr>
        <w:t>Отрода</w:t>
      </w:r>
      <w:proofErr w:type="spellEnd"/>
      <w:r w:rsidRPr="00064C99">
        <w:rPr>
          <w:color w:val="222222"/>
          <w:sz w:val="18"/>
          <w:szCs w:val="18"/>
          <w:shd w:val="clear" w:color="auto" w:fill="FFFFFF"/>
          <w:lang w:val="uk-UA"/>
        </w:rPr>
        <w:t xml:space="preserve">, О. М. (2024). Вплив занять силовими видами спорту на розвиток фізичних якостей у школярів старшого шкільного віку. </w:t>
      </w:r>
      <w:r w:rsidRPr="00064C99">
        <w:rPr>
          <w:i/>
          <w:color w:val="222222"/>
          <w:sz w:val="18"/>
          <w:szCs w:val="18"/>
          <w:shd w:val="clear" w:color="auto" w:fill="FFFFFF"/>
          <w:lang w:val="uk-UA"/>
        </w:rPr>
        <w:t>Кваліфікаційна робота, ЗПУ,</w:t>
      </w:r>
      <w:r w:rsidRPr="00064C99">
        <w:rPr>
          <w:color w:val="222222"/>
          <w:sz w:val="18"/>
          <w:szCs w:val="18"/>
          <w:shd w:val="clear" w:color="auto" w:fill="FFFFFF"/>
          <w:lang w:val="uk-UA"/>
        </w:rPr>
        <w:t xml:space="preserve"> 51 с.</w:t>
      </w:r>
      <w:bookmarkStart w:id="0" w:name="_GoBack"/>
      <w:bookmarkEnd w:id="0"/>
    </w:p>
    <w:sectPr w:rsidR="003C5347" w:rsidRPr="00874F15" w:rsidSect="00874F15">
      <w:pgSz w:w="8392" w:h="11907"/>
      <w:pgMar w:top="1134"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3FC8"/>
    <w:multiLevelType w:val="hybridMultilevel"/>
    <w:tmpl w:val="1F50C5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AC94579"/>
    <w:multiLevelType w:val="hybridMultilevel"/>
    <w:tmpl w:val="687233AC"/>
    <w:lvl w:ilvl="0" w:tplc="DBF00D1E">
      <w:start w:val="1"/>
      <w:numFmt w:val="decimal"/>
      <w:lvlText w:val="%1."/>
      <w:lvlJc w:val="left"/>
      <w:pPr>
        <w:tabs>
          <w:tab w:val="num" w:pos="568"/>
        </w:tabs>
        <w:ind w:left="568" w:hanging="284"/>
      </w:pPr>
      <w:rPr>
        <w:rFonts w:cs="Times New Roman" w:hint="default"/>
        <w:b w:val="0"/>
        <w:bCs w:val="0"/>
        <w:sz w:val="18"/>
        <w:szCs w:val="1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20947DB"/>
    <w:multiLevelType w:val="hybridMultilevel"/>
    <w:tmpl w:val="687233AC"/>
    <w:lvl w:ilvl="0" w:tplc="DBF00D1E">
      <w:start w:val="1"/>
      <w:numFmt w:val="decimal"/>
      <w:lvlText w:val="%1."/>
      <w:lvlJc w:val="left"/>
      <w:pPr>
        <w:tabs>
          <w:tab w:val="num" w:pos="568"/>
        </w:tabs>
        <w:ind w:left="568" w:hanging="284"/>
      </w:pPr>
      <w:rPr>
        <w:rFonts w:cs="Times New Roman" w:hint="default"/>
        <w:b w:val="0"/>
        <w:bCs w:val="0"/>
        <w:sz w:val="18"/>
        <w:szCs w:val="1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F2"/>
    <w:rsid w:val="0006477D"/>
    <w:rsid w:val="00064C99"/>
    <w:rsid w:val="001343F2"/>
    <w:rsid w:val="00342811"/>
    <w:rsid w:val="003C5347"/>
    <w:rsid w:val="00417A8B"/>
    <w:rsid w:val="00874F15"/>
    <w:rsid w:val="00AF62CE"/>
    <w:rsid w:val="00D13045"/>
    <w:rsid w:val="00E3390E"/>
    <w:rsid w:val="00EF7E67"/>
    <w:rsid w:val="00F9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7CDA9-E8BE-4548-85C2-83513E44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4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5347"/>
    <w:pPr>
      <w:spacing w:after="0" w:line="240" w:lineRule="auto"/>
    </w:pPr>
    <w:rPr>
      <w:rFonts w:ascii="Calibri" w:eastAsia="Times New Roman" w:hAnsi="Calibri" w:cs="Times New Roman"/>
      <w:lang w:eastAsia="ru-RU"/>
    </w:rPr>
  </w:style>
  <w:style w:type="paragraph" w:customStyle="1" w:styleId="1">
    <w:name w:val="Обычный1"/>
    <w:rsid w:val="00342811"/>
    <w:rPr>
      <w:rFonts w:ascii="Calibri" w:eastAsia="Calibri" w:hAnsi="Calibri" w:cs="Calibri"/>
      <w:lang w:val="uk-UA" w:eastAsia="uk-UA"/>
    </w:rPr>
  </w:style>
  <w:style w:type="paragraph" w:styleId="a4">
    <w:name w:val="Normal (Web)"/>
    <w:basedOn w:val="a"/>
    <w:uiPriority w:val="99"/>
    <w:unhideWhenUsed/>
    <w:rsid w:val="00D130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064C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Сolonel</dc:creator>
  <cp:keywords/>
  <dc:description/>
  <cp:lastModifiedBy>Home</cp:lastModifiedBy>
  <cp:revision>4</cp:revision>
  <dcterms:created xsi:type="dcterms:W3CDTF">2024-04-22T17:15:00Z</dcterms:created>
  <dcterms:modified xsi:type="dcterms:W3CDTF">2025-02-15T03:18:00Z</dcterms:modified>
</cp:coreProperties>
</file>