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2AB" w:rsidRPr="008B4616" w:rsidRDefault="007562AB" w:rsidP="008B4616">
      <w:pPr>
        <w:spacing w:after="0" w:line="240" w:lineRule="auto"/>
        <w:ind w:firstLine="426"/>
        <w:contextualSpacing/>
        <w:mirrorIndents/>
        <w:jc w:val="right"/>
        <w:rPr>
          <w:rFonts w:ascii="Times New Roman" w:hAnsi="Times New Roman" w:cs="Times New Roman"/>
          <w:b/>
          <w:i/>
          <w:sz w:val="18"/>
          <w:szCs w:val="18"/>
          <w:lang w:val="uk-UA"/>
        </w:rPr>
      </w:pPr>
      <w:proofErr w:type="spellStart"/>
      <w:r w:rsidRPr="008B4616">
        <w:rPr>
          <w:rFonts w:ascii="Times New Roman" w:hAnsi="Times New Roman" w:cs="Times New Roman"/>
          <w:b/>
          <w:i/>
          <w:sz w:val="18"/>
          <w:szCs w:val="18"/>
          <w:lang w:val="uk-UA"/>
        </w:rPr>
        <w:t>Ацегейда</w:t>
      </w:r>
      <w:proofErr w:type="spellEnd"/>
      <w:r w:rsidRPr="008B4616">
        <w:rPr>
          <w:rFonts w:ascii="Times New Roman" w:hAnsi="Times New Roman" w:cs="Times New Roman"/>
          <w:b/>
          <w:i/>
          <w:sz w:val="18"/>
          <w:szCs w:val="18"/>
          <w:lang w:val="uk-UA"/>
        </w:rPr>
        <w:t xml:space="preserve"> Інна Павлівна,</w:t>
      </w:r>
    </w:p>
    <w:p w:rsidR="008B4616" w:rsidRDefault="008B4616" w:rsidP="008B4616">
      <w:pPr>
        <w:spacing w:after="0" w:line="240" w:lineRule="auto"/>
        <w:ind w:firstLine="426"/>
        <w:contextualSpacing/>
        <w:mirrorIndents/>
        <w:jc w:val="right"/>
        <w:rPr>
          <w:rFonts w:ascii="Times New Roman" w:hAnsi="Times New Roman" w:cs="Times New Roman"/>
          <w:i/>
          <w:sz w:val="18"/>
          <w:szCs w:val="18"/>
          <w:lang w:val="uk-UA"/>
        </w:rPr>
      </w:pPr>
      <w:r>
        <w:rPr>
          <w:rFonts w:ascii="Times New Roman" w:hAnsi="Times New Roman" w:cs="Times New Roman"/>
          <w:i/>
          <w:sz w:val="18"/>
          <w:szCs w:val="18"/>
          <w:lang w:val="uk-UA"/>
        </w:rPr>
        <w:t>старший</w:t>
      </w:r>
      <w:r w:rsidR="007562AB" w:rsidRPr="008B461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викладач кафедри туризму,</w:t>
      </w:r>
    </w:p>
    <w:p w:rsidR="008B4616" w:rsidRDefault="007562AB" w:rsidP="008B4616">
      <w:pPr>
        <w:spacing w:after="0" w:line="240" w:lineRule="auto"/>
        <w:ind w:firstLine="426"/>
        <w:contextualSpacing/>
        <w:mirrorIndents/>
        <w:jc w:val="right"/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8B461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теорії і методики фізичної культури та валеології </w:t>
      </w:r>
    </w:p>
    <w:p w:rsidR="007562AB" w:rsidRPr="008B4616" w:rsidRDefault="007562AB" w:rsidP="008B4616">
      <w:pPr>
        <w:spacing w:after="0" w:line="240" w:lineRule="auto"/>
        <w:ind w:firstLine="426"/>
        <w:contextualSpacing/>
        <w:mirrorIndents/>
        <w:jc w:val="right"/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8B4616">
        <w:rPr>
          <w:rFonts w:ascii="Times New Roman" w:hAnsi="Times New Roman" w:cs="Times New Roman"/>
          <w:i/>
          <w:sz w:val="18"/>
          <w:szCs w:val="18"/>
          <w:lang w:val="uk-UA"/>
        </w:rPr>
        <w:t xml:space="preserve">Хмельницької </w:t>
      </w:r>
      <w:proofErr w:type="spellStart"/>
      <w:r w:rsidRPr="008B4616">
        <w:rPr>
          <w:rFonts w:ascii="Times New Roman" w:hAnsi="Times New Roman" w:cs="Times New Roman"/>
          <w:i/>
          <w:sz w:val="18"/>
          <w:szCs w:val="18"/>
          <w:lang w:val="uk-UA"/>
        </w:rPr>
        <w:t>гуманітарно</w:t>
      </w:r>
      <w:proofErr w:type="spellEnd"/>
      <w:r w:rsidRPr="008B4616">
        <w:rPr>
          <w:rFonts w:ascii="Times New Roman" w:hAnsi="Times New Roman" w:cs="Times New Roman"/>
          <w:i/>
          <w:sz w:val="18"/>
          <w:szCs w:val="18"/>
          <w:lang w:val="uk-UA"/>
        </w:rPr>
        <w:t>-педагогічної академії</w:t>
      </w:r>
    </w:p>
    <w:p w:rsidR="007562AB" w:rsidRPr="008B4616" w:rsidRDefault="007562AB" w:rsidP="008B4616">
      <w:pPr>
        <w:spacing w:after="0" w:line="240" w:lineRule="auto"/>
        <w:ind w:firstLine="426"/>
        <w:contextualSpacing/>
        <w:mirrorIndents/>
        <w:jc w:val="right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:rsidR="007562AB" w:rsidRPr="008B4616" w:rsidRDefault="00DF2A07" w:rsidP="008B4616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8B4616">
        <w:rPr>
          <w:rFonts w:ascii="Times New Roman" w:hAnsi="Times New Roman" w:cs="Times New Roman"/>
          <w:b/>
          <w:sz w:val="18"/>
          <w:szCs w:val="18"/>
          <w:lang w:val="uk-UA"/>
        </w:rPr>
        <w:t xml:space="preserve">ЗБЕРЕЖЕННЯ БІОРІЗНОМАНІТТЯ </w:t>
      </w:r>
      <w:r w:rsidR="007562AB" w:rsidRPr="008B4616">
        <w:rPr>
          <w:rFonts w:ascii="Times New Roman" w:hAnsi="Times New Roman" w:cs="Times New Roman"/>
          <w:b/>
          <w:sz w:val="18"/>
          <w:szCs w:val="18"/>
          <w:lang w:val="uk-UA"/>
        </w:rPr>
        <w:t>НА ТЕРИТОРІЇ ХМЕЛЬНИЧЧИНИ ЯК ПОТЕНЦІАЛ</w:t>
      </w:r>
      <w:r w:rsidR="00F9127E" w:rsidRPr="008B4616">
        <w:rPr>
          <w:rFonts w:ascii="Times New Roman" w:hAnsi="Times New Roman" w:cs="Times New Roman"/>
          <w:b/>
          <w:sz w:val="18"/>
          <w:szCs w:val="18"/>
          <w:lang w:val="uk-UA"/>
        </w:rPr>
        <w:t>У</w:t>
      </w:r>
      <w:r w:rsidR="007562AB" w:rsidRPr="008B4616">
        <w:rPr>
          <w:rFonts w:ascii="Times New Roman" w:hAnsi="Times New Roman" w:cs="Times New Roman"/>
          <w:b/>
          <w:sz w:val="18"/>
          <w:szCs w:val="18"/>
          <w:lang w:val="uk-UA"/>
        </w:rPr>
        <w:t xml:space="preserve"> ДЛЯ РОЗВИТКУ СТАЛОГО ТУРИЗМУ</w:t>
      </w:r>
    </w:p>
    <w:p w:rsidR="007562AB" w:rsidRPr="008B4616" w:rsidRDefault="007562AB" w:rsidP="008B4616">
      <w:pPr>
        <w:spacing w:line="240" w:lineRule="auto"/>
        <w:ind w:firstLine="426"/>
        <w:contextualSpacing/>
        <w:mirrorIndents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7562AB" w:rsidRPr="008B4616" w:rsidRDefault="007562AB" w:rsidP="008B4616">
      <w:pPr>
        <w:spacing w:line="240" w:lineRule="auto"/>
        <w:ind w:firstLine="426"/>
        <w:contextualSpacing/>
        <w:mirrorIndents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8B4616">
        <w:rPr>
          <w:rFonts w:ascii="Times New Roman" w:hAnsi="Times New Roman" w:cs="Times New Roman"/>
          <w:b/>
          <w:sz w:val="18"/>
          <w:szCs w:val="18"/>
          <w:lang w:val="uk-UA"/>
        </w:rPr>
        <w:t>Вступ</w:t>
      </w:r>
      <w:r w:rsidRPr="008B4616">
        <w:rPr>
          <w:rFonts w:ascii="Times New Roman" w:hAnsi="Times New Roman" w:cs="Times New Roman"/>
          <w:sz w:val="18"/>
          <w:szCs w:val="18"/>
          <w:lang w:val="uk-UA"/>
        </w:rPr>
        <w:t>. Трендом туристичного розвитку сьогодні є перехід моделі відпочинку на морі під час відпустки  до індивідуалізованого рекреаційного попиту та задоволення інтелектуальних запитів через різні види тур</w:t>
      </w:r>
      <w:r w:rsidR="00766E60" w:rsidRPr="008B4616">
        <w:rPr>
          <w:rFonts w:ascii="Times New Roman" w:hAnsi="Times New Roman" w:cs="Times New Roman"/>
          <w:sz w:val="18"/>
          <w:szCs w:val="18"/>
          <w:lang w:val="uk-UA"/>
        </w:rPr>
        <w:t>изму: на зміну концепції трьох «S» («</w:t>
      </w:r>
      <w:proofErr w:type="spellStart"/>
      <w:r w:rsidRPr="008B4616">
        <w:rPr>
          <w:rFonts w:ascii="Times New Roman" w:hAnsi="Times New Roman" w:cs="Times New Roman"/>
          <w:sz w:val="18"/>
          <w:szCs w:val="18"/>
          <w:lang w:val="uk-UA"/>
        </w:rPr>
        <w:t>sun</w:t>
      </w:r>
      <w:proofErr w:type="spellEnd"/>
      <w:r w:rsidRPr="008B4616">
        <w:rPr>
          <w:rFonts w:ascii="Times New Roman" w:hAnsi="Times New Roman" w:cs="Times New Roman"/>
          <w:sz w:val="18"/>
          <w:szCs w:val="18"/>
          <w:lang w:val="uk-UA"/>
        </w:rPr>
        <w:t xml:space="preserve"> – </w:t>
      </w:r>
      <w:proofErr w:type="spellStart"/>
      <w:r w:rsidRPr="008B4616">
        <w:rPr>
          <w:rFonts w:ascii="Times New Roman" w:hAnsi="Times New Roman" w:cs="Times New Roman"/>
          <w:sz w:val="18"/>
          <w:szCs w:val="18"/>
          <w:lang w:val="uk-UA"/>
        </w:rPr>
        <w:t>sea</w:t>
      </w:r>
      <w:proofErr w:type="spellEnd"/>
      <w:r w:rsidRPr="008B4616">
        <w:rPr>
          <w:rFonts w:ascii="Times New Roman" w:hAnsi="Times New Roman" w:cs="Times New Roman"/>
          <w:sz w:val="18"/>
          <w:szCs w:val="18"/>
          <w:lang w:val="uk-UA"/>
        </w:rPr>
        <w:t xml:space="preserve"> – </w:t>
      </w:r>
      <w:proofErr w:type="spellStart"/>
      <w:r w:rsidRPr="008B4616">
        <w:rPr>
          <w:rFonts w:ascii="Times New Roman" w:hAnsi="Times New Roman" w:cs="Times New Roman"/>
          <w:sz w:val="18"/>
          <w:szCs w:val="18"/>
          <w:lang w:val="uk-UA"/>
        </w:rPr>
        <w:t>san</w:t>
      </w:r>
      <w:r w:rsidR="00766E60" w:rsidRPr="008B4616">
        <w:rPr>
          <w:rFonts w:ascii="Times New Roman" w:hAnsi="Times New Roman" w:cs="Times New Roman"/>
          <w:sz w:val="18"/>
          <w:szCs w:val="18"/>
          <w:lang w:val="uk-UA"/>
        </w:rPr>
        <w:t>d</w:t>
      </w:r>
      <w:proofErr w:type="spellEnd"/>
      <w:r w:rsidR="00766E60" w:rsidRPr="008B4616">
        <w:rPr>
          <w:rFonts w:ascii="Times New Roman" w:hAnsi="Times New Roman" w:cs="Times New Roman"/>
          <w:sz w:val="18"/>
          <w:szCs w:val="18"/>
          <w:lang w:val="uk-UA"/>
        </w:rPr>
        <w:t>» («сонце – море – пісок»</w:t>
      </w:r>
      <w:r w:rsidRPr="008B4616">
        <w:rPr>
          <w:rFonts w:ascii="Times New Roman" w:hAnsi="Times New Roman" w:cs="Times New Roman"/>
          <w:sz w:val="18"/>
          <w:szCs w:val="18"/>
          <w:lang w:val="uk-UA"/>
        </w:rPr>
        <w:t>), тобто пляжного відпо</w:t>
      </w:r>
      <w:r w:rsidR="00766E60" w:rsidRPr="008B4616">
        <w:rPr>
          <w:rFonts w:ascii="Times New Roman" w:hAnsi="Times New Roman" w:cs="Times New Roman"/>
          <w:sz w:val="18"/>
          <w:szCs w:val="18"/>
          <w:lang w:val="uk-UA"/>
        </w:rPr>
        <w:t>чинку, прийшла концепція трьох «L» («</w:t>
      </w:r>
      <w:proofErr w:type="spellStart"/>
      <w:r w:rsidR="00766E60" w:rsidRPr="008B4616">
        <w:rPr>
          <w:rFonts w:ascii="Times New Roman" w:hAnsi="Times New Roman" w:cs="Times New Roman"/>
          <w:sz w:val="18"/>
          <w:szCs w:val="18"/>
          <w:lang w:val="uk-UA"/>
        </w:rPr>
        <w:t>lore</w:t>
      </w:r>
      <w:proofErr w:type="spellEnd"/>
      <w:r w:rsidR="00766E60" w:rsidRPr="008B4616">
        <w:rPr>
          <w:rFonts w:ascii="Times New Roman" w:hAnsi="Times New Roman" w:cs="Times New Roman"/>
          <w:sz w:val="18"/>
          <w:szCs w:val="18"/>
          <w:lang w:val="uk-UA"/>
        </w:rPr>
        <w:t xml:space="preserve"> – </w:t>
      </w:r>
      <w:proofErr w:type="spellStart"/>
      <w:r w:rsidR="00766E60" w:rsidRPr="008B4616">
        <w:rPr>
          <w:rFonts w:ascii="Times New Roman" w:hAnsi="Times New Roman" w:cs="Times New Roman"/>
          <w:sz w:val="18"/>
          <w:szCs w:val="18"/>
          <w:lang w:val="uk-UA"/>
        </w:rPr>
        <w:t>landscape</w:t>
      </w:r>
      <w:proofErr w:type="spellEnd"/>
      <w:r w:rsidR="00766E60" w:rsidRPr="008B4616">
        <w:rPr>
          <w:rFonts w:ascii="Times New Roman" w:hAnsi="Times New Roman" w:cs="Times New Roman"/>
          <w:sz w:val="18"/>
          <w:szCs w:val="18"/>
          <w:lang w:val="uk-UA"/>
        </w:rPr>
        <w:t xml:space="preserve"> – </w:t>
      </w:r>
      <w:proofErr w:type="spellStart"/>
      <w:r w:rsidR="00766E60" w:rsidRPr="008B4616">
        <w:rPr>
          <w:rFonts w:ascii="Times New Roman" w:hAnsi="Times New Roman" w:cs="Times New Roman"/>
          <w:sz w:val="18"/>
          <w:szCs w:val="18"/>
          <w:lang w:val="uk-UA"/>
        </w:rPr>
        <w:t>leisure</w:t>
      </w:r>
      <w:proofErr w:type="spellEnd"/>
      <w:r w:rsidR="00766E60" w:rsidRPr="008B4616">
        <w:rPr>
          <w:rFonts w:ascii="Times New Roman" w:hAnsi="Times New Roman" w:cs="Times New Roman"/>
          <w:sz w:val="18"/>
          <w:szCs w:val="18"/>
          <w:lang w:val="uk-UA"/>
        </w:rPr>
        <w:t>» («</w:t>
      </w:r>
      <w:r w:rsidRPr="008B4616">
        <w:rPr>
          <w:rFonts w:ascii="Times New Roman" w:hAnsi="Times New Roman" w:cs="Times New Roman"/>
          <w:sz w:val="18"/>
          <w:szCs w:val="18"/>
          <w:lang w:val="uk-UA"/>
        </w:rPr>
        <w:t>знання/національ</w:t>
      </w:r>
      <w:r w:rsidR="00766E60" w:rsidRPr="008B4616">
        <w:rPr>
          <w:rFonts w:ascii="Times New Roman" w:hAnsi="Times New Roman" w:cs="Times New Roman"/>
          <w:sz w:val="18"/>
          <w:szCs w:val="18"/>
          <w:lang w:val="uk-UA"/>
        </w:rPr>
        <w:t>ні традиції – пейза</w:t>
      </w:r>
      <w:bookmarkStart w:id="0" w:name="_GoBack"/>
      <w:bookmarkEnd w:id="0"/>
      <w:r w:rsidR="00766E60" w:rsidRPr="008B4616">
        <w:rPr>
          <w:rFonts w:ascii="Times New Roman" w:hAnsi="Times New Roman" w:cs="Times New Roman"/>
          <w:sz w:val="18"/>
          <w:szCs w:val="18"/>
          <w:lang w:val="uk-UA"/>
        </w:rPr>
        <w:t>ж – дозвілля»</w:t>
      </w:r>
      <w:r w:rsidRPr="008B4616">
        <w:rPr>
          <w:rFonts w:ascii="Times New Roman" w:hAnsi="Times New Roman" w:cs="Times New Roman"/>
          <w:sz w:val="18"/>
          <w:szCs w:val="18"/>
          <w:lang w:val="uk-UA"/>
        </w:rPr>
        <w:t xml:space="preserve">) [1, с.419 ]. Екологічні принципи розвитку сталого туризму наголошують на раціональному використанні ресурсів, що передбачає: мінімізацію та утилізацію відходів, впровадження систем очищення та повторного використання води, матеріалів та інноваційних технологій з мінімальним впливом на природне і культурне середовище, ефективне і заощаджуване використання енергії та альтернативні джерела енергії, шкідливий вплив транспорту, активне використання його екологічних видів, також велика увага приділяється збереженню </w:t>
      </w:r>
      <w:proofErr w:type="spellStart"/>
      <w:r w:rsidRPr="008B4616">
        <w:rPr>
          <w:rFonts w:ascii="Times New Roman" w:hAnsi="Times New Roman" w:cs="Times New Roman"/>
          <w:sz w:val="18"/>
          <w:szCs w:val="18"/>
          <w:lang w:val="uk-UA"/>
        </w:rPr>
        <w:t>біорізноманіття</w:t>
      </w:r>
      <w:proofErr w:type="spellEnd"/>
      <w:r w:rsidRPr="008B4616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7562AB" w:rsidRPr="008B4616" w:rsidRDefault="007562AB" w:rsidP="008B4616">
      <w:pPr>
        <w:spacing w:line="240" w:lineRule="auto"/>
        <w:ind w:firstLine="426"/>
        <w:contextualSpacing/>
        <w:mirrorIndents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8B4616">
        <w:rPr>
          <w:rFonts w:ascii="Times New Roman" w:hAnsi="Times New Roman" w:cs="Times New Roman"/>
          <w:b/>
          <w:sz w:val="18"/>
          <w:szCs w:val="18"/>
          <w:lang w:val="uk-UA"/>
        </w:rPr>
        <w:t>Мета статті.</w:t>
      </w:r>
      <w:r w:rsidRPr="008B4616">
        <w:rPr>
          <w:rFonts w:ascii="Times New Roman" w:hAnsi="Times New Roman" w:cs="Times New Roman"/>
          <w:sz w:val="18"/>
          <w:szCs w:val="18"/>
          <w:lang w:val="uk-UA"/>
        </w:rPr>
        <w:t xml:space="preserve"> Дослідити проблему  збереження </w:t>
      </w:r>
      <w:proofErr w:type="spellStart"/>
      <w:r w:rsidRPr="008B4616">
        <w:rPr>
          <w:rFonts w:ascii="Times New Roman" w:hAnsi="Times New Roman" w:cs="Times New Roman"/>
          <w:sz w:val="18"/>
          <w:szCs w:val="18"/>
          <w:lang w:val="uk-UA"/>
        </w:rPr>
        <w:t>біорізноманніття</w:t>
      </w:r>
      <w:proofErr w:type="spellEnd"/>
      <w:r w:rsidRPr="008B4616">
        <w:rPr>
          <w:rFonts w:ascii="Times New Roman" w:hAnsi="Times New Roman" w:cs="Times New Roman"/>
          <w:sz w:val="18"/>
          <w:szCs w:val="18"/>
          <w:lang w:val="uk-UA"/>
        </w:rPr>
        <w:t xml:space="preserve"> на Хмельниччині шляхом створення охоронних зон як необхідну умову для розвитку сталого туризму.</w:t>
      </w:r>
    </w:p>
    <w:p w:rsidR="007562AB" w:rsidRPr="008B4616" w:rsidRDefault="007562AB" w:rsidP="008B4616">
      <w:pPr>
        <w:spacing w:after="0" w:line="240" w:lineRule="auto"/>
        <w:ind w:firstLine="426"/>
        <w:contextualSpacing/>
        <w:mirrorIndents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8B4616">
        <w:rPr>
          <w:rFonts w:ascii="Times New Roman" w:hAnsi="Times New Roman" w:cs="Times New Roman"/>
          <w:b/>
          <w:sz w:val="18"/>
          <w:szCs w:val="18"/>
          <w:lang w:val="uk-UA"/>
        </w:rPr>
        <w:t xml:space="preserve">Результати досліджень. </w:t>
      </w:r>
      <w:r w:rsidRPr="008B4616">
        <w:rPr>
          <w:rFonts w:ascii="Times New Roman" w:hAnsi="Times New Roman" w:cs="Times New Roman"/>
          <w:iCs/>
          <w:spacing w:val="4"/>
          <w:sz w:val="18"/>
          <w:szCs w:val="18"/>
          <w:lang w:val="uk-UA"/>
        </w:rPr>
        <w:t>Всесвітня туристична організація (UNWTO) як агентство ООН, дає таке визначення сталого туризму: «</w:t>
      </w:r>
      <w:r w:rsidR="00AB0DEC" w:rsidRPr="008B4616">
        <w:rPr>
          <w:rFonts w:ascii="Times New Roman" w:hAnsi="Times New Roman" w:cs="Times New Roman"/>
          <w:iCs/>
          <w:spacing w:val="4"/>
          <w:sz w:val="18"/>
          <w:szCs w:val="18"/>
          <w:lang w:val="uk-UA"/>
        </w:rPr>
        <w:t xml:space="preserve">Сталий туризм – це </w:t>
      </w:r>
      <w:r w:rsidR="00AB0DEC" w:rsidRPr="008B4616">
        <w:rPr>
          <w:rFonts w:ascii="Times New Roman" w:hAnsi="Times New Roman" w:cs="Times New Roman"/>
          <w:iCs/>
          <w:sz w:val="18"/>
          <w:szCs w:val="18"/>
          <w:lang w:val="uk-UA"/>
        </w:rPr>
        <w:t>т</w:t>
      </w:r>
      <w:r w:rsidRPr="008B4616">
        <w:rPr>
          <w:rFonts w:ascii="Times New Roman" w:hAnsi="Times New Roman" w:cs="Times New Roman"/>
          <w:iCs/>
          <w:sz w:val="18"/>
          <w:szCs w:val="18"/>
          <w:lang w:val="uk-UA"/>
        </w:rPr>
        <w:t>уризм</w:t>
      </w:r>
      <w:r w:rsidR="00AB0DEC" w:rsidRPr="008B4616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, </w:t>
      </w:r>
      <w:r w:rsidRPr="008B4616">
        <w:rPr>
          <w:rFonts w:ascii="Times New Roman" w:hAnsi="Times New Roman" w:cs="Times New Roman"/>
          <w:iCs/>
          <w:sz w:val="18"/>
          <w:szCs w:val="18"/>
          <w:lang w:val="uk-UA"/>
        </w:rPr>
        <w:t>який повністю враховує свій поточний і майбутній економічний, соціальний та екологічний вплив, задовольняючи потреби відвідувачів, промисловості, навколишнього середовища та приймаючих громад»</w:t>
      </w:r>
      <w:r w:rsidR="00DF2A07" w:rsidRPr="008B4616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 </w:t>
      </w:r>
      <w:r w:rsidR="00DF2A07" w:rsidRPr="008B4616">
        <w:rPr>
          <w:rFonts w:ascii="Times New Roman" w:hAnsi="Times New Roman" w:cs="Times New Roman"/>
          <w:sz w:val="18"/>
          <w:szCs w:val="18"/>
          <w:lang w:val="uk-UA"/>
        </w:rPr>
        <w:t>[2].</w:t>
      </w:r>
    </w:p>
    <w:p w:rsidR="007562AB" w:rsidRPr="008B4616" w:rsidRDefault="007562AB" w:rsidP="008B4616">
      <w:pPr>
        <w:spacing w:after="0" w:line="240" w:lineRule="auto"/>
        <w:ind w:firstLine="426"/>
        <w:contextualSpacing/>
        <w:mirrorIndents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8B4616">
        <w:rPr>
          <w:rFonts w:ascii="Times New Roman" w:hAnsi="Times New Roman" w:cs="Times New Roman"/>
          <w:sz w:val="18"/>
          <w:szCs w:val="18"/>
          <w:lang w:val="uk-UA"/>
        </w:rPr>
        <w:t>Хмельниччина є одним із регіонів перспективного розвитку туризму в нашій країні. Це пояснюється вигідними особливостями її географічного розташування, сприятливим кліматом, багатством природно-ресурсного, історико-культурного та туристично</w:t>
      </w:r>
      <w:r w:rsidR="00F9127E" w:rsidRPr="008B4616">
        <w:rPr>
          <w:rFonts w:ascii="Times New Roman" w:hAnsi="Times New Roman" w:cs="Times New Roman"/>
          <w:sz w:val="18"/>
          <w:szCs w:val="18"/>
          <w:lang w:val="uk-UA"/>
        </w:rPr>
        <w:t>-</w:t>
      </w:r>
      <w:r w:rsidRPr="008B4616">
        <w:rPr>
          <w:rFonts w:ascii="Times New Roman" w:hAnsi="Times New Roman" w:cs="Times New Roman"/>
          <w:sz w:val="18"/>
          <w:szCs w:val="18"/>
          <w:lang w:val="uk-UA"/>
        </w:rPr>
        <w:t>рекреаційного потенці</w:t>
      </w:r>
      <w:r w:rsidR="00DF2A07" w:rsidRPr="008B4616">
        <w:rPr>
          <w:rFonts w:ascii="Times New Roman" w:hAnsi="Times New Roman" w:cs="Times New Roman"/>
          <w:sz w:val="18"/>
          <w:szCs w:val="18"/>
          <w:lang w:val="uk-UA"/>
        </w:rPr>
        <w:t>алу [3, с.</w:t>
      </w:r>
      <w:r w:rsidR="00AF3DC9" w:rsidRPr="008B461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DF2A07" w:rsidRPr="008B4616">
        <w:rPr>
          <w:rFonts w:ascii="Times New Roman" w:hAnsi="Times New Roman" w:cs="Times New Roman"/>
          <w:sz w:val="18"/>
          <w:szCs w:val="18"/>
          <w:lang w:val="uk-UA"/>
        </w:rPr>
        <w:t>149]. Тому збереження</w:t>
      </w:r>
      <w:r w:rsidRPr="008B461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8B4616">
        <w:rPr>
          <w:rFonts w:ascii="Times New Roman" w:hAnsi="Times New Roman" w:cs="Times New Roman"/>
          <w:sz w:val="18"/>
          <w:szCs w:val="18"/>
          <w:lang w:val="uk-UA"/>
        </w:rPr>
        <w:t>біорізноманітності</w:t>
      </w:r>
      <w:proofErr w:type="spellEnd"/>
      <w:r w:rsidRPr="008B4616">
        <w:rPr>
          <w:rFonts w:ascii="Times New Roman" w:hAnsi="Times New Roman" w:cs="Times New Roman"/>
          <w:sz w:val="18"/>
          <w:szCs w:val="18"/>
          <w:lang w:val="uk-UA"/>
        </w:rPr>
        <w:t xml:space="preserve"> природи Хмельницької області відповідно до законодавчих нормативів ЄС є необхідною умовою для розвитку туризму. </w:t>
      </w:r>
    </w:p>
    <w:p w:rsidR="007562AB" w:rsidRPr="008B4616" w:rsidRDefault="007562AB" w:rsidP="008B4616">
      <w:pPr>
        <w:shd w:val="clear" w:color="auto" w:fill="FFFFFF"/>
        <w:spacing w:after="0" w:line="240" w:lineRule="auto"/>
        <w:ind w:firstLine="426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  <w:r w:rsidRPr="008B4616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val="uk-UA" w:eastAsia="uk-UA"/>
        </w:rPr>
        <w:t xml:space="preserve">Стратегія ЄС щодо </w:t>
      </w:r>
      <w:proofErr w:type="spellStart"/>
      <w:r w:rsidRPr="008B4616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val="uk-UA" w:eastAsia="uk-UA"/>
        </w:rPr>
        <w:t>біорізноманіття</w:t>
      </w:r>
      <w:proofErr w:type="spellEnd"/>
      <w:r w:rsidRPr="008B4616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val="uk-UA" w:eastAsia="uk-UA"/>
        </w:rPr>
        <w:t xml:space="preserve"> </w:t>
      </w:r>
      <w:r w:rsidR="00DF2A07" w:rsidRPr="008B4616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val="uk-UA" w:eastAsia="uk-UA"/>
        </w:rPr>
        <w:t xml:space="preserve">до 2030 р. та пов’язаний з нею </w:t>
      </w:r>
      <w:r w:rsidRPr="008B4616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val="uk-UA" w:eastAsia="uk-UA"/>
        </w:rPr>
        <w:t>довгостроковий план охорони природи та відновлення деградованих екосистем містять конкретні зобов’язання та дії:</w:t>
      </w:r>
    </w:p>
    <w:p w:rsidR="007562AB" w:rsidRPr="008B4616" w:rsidRDefault="007562AB" w:rsidP="008B4616">
      <w:pPr>
        <w:shd w:val="clear" w:color="auto" w:fill="FFFFFF"/>
        <w:spacing w:after="0" w:line="240" w:lineRule="auto"/>
        <w:ind w:firstLine="426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  <w:r w:rsidRPr="008B4616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val="uk-UA" w:eastAsia="uk-UA"/>
        </w:rPr>
        <w:t xml:space="preserve">1. Законодавчо захищені мінімум 30% суходолу та 30% морських акваторій ЄС й поєднані екологічними коридорами, як частина Транс-Європейської </w:t>
      </w:r>
      <w:proofErr w:type="spellStart"/>
      <w:r w:rsidRPr="008B4616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val="uk-UA" w:eastAsia="uk-UA"/>
        </w:rPr>
        <w:t>Екомережі</w:t>
      </w:r>
      <w:proofErr w:type="spellEnd"/>
      <w:r w:rsidRPr="008B4616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val="uk-UA" w:eastAsia="uk-UA"/>
        </w:rPr>
        <w:t>.</w:t>
      </w:r>
    </w:p>
    <w:p w:rsidR="007562AB" w:rsidRPr="008B4616" w:rsidRDefault="007562AB" w:rsidP="008B4616">
      <w:pPr>
        <w:shd w:val="clear" w:color="auto" w:fill="FFFFFF"/>
        <w:spacing w:after="0" w:line="240" w:lineRule="auto"/>
        <w:ind w:firstLine="426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val="uk-UA" w:eastAsia="uk-UA"/>
        </w:rPr>
      </w:pPr>
      <w:r w:rsidRPr="008B4616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val="uk-UA" w:eastAsia="uk-UA"/>
        </w:rPr>
        <w:t xml:space="preserve">2. Суворо охороняється щонайменше третина заповідних територій ЄС, включаючи всі праліси, що залишилися в ЄС, і </w:t>
      </w:r>
      <w:proofErr w:type="spellStart"/>
      <w:r w:rsidRPr="008B4616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val="uk-UA" w:eastAsia="uk-UA"/>
        </w:rPr>
        <w:t>старовікові</w:t>
      </w:r>
      <w:proofErr w:type="spellEnd"/>
      <w:r w:rsidRPr="008B4616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val="uk-UA" w:eastAsia="uk-UA"/>
        </w:rPr>
        <w:t xml:space="preserve"> лісові масиви.</w:t>
      </w:r>
    </w:p>
    <w:p w:rsidR="007562AB" w:rsidRPr="008B4616" w:rsidRDefault="007562AB" w:rsidP="008B4616">
      <w:pPr>
        <w:shd w:val="clear" w:color="auto" w:fill="FFFFFF"/>
        <w:spacing w:after="0" w:line="240" w:lineRule="auto"/>
        <w:ind w:firstLine="426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aps/>
          <w:color w:val="009056"/>
          <w:kern w:val="36"/>
          <w:sz w:val="18"/>
          <w:szCs w:val="18"/>
          <w:lang w:val="uk-UA" w:eastAsia="uk-UA"/>
        </w:rPr>
      </w:pPr>
      <w:r w:rsidRPr="008B4616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val="uk-UA" w:eastAsia="uk-UA"/>
        </w:rPr>
        <w:lastRenderedPageBreak/>
        <w:t xml:space="preserve">3. Забезпечене ефективне управління всіма охоронюваними територіями, визначені чіткі цілі та заходи щодо збереження та здійснюється належний моніторинг </w:t>
      </w:r>
      <w:r w:rsidRPr="008B4616">
        <w:rPr>
          <w:rFonts w:ascii="Times New Roman" w:hAnsi="Times New Roman" w:cs="Times New Roman"/>
          <w:sz w:val="18"/>
          <w:szCs w:val="18"/>
          <w:lang w:val="uk-UA"/>
        </w:rPr>
        <w:t>[4]</w:t>
      </w:r>
      <w:r w:rsidRPr="008B4616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val="uk-UA" w:eastAsia="uk-UA"/>
        </w:rPr>
        <w:t>.</w:t>
      </w:r>
      <w:r w:rsidRPr="008B4616">
        <w:rPr>
          <w:rFonts w:ascii="Times New Roman" w:eastAsia="Times New Roman" w:hAnsi="Times New Roman" w:cs="Times New Roman"/>
          <w:color w:val="4B4B4B"/>
          <w:sz w:val="18"/>
          <w:szCs w:val="18"/>
          <w:bdr w:val="none" w:sz="0" w:space="0" w:color="auto" w:frame="1"/>
          <w:lang w:val="uk-UA" w:eastAsia="uk-UA"/>
        </w:rPr>
        <w:t xml:space="preserve"> </w:t>
      </w:r>
    </w:p>
    <w:p w:rsidR="007562AB" w:rsidRPr="008B4616" w:rsidRDefault="007562AB" w:rsidP="008B4616">
      <w:pPr>
        <w:shd w:val="clear" w:color="auto" w:fill="FFFFFF"/>
        <w:spacing w:after="300" w:line="240" w:lineRule="auto"/>
        <w:ind w:firstLine="426"/>
        <w:contextualSpacing/>
        <w:mirrorIndents/>
        <w:jc w:val="both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  <w:r w:rsidRPr="008B4616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>12 травня 2023</w:t>
      </w:r>
      <w:r w:rsidR="00DF2A07" w:rsidRPr="008B4616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року Кабінет Міністрів України затвердив </w:t>
      </w:r>
      <w:r w:rsidR="00805627" w:rsidRPr="008B4616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>«</w:t>
      </w:r>
      <w:r w:rsidRPr="008B4616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Порядок створення охоронних зон для збереження </w:t>
      </w:r>
      <w:proofErr w:type="spellStart"/>
      <w:r w:rsidRPr="008B4616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>біорізноманіття</w:t>
      </w:r>
      <w:proofErr w:type="spellEnd"/>
      <w:r w:rsidRPr="008B4616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у лісах</w:t>
      </w:r>
      <w:r w:rsidR="00805627" w:rsidRPr="008B4616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>»</w:t>
      </w:r>
      <w:r w:rsidRPr="008B4616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та </w:t>
      </w:r>
      <w:r w:rsidR="00805627" w:rsidRPr="008B4616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>«</w:t>
      </w:r>
      <w:r w:rsidRPr="008B4616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>Порядок створення охоронних зон для збереження об’єктів Червоної книги України</w:t>
      </w:r>
      <w:r w:rsidR="00805627" w:rsidRPr="008B4616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>»</w:t>
      </w:r>
      <w:r w:rsidRPr="008B4616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  <w:r w:rsidRPr="008B4616">
        <w:rPr>
          <w:rFonts w:ascii="Times New Roman" w:hAnsi="Times New Roman" w:cs="Times New Roman"/>
          <w:sz w:val="18"/>
          <w:szCs w:val="18"/>
          <w:lang w:val="uk-UA"/>
        </w:rPr>
        <w:t>[5]</w:t>
      </w:r>
      <w:r w:rsidRPr="008B4616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val="uk-UA" w:eastAsia="uk-UA"/>
        </w:rPr>
        <w:t>.</w:t>
      </w:r>
      <w:bookmarkStart w:id="1" w:name="n3"/>
      <w:bookmarkEnd w:id="1"/>
      <w:r w:rsidRPr="008B4616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</w:p>
    <w:p w:rsidR="007562AB" w:rsidRPr="008B4616" w:rsidRDefault="00805627" w:rsidP="008B46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uk"/>
        </w:rPr>
      </w:pPr>
      <w:r w:rsidRPr="008B4616">
        <w:rPr>
          <w:rFonts w:ascii="Times New Roman" w:eastAsia="Times New Roman" w:hAnsi="Times New Roman" w:cs="Times New Roman"/>
          <w:sz w:val="18"/>
          <w:szCs w:val="18"/>
          <w:lang w:val="uk-UA"/>
        </w:rPr>
        <w:t>На відміну від територій та об’</w:t>
      </w:r>
      <w:r w:rsidR="007562AB" w:rsidRPr="008B4616">
        <w:rPr>
          <w:rFonts w:ascii="Times New Roman" w:eastAsia="Times New Roman" w:hAnsi="Times New Roman" w:cs="Times New Roman"/>
          <w:sz w:val="18"/>
          <w:szCs w:val="18"/>
          <w:lang w:val="uk-UA"/>
        </w:rPr>
        <w:t>єктів природно-заповідного</w:t>
      </w:r>
      <w:r w:rsidR="00962897" w:rsidRPr="008B4616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фонду</w:t>
      </w:r>
      <w:r w:rsidR="007562AB" w:rsidRPr="008B4616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, охоронна зона створюється доволі швидко – за 30 днів. </w:t>
      </w:r>
      <w:r w:rsidR="008B3530" w:rsidRPr="008B4616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Для створення охоронної зони достатньо рішення обласної адміністрації. </w:t>
      </w:r>
      <w:r w:rsidRPr="008B4616">
        <w:rPr>
          <w:rFonts w:ascii="Times New Roman" w:eastAsia="Times New Roman" w:hAnsi="Times New Roman" w:cs="Times New Roman"/>
          <w:sz w:val="18"/>
          <w:szCs w:val="18"/>
          <w:lang w:val="uk-UA"/>
        </w:rPr>
        <w:t>С</w:t>
      </w:r>
      <w:r w:rsidR="007562AB" w:rsidRPr="008B4616">
        <w:rPr>
          <w:rFonts w:ascii="Times New Roman" w:eastAsia="Times New Roman" w:hAnsi="Times New Roman" w:cs="Times New Roman"/>
          <w:sz w:val="18"/>
          <w:szCs w:val="18"/>
          <w:lang w:val="uk-UA"/>
        </w:rPr>
        <w:t>творювати такі зони можна не лише для червонокнижних видів, але</w:t>
      </w:r>
      <w:r w:rsidRPr="008B4616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й для багатьох інших цінних об’</w:t>
      </w:r>
      <w:r w:rsidR="007562AB" w:rsidRPr="008B4616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єктів для </w:t>
      </w:r>
      <w:r w:rsidRPr="008B4616">
        <w:rPr>
          <w:rFonts w:ascii="Times New Roman" w:eastAsia="Times New Roman" w:hAnsi="Times New Roman" w:cs="Times New Roman"/>
          <w:sz w:val="18"/>
          <w:szCs w:val="18"/>
          <w:lang w:val="uk-UA"/>
        </w:rPr>
        <w:t>збереження природних екосистем.</w:t>
      </w:r>
      <w:r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 xml:space="preserve"> </w:t>
      </w:r>
      <w:r w:rsidR="00AB0DEC"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 xml:space="preserve">Об’єктами </w:t>
      </w:r>
      <w:r w:rsidR="007562AB"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>охорони є:</w:t>
      </w:r>
      <w:bookmarkStart w:id="2" w:name="n28"/>
      <w:bookmarkEnd w:id="2"/>
      <w:r w:rsidR="007562AB"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 xml:space="preserve"> об’єкти Червоної книги України;</w:t>
      </w:r>
      <w:bookmarkStart w:id="3" w:name="n29"/>
      <w:bookmarkEnd w:id="3"/>
      <w:r w:rsidR="007562AB"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 xml:space="preserve"> об’єкти, внесені до переліків рідкісних або таких, що мають особливу наукову, природоохоронну та іншу цінність, або є такими що пере</w:t>
      </w:r>
      <w:r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>бувають пі</w:t>
      </w:r>
      <w:r w:rsidR="00AB0DEC"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>д загрозою зникнення.</w:t>
      </w:r>
      <w:r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 xml:space="preserve"> Охоронні зони можна створювати </w:t>
      </w:r>
      <w:r w:rsidR="007562AB"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>у лісах усіх форм власності, в тому числі у межах територій та об’єкт</w:t>
      </w:r>
      <w:r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 xml:space="preserve">ів природно-заповідного фонду. </w:t>
      </w:r>
      <w:r w:rsidR="007562AB"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>Мінімальний розмір (площа) охоронної</w:t>
      </w:r>
      <w:r w:rsidR="00F9127E"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 xml:space="preserve"> зони становить 0,001 гектара (</w:t>
      </w:r>
      <w:r w:rsidR="007562AB"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 xml:space="preserve">є вимоги до охоронних зон щодо окремих </w:t>
      </w:r>
      <w:r w:rsidR="00F9127E"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>об’єктів Червоної книги України)</w:t>
      </w:r>
      <w:r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>, а максимальний</w:t>
      </w:r>
      <w:r w:rsidR="007562AB"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 xml:space="preserve"> визначається фактичними розмірами території, на якій розташовується об’єкт (об’єкти) охорони, для збереження якого (яких) створюється охоронна зона.</w:t>
      </w:r>
    </w:p>
    <w:p w:rsidR="007562AB" w:rsidRPr="008B4616" w:rsidRDefault="007562AB" w:rsidP="008B46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uk"/>
        </w:rPr>
      </w:pPr>
      <w:bookmarkStart w:id="4" w:name="n39"/>
      <w:bookmarkEnd w:id="4"/>
      <w:r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>На Хмельниччині першу таку охоронну зону, створили у березні 2024 року на території ландшафтного заказника загальнодержавного значення «</w:t>
      </w:r>
      <w:proofErr w:type="spellStart"/>
      <w:r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>Кармалюкова</w:t>
      </w:r>
      <w:proofErr w:type="spellEnd"/>
      <w:r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 xml:space="preserve"> гора», де мешкають рідкісні червонокнижні види кажанів</w:t>
      </w:r>
      <w:r w:rsidR="00805627"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>.</w:t>
      </w:r>
      <w:r w:rsidR="00805627"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 xml:space="preserve"> </w:t>
      </w:r>
      <w:r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 xml:space="preserve">Режим охорони видів кажанів та їх оселищ передбачає здійснення щорічного моніторингу кажанів на зимівлі та акустичного моніторингу літнього населення кажанів. На ділянці, де створено охоронну зону, забороняється: проведення </w:t>
      </w:r>
      <w:r w:rsidR="009A25E2"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>сільськогосподарських робіт</w:t>
      </w:r>
      <w:r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 xml:space="preserve">, здійснення заліснення, засмічення території; будівництво будь-яких споруд, влаштування нових доріг; видобуток корисних копалин, терасування схилів; облаштування пунктів масової рекреації; проведення заходів, які можуть або спричиняють механічне порушення ґрунтового покриву, зміну гідрологічного режиму території; непокоєння кажанів </w:t>
      </w:r>
      <w:r w:rsidR="008B3530"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>у місці роїння (</w:t>
      </w:r>
      <w:proofErr w:type="spellStart"/>
      <w:r w:rsidR="008B3530"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>bats</w:t>
      </w:r>
      <w:proofErr w:type="spellEnd"/>
      <w:r w:rsidR="008B3530"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 xml:space="preserve"> </w:t>
      </w:r>
      <w:proofErr w:type="spellStart"/>
      <w:r w:rsidR="008B3530"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>swarming</w:t>
      </w:r>
      <w:proofErr w:type="spellEnd"/>
      <w:r w:rsidR="008B3530"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 xml:space="preserve">); </w:t>
      </w:r>
      <w:r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 xml:space="preserve">здійснення екскурсійної діяльності у штольні без супроводу професійного гіда від Національного природного парку “Подільські Товтри”; пошкодження та зрізання вікових дуплястих дерев у кварталі </w:t>
      </w:r>
      <w:proofErr w:type="spellStart"/>
      <w:r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>Маківського</w:t>
      </w:r>
      <w:proofErr w:type="spellEnd"/>
      <w:r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 xml:space="preserve"> лісництва; скорочення площі лісу</w:t>
      </w:r>
      <w:r w:rsidR="008B3530"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>. На даний час</w:t>
      </w:r>
      <w:r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 xml:space="preserve">, створено ще дві охоронні зони – на території </w:t>
      </w:r>
      <w:proofErr w:type="spellStart"/>
      <w:r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>Гуменецької</w:t>
      </w:r>
      <w:proofErr w:type="spellEnd"/>
      <w:r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 xml:space="preserve"> та </w:t>
      </w:r>
      <w:proofErr w:type="spellStart"/>
      <w:r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>Слобідсько-Кульчієвецької</w:t>
      </w:r>
      <w:proofErr w:type="spellEnd"/>
      <w:r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 xml:space="preserve"> сіль</w:t>
      </w:r>
      <w:r w:rsidR="00DF2A07"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>ських територіальних громад Кам’</w:t>
      </w:r>
      <w:r w:rsidR="008B3530"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>янець-Подільського району</w:t>
      </w:r>
      <w:r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 xml:space="preserve">. </w:t>
      </w:r>
    </w:p>
    <w:p w:rsidR="00DF2A07" w:rsidRPr="008B4616" w:rsidRDefault="007562AB" w:rsidP="008B46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uk"/>
        </w:rPr>
      </w:pPr>
      <w:r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 xml:space="preserve">Наша країна володіє приблизно 35% європейського </w:t>
      </w:r>
      <w:proofErr w:type="spellStart"/>
      <w:r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>біорізноманіття</w:t>
      </w:r>
      <w:proofErr w:type="spellEnd"/>
      <w:r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>, займаючи при цьому лише близько 6% території Європи. Біологічне р</w:t>
      </w:r>
      <w:r w:rsidR="00805627"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 xml:space="preserve">ізноманіття </w:t>
      </w:r>
      <w:r w:rsidR="00DF2A07"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 xml:space="preserve">є важливою умовою </w:t>
      </w:r>
      <w:r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>для багатьох напрямків туризму (</w:t>
      </w:r>
      <w:proofErr w:type="spellStart"/>
      <w:r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>екотуризм</w:t>
      </w:r>
      <w:proofErr w:type="spellEnd"/>
      <w:r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 xml:space="preserve">, </w:t>
      </w:r>
      <w:proofErr w:type="spellStart"/>
      <w:r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>агротури</w:t>
      </w:r>
      <w:r w:rsidR="00805627"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>зм</w:t>
      </w:r>
      <w:proofErr w:type="spellEnd"/>
      <w:r w:rsidR="00805627"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 xml:space="preserve">, оздоровчий туризм, </w:t>
      </w:r>
      <w:r w:rsidR="00DF2A07"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 xml:space="preserve">тощо). На жаль, </w:t>
      </w:r>
      <w:r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>внаслідок бойових дій, що відбуваються на території нашої країни,</w:t>
      </w:r>
      <w:r w:rsidR="00DF2A07"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 xml:space="preserve"> завдано значної шкоди довкіллю.</w:t>
      </w:r>
      <w:r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 xml:space="preserve"> </w:t>
      </w:r>
    </w:p>
    <w:p w:rsidR="007562AB" w:rsidRPr="008B4616" w:rsidRDefault="00DF2A07" w:rsidP="008B46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uk"/>
        </w:rPr>
      </w:pPr>
      <w:r w:rsidRPr="008B4616">
        <w:rPr>
          <w:rFonts w:ascii="Times New Roman" w:eastAsia="Times New Roman" w:hAnsi="Times New Roman" w:cs="Times New Roman"/>
          <w:b/>
          <w:sz w:val="18"/>
          <w:szCs w:val="18"/>
          <w:lang w:val="uk-UA" w:eastAsia="uk"/>
        </w:rPr>
        <w:t xml:space="preserve">Висновки. </w:t>
      </w:r>
      <w:r w:rsidR="007562AB"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 xml:space="preserve">Важливою умовою сталого розвитку країни та успішної повоєнної відбудови є врахування принципів сталого розвитку, принципів збереження довкілля і збалансованого використання природних ресурсів, які </w:t>
      </w:r>
      <w:r w:rsidR="007562AB"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lastRenderedPageBreak/>
        <w:t>будуть основоположними у відновленні економіки держави. Повоєнна відбудова і розвиток територій не мають допускати забудови територій і відчуження земель природного заповідного фонду, лісових екосистем, водного фонду і повинні</w:t>
      </w:r>
      <w:r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 xml:space="preserve"> базуватися на дотриманні зобов’</w:t>
      </w:r>
      <w:r w:rsidR="007562AB"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 xml:space="preserve">язань нашої держави міжнародних угод стосовно збереження </w:t>
      </w:r>
      <w:proofErr w:type="spellStart"/>
      <w:r w:rsidR="007562AB"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>біорізноманіття</w:t>
      </w:r>
      <w:proofErr w:type="spellEnd"/>
      <w:r w:rsidR="007562AB"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 xml:space="preserve"> та збільшення частки природоохоронних територій. Практика створення охоронних зон дозволяє зберегти або збільшити популяції різних видів на територіях, де не ведуться активні бойові дії.</w:t>
      </w:r>
    </w:p>
    <w:p w:rsidR="007562AB" w:rsidRPr="008B4616" w:rsidRDefault="00DF2A07" w:rsidP="008B461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 w:eastAsia="uk"/>
        </w:rPr>
      </w:pPr>
      <w:r w:rsidRPr="008B4616">
        <w:rPr>
          <w:rFonts w:ascii="Times New Roman" w:eastAsia="Times New Roman" w:hAnsi="Times New Roman" w:cs="Times New Roman"/>
          <w:b/>
          <w:sz w:val="18"/>
          <w:szCs w:val="18"/>
          <w:lang w:val="uk-UA" w:eastAsia="uk"/>
        </w:rPr>
        <w:t>Література</w:t>
      </w:r>
    </w:p>
    <w:p w:rsidR="007562AB" w:rsidRPr="008B4616" w:rsidRDefault="007562AB" w:rsidP="008B461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uk"/>
        </w:rPr>
      </w:pPr>
      <w:proofErr w:type="spellStart"/>
      <w:r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>Передерк</w:t>
      </w:r>
      <w:r w:rsidR="00465CF7"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>о</w:t>
      </w:r>
      <w:proofErr w:type="spellEnd"/>
      <w:r w:rsidR="00465CF7"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 xml:space="preserve"> В.П.</w:t>
      </w:r>
      <w:r w:rsidR="009973BA"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 xml:space="preserve"> (2016) </w:t>
      </w:r>
      <w:r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 xml:space="preserve">Розвиток інфраструктури еко- і </w:t>
      </w:r>
      <w:proofErr w:type="spellStart"/>
      <w:r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>геотуризму</w:t>
      </w:r>
      <w:proofErr w:type="spellEnd"/>
      <w:r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 xml:space="preserve"> в Карпатському регіоні за сприяння проектів </w:t>
      </w:r>
      <w:r w:rsidR="00AF3DC9"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>міжнародної технічної допомоги.</w:t>
      </w:r>
      <w:r w:rsidR="009973BA"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 xml:space="preserve"> </w:t>
      </w:r>
      <w:r w:rsidR="00AF3DC9" w:rsidRPr="008B4616">
        <w:rPr>
          <w:rFonts w:ascii="Times New Roman" w:eastAsia="Times New Roman" w:hAnsi="Times New Roman" w:cs="Times New Roman"/>
          <w:i/>
          <w:sz w:val="18"/>
          <w:szCs w:val="18"/>
          <w:lang w:val="uk-UA" w:eastAsia="uk"/>
        </w:rPr>
        <w:t>Економіка і суспільство</w:t>
      </w:r>
      <w:r w:rsidR="00AF3DC9"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 xml:space="preserve">, 2, </w:t>
      </w:r>
      <w:r w:rsidR="009973BA"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>418-424.</w:t>
      </w:r>
    </w:p>
    <w:p w:rsidR="007562AB" w:rsidRPr="008B4616" w:rsidRDefault="00AF3DC9" w:rsidP="008B461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uk"/>
        </w:rPr>
      </w:pPr>
      <w:proofErr w:type="spellStart"/>
      <w:r w:rsidRPr="008B4616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uk-UA"/>
        </w:rPr>
        <w:t>Павліха</w:t>
      </w:r>
      <w:proofErr w:type="spellEnd"/>
      <w:r w:rsidRPr="008B4616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uk-UA"/>
        </w:rPr>
        <w:t>, Н. В., Цимбалюк, І. О., &amp; Савчук, А. Ю. (2022). Сталий розвиток туризму та рекреації: сучасні виклики й перспективи для України.</w:t>
      </w:r>
    </w:p>
    <w:p w:rsidR="007562AB" w:rsidRPr="008B4616" w:rsidRDefault="007562AB" w:rsidP="008B461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uk"/>
        </w:rPr>
      </w:pPr>
      <w:proofErr w:type="spellStart"/>
      <w:r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>Долинська</w:t>
      </w:r>
      <w:proofErr w:type="spellEnd"/>
      <w:r w:rsidR="009973BA"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 xml:space="preserve"> О.О.</w:t>
      </w:r>
      <w:r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 xml:space="preserve"> </w:t>
      </w:r>
      <w:r w:rsidR="009973BA"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 xml:space="preserve">(2017) </w:t>
      </w:r>
      <w:r w:rsidR="00AF3DC9"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>Особливості туризму Х</w:t>
      </w:r>
      <w:r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>мельницької області</w:t>
      </w:r>
      <w:r w:rsidR="00AF3DC9"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>.</w:t>
      </w:r>
      <w:r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 xml:space="preserve"> </w:t>
      </w:r>
      <w:r w:rsidRPr="008B4616">
        <w:rPr>
          <w:rFonts w:ascii="Times New Roman" w:eastAsia="Times New Roman" w:hAnsi="Times New Roman" w:cs="Times New Roman"/>
          <w:i/>
          <w:sz w:val="18"/>
          <w:szCs w:val="18"/>
          <w:lang w:val="uk-UA" w:eastAsia="uk"/>
        </w:rPr>
        <w:t>Вісник Київського національного університет</w:t>
      </w:r>
      <w:r w:rsidR="009973BA" w:rsidRPr="008B4616">
        <w:rPr>
          <w:rFonts w:ascii="Times New Roman" w:eastAsia="Times New Roman" w:hAnsi="Times New Roman" w:cs="Times New Roman"/>
          <w:i/>
          <w:sz w:val="18"/>
          <w:szCs w:val="18"/>
          <w:lang w:val="uk-UA" w:eastAsia="uk"/>
        </w:rPr>
        <w:t>у імені Тараса Шевченка</w:t>
      </w:r>
      <w:r w:rsidR="00AF3DC9"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>, 1-</w:t>
      </w:r>
      <w:r w:rsidR="009973BA"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>2 (66–67), 146–149.</w:t>
      </w:r>
    </w:p>
    <w:p w:rsidR="007562AB" w:rsidRPr="008B4616" w:rsidRDefault="007562AB" w:rsidP="008B461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uk"/>
        </w:rPr>
      </w:pPr>
      <w:r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 xml:space="preserve">Стратегія </w:t>
      </w:r>
      <w:proofErr w:type="spellStart"/>
      <w:r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>біорізноманіття</w:t>
      </w:r>
      <w:proofErr w:type="spellEnd"/>
      <w:r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 xml:space="preserve"> ЄС до 2030 року: пове</w:t>
      </w:r>
      <w:r w:rsidR="00AF3DC9"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 xml:space="preserve">рнення природи у наше життя </w:t>
      </w:r>
      <w:r w:rsidRPr="008B4616">
        <w:rPr>
          <w:rFonts w:ascii="Times New Roman" w:eastAsia="Times New Roman" w:hAnsi="Times New Roman" w:cs="Times New Roman"/>
          <w:sz w:val="18"/>
          <w:szCs w:val="18"/>
          <w:lang w:val="uk-UA" w:eastAsia="uk"/>
        </w:rPr>
        <w:t>https://epl.org.ua/announces/strategiya-bioriznomanittya-yes-do-2030-roku-povernennya-pryrody-u-nashe-zhyttya/</w:t>
      </w:r>
    </w:p>
    <w:p w:rsidR="007562AB" w:rsidRPr="008B4616" w:rsidRDefault="007562AB" w:rsidP="008B461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uk"/>
        </w:rPr>
      </w:pPr>
      <w:r w:rsidRPr="008B4616">
        <w:rPr>
          <w:rFonts w:ascii="Times New Roman" w:eastAsia="Times New Roman" w:hAnsi="Times New Roman" w:cs="Times New Roman"/>
          <w:bCs/>
          <w:sz w:val="18"/>
          <w:szCs w:val="18"/>
          <w:lang w:val="uk-UA" w:eastAsia="uk"/>
        </w:rPr>
        <w:t xml:space="preserve">Постанова кабінету міністрів України від 12 травня 2023 р. </w:t>
      </w:r>
      <w:r w:rsidR="008B4616" w:rsidRPr="008B4616">
        <w:rPr>
          <w:rFonts w:ascii="Times New Roman" w:eastAsia="Times New Roman" w:hAnsi="Times New Roman" w:cs="Times New Roman"/>
          <w:bCs/>
          <w:sz w:val="18"/>
          <w:szCs w:val="18"/>
          <w:lang w:val="uk-UA" w:eastAsia="uk"/>
        </w:rPr>
        <w:t>«</w:t>
      </w:r>
      <w:r w:rsidRPr="008B4616">
        <w:rPr>
          <w:rFonts w:ascii="Times New Roman" w:eastAsia="Times New Roman" w:hAnsi="Times New Roman" w:cs="Times New Roman"/>
          <w:bCs/>
          <w:sz w:val="18"/>
          <w:szCs w:val="18"/>
          <w:lang w:val="uk-UA" w:eastAsia="uk"/>
        </w:rPr>
        <w:t xml:space="preserve">Про затвердження Порядку створення охоронних зон для збереження </w:t>
      </w:r>
      <w:proofErr w:type="spellStart"/>
      <w:r w:rsidRPr="008B4616">
        <w:rPr>
          <w:rFonts w:ascii="Times New Roman" w:eastAsia="Times New Roman" w:hAnsi="Times New Roman" w:cs="Times New Roman"/>
          <w:bCs/>
          <w:sz w:val="18"/>
          <w:szCs w:val="18"/>
          <w:lang w:val="uk-UA" w:eastAsia="uk"/>
        </w:rPr>
        <w:t>біорізноманіття</w:t>
      </w:r>
      <w:proofErr w:type="spellEnd"/>
      <w:r w:rsidRPr="008B4616">
        <w:rPr>
          <w:rFonts w:ascii="Times New Roman" w:eastAsia="Times New Roman" w:hAnsi="Times New Roman" w:cs="Times New Roman"/>
          <w:bCs/>
          <w:sz w:val="18"/>
          <w:szCs w:val="18"/>
          <w:lang w:val="uk-UA" w:eastAsia="uk"/>
        </w:rPr>
        <w:t xml:space="preserve"> у лісах</w:t>
      </w:r>
      <w:r w:rsidR="008B4616" w:rsidRPr="008B4616">
        <w:rPr>
          <w:rFonts w:ascii="Times New Roman" w:eastAsia="Times New Roman" w:hAnsi="Times New Roman" w:cs="Times New Roman"/>
          <w:bCs/>
          <w:sz w:val="18"/>
          <w:szCs w:val="18"/>
          <w:lang w:val="uk-UA" w:eastAsia="uk"/>
        </w:rPr>
        <w:t>»</w:t>
      </w:r>
      <w:r w:rsidRPr="008B4616">
        <w:rPr>
          <w:rFonts w:ascii="Times New Roman" w:eastAsia="Times New Roman" w:hAnsi="Times New Roman" w:cs="Times New Roman"/>
          <w:bCs/>
          <w:sz w:val="18"/>
          <w:szCs w:val="18"/>
          <w:lang w:val="uk-UA" w:eastAsia="uk"/>
        </w:rPr>
        <w:t xml:space="preserve"> та </w:t>
      </w:r>
      <w:r w:rsidR="008B4616" w:rsidRPr="008B4616">
        <w:rPr>
          <w:rFonts w:ascii="Times New Roman" w:eastAsia="Times New Roman" w:hAnsi="Times New Roman" w:cs="Times New Roman"/>
          <w:bCs/>
          <w:sz w:val="18"/>
          <w:szCs w:val="18"/>
          <w:lang w:val="uk-UA" w:eastAsia="uk"/>
        </w:rPr>
        <w:t>«</w:t>
      </w:r>
      <w:r w:rsidRPr="008B4616">
        <w:rPr>
          <w:rFonts w:ascii="Times New Roman" w:eastAsia="Times New Roman" w:hAnsi="Times New Roman" w:cs="Times New Roman"/>
          <w:bCs/>
          <w:sz w:val="18"/>
          <w:szCs w:val="18"/>
          <w:lang w:val="uk-UA" w:eastAsia="uk"/>
        </w:rPr>
        <w:t>Порядку створення охоронних зон для збереження о</w:t>
      </w:r>
      <w:r w:rsidR="008B4616" w:rsidRPr="008B4616">
        <w:rPr>
          <w:rFonts w:ascii="Times New Roman" w:eastAsia="Times New Roman" w:hAnsi="Times New Roman" w:cs="Times New Roman"/>
          <w:bCs/>
          <w:sz w:val="18"/>
          <w:szCs w:val="18"/>
          <w:lang w:val="uk-UA" w:eastAsia="uk"/>
        </w:rPr>
        <w:t xml:space="preserve">б’єктів Червоної книги України» </w:t>
      </w:r>
      <w:r w:rsidRPr="008B4616">
        <w:rPr>
          <w:rFonts w:ascii="Times New Roman" w:eastAsia="Times New Roman" w:hAnsi="Times New Roman" w:cs="Times New Roman"/>
          <w:bCs/>
          <w:sz w:val="18"/>
          <w:szCs w:val="18"/>
          <w:lang w:val="uk-UA" w:eastAsia="uk"/>
        </w:rPr>
        <w:t>https://zakon.rada.gov.ua/laws/show/499-2023-%D0%BF#Text</w:t>
      </w:r>
    </w:p>
    <w:sectPr w:rsidR="007562AB" w:rsidRPr="008B4616" w:rsidSect="008B4616">
      <w:pgSz w:w="8391" w:h="11906" w:code="11"/>
      <w:pgMar w:top="1134" w:right="102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E5660"/>
    <w:multiLevelType w:val="hybridMultilevel"/>
    <w:tmpl w:val="F83826C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43"/>
    <w:rsid w:val="00133480"/>
    <w:rsid w:val="002556F8"/>
    <w:rsid w:val="00465CF7"/>
    <w:rsid w:val="00634643"/>
    <w:rsid w:val="006E2696"/>
    <w:rsid w:val="007562AB"/>
    <w:rsid w:val="00766E60"/>
    <w:rsid w:val="00805627"/>
    <w:rsid w:val="008B3530"/>
    <w:rsid w:val="008B4616"/>
    <w:rsid w:val="00962897"/>
    <w:rsid w:val="009973BA"/>
    <w:rsid w:val="009A25E2"/>
    <w:rsid w:val="00A55BC2"/>
    <w:rsid w:val="00AB0DEC"/>
    <w:rsid w:val="00AF3DC9"/>
    <w:rsid w:val="00DF2A07"/>
    <w:rsid w:val="00F9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33E22"/>
  <w15:docId w15:val="{AB2EDACB-3A87-4D00-A8DF-85CF1EFF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A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2A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6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11</cp:revision>
  <dcterms:created xsi:type="dcterms:W3CDTF">2025-03-13T18:37:00Z</dcterms:created>
  <dcterms:modified xsi:type="dcterms:W3CDTF">2025-03-16T19:39:00Z</dcterms:modified>
</cp:coreProperties>
</file>