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32" w:rsidRPr="00DE1E91" w:rsidRDefault="007B4D06">
      <w:pPr>
        <w:pStyle w:val="p2"/>
        <w:spacing w:before="0" w:beforeAutospacing="0" w:after="0" w:afterAutospacing="0"/>
        <w:ind w:firstLine="426"/>
        <w:jc w:val="right"/>
        <w:rPr>
          <w:b/>
          <w:i/>
          <w:sz w:val="18"/>
          <w:szCs w:val="18"/>
          <w:lang w:val="uk-UA"/>
        </w:rPr>
      </w:pPr>
      <w:proofErr w:type="spellStart"/>
      <w:r w:rsidRPr="00DE1E91">
        <w:rPr>
          <w:b/>
          <w:i/>
          <w:sz w:val="18"/>
          <w:szCs w:val="18"/>
          <w:lang w:val="uk-UA"/>
        </w:rPr>
        <w:t>Карчевська</w:t>
      </w:r>
      <w:proofErr w:type="spellEnd"/>
      <w:r w:rsidRPr="00DE1E91">
        <w:rPr>
          <w:b/>
          <w:i/>
          <w:sz w:val="18"/>
          <w:szCs w:val="18"/>
          <w:lang w:val="uk-UA"/>
        </w:rPr>
        <w:t xml:space="preserve"> Марія Олександрівна</w:t>
      </w:r>
      <w:r w:rsidR="00DE1E91" w:rsidRPr="00DE1E91">
        <w:rPr>
          <w:b/>
          <w:i/>
          <w:sz w:val="18"/>
          <w:szCs w:val="18"/>
          <w:lang w:val="uk-UA"/>
        </w:rPr>
        <w:t>,</w:t>
      </w:r>
    </w:p>
    <w:p w:rsidR="00484732" w:rsidRPr="00DE1E91" w:rsidRDefault="00DE1E91">
      <w:pPr>
        <w:pStyle w:val="p1"/>
        <w:spacing w:before="0" w:beforeAutospacing="0" w:after="0" w:afterAutospacing="0"/>
        <w:ind w:firstLine="426"/>
        <w:jc w:val="right"/>
        <w:rPr>
          <w:i/>
          <w:sz w:val="18"/>
          <w:szCs w:val="18"/>
          <w:lang w:val="uk-UA"/>
        </w:rPr>
      </w:pPr>
      <w:r w:rsidRPr="00DE1E91">
        <w:rPr>
          <w:rStyle w:val="s1"/>
          <w:i/>
          <w:sz w:val="18"/>
          <w:szCs w:val="18"/>
          <w:lang w:val="uk-UA"/>
        </w:rPr>
        <w:t>з</w:t>
      </w:r>
      <w:r w:rsidR="007B4D06" w:rsidRPr="00DE1E91">
        <w:rPr>
          <w:rStyle w:val="s1"/>
          <w:i/>
          <w:sz w:val="18"/>
          <w:szCs w:val="18"/>
          <w:lang w:val="uk-UA"/>
        </w:rPr>
        <w:t>добувачка першого (бакалаврського) рівня вищої освіти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right"/>
        <w:rPr>
          <w:i/>
          <w:sz w:val="18"/>
          <w:szCs w:val="18"/>
          <w:lang w:val="uk-UA"/>
        </w:rPr>
      </w:pPr>
      <w:r w:rsidRPr="00DE1E91">
        <w:rPr>
          <w:rStyle w:val="s2"/>
          <w:i/>
          <w:sz w:val="18"/>
          <w:szCs w:val="18"/>
          <w:lang w:val="uk-UA"/>
        </w:rPr>
        <w:t xml:space="preserve">Хмельницька </w:t>
      </w:r>
      <w:proofErr w:type="spellStart"/>
      <w:r w:rsidRPr="00DE1E91">
        <w:rPr>
          <w:rStyle w:val="s2"/>
          <w:i/>
          <w:sz w:val="18"/>
          <w:szCs w:val="18"/>
          <w:lang w:val="uk-UA"/>
        </w:rPr>
        <w:t>гуманітарно</w:t>
      </w:r>
      <w:proofErr w:type="spellEnd"/>
      <w:r w:rsidRPr="00DE1E91">
        <w:rPr>
          <w:rStyle w:val="s2"/>
          <w:i/>
          <w:sz w:val="18"/>
          <w:szCs w:val="18"/>
          <w:lang w:val="uk-UA"/>
        </w:rPr>
        <w:t>-педагогічна академія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right"/>
        <w:rPr>
          <w:rStyle w:val="s2"/>
          <w:i/>
          <w:sz w:val="18"/>
          <w:szCs w:val="18"/>
          <w:lang w:val="uk-UA"/>
        </w:rPr>
      </w:pPr>
      <w:r w:rsidRPr="00DE1E91">
        <w:rPr>
          <w:rStyle w:val="s3"/>
          <w:i/>
          <w:sz w:val="18"/>
          <w:szCs w:val="18"/>
          <w:lang w:val="uk-UA"/>
        </w:rPr>
        <w:t>Науковий керівник:</w:t>
      </w:r>
      <w:r w:rsidRPr="00DE1E91">
        <w:rPr>
          <w:rStyle w:val="s2"/>
          <w:i/>
          <w:sz w:val="18"/>
          <w:szCs w:val="18"/>
          <w:lang w:val="uk-UA"/>
        </w:rPr>
        <w:t xml:space="preserve"> 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right"/>
        <w:rPr>
          <w:b/>
          <w:i/>
          <w:sz w:val="18"/>
          <w:szCs w:val="18"/>
          <w:lang w:val="uk-UA"/>
        </w:rPr>
      </w:pPr>
      <w:proofErr w:type="spellStart"/>
      <w:r w:rsidRPr="00DE1E91">
        <w:rPr>
          <w:rStyle w:val="s2"/>
          <w:b/>
          <w:i/>
          <w:sz w:val="18"/>
          <w:szCs w:val="18"/>
          <w:lang w:val="uk-UA"/>
        </w:rPr>
        <w:t>Шоробура</w:t>
      </w:r>
      <w:proofErr w:type="spellEnd"/>
      <w:r w:rsidRPr="00DE1E91">
        <w:rPr>
          <w:rStyle w:val="s2"/>
          <w:b/>
          <w:i/>
          <w:sz w:val="18"/>
          <w:szCs w:val="18"/>
          <w:lang w:val="uk-UA"/>
        </w:rPr>
        <w:t xml:space="preserve"> Інна Михайлівна</w:t>
      </w:r>
      <w:r w:rsidR="00DE1E91" w:rsidRPr="00DE1E91">
        <w:rPr>
          <w:rStyle w:val="s2"/>
          <w:b/>
          <w:i/>
          <w:sz w:val="18"/>
          <w:szCs w:val="18"/>
          <w:lang w:val="uk-UA"/>
        </w:rPr>
        <w:t>,</w:t>
      </w:r>
    </w:p>
    <w:p w:rsidR="00484732" w:rsidRPr="00DE1E91" w:rsidRDefault="00DE1E91">
      <w:pPr>
        <w:pStyle w:val="p3"/>
        <w:spacing w:before="0" w:beforeAutospacing="0" w:after="0" w:afterAutospacing="0"/>
        <w:ind w:firstLine="426"/>
        <w:jc w:val="right"/>
        <w:rPr>
          <w:rStyle w:val="s2"/>
          <w:i/>
          <w:sz w:val="18"/>
          <w:szCs w:val="18"/>
          <w:lang w:val="uk-UA"/>
        </w:rPr>
      </w:pPr>
      <w:r w:rsidRPr="00DE1E91">
        <w:rPr>
          <w:rStyle w:val="s2"/>
          <w:i/>
          <w:sz w:val="18"/>
          <w:szCs w:val="18"/>
          <w:lang w:val="uk-UA"/>
        </w:rPr>
        <w:t>з</w:t>
      </w:r>
      <w:r w:rsidR="007B4D06" w:rsidRPr="00DE1E91">
        <w:rPr>
          <w:rStyle w:val="s2"/>
          <w:i/>
          <w:sz w:val="18"/>
          <w:szCs w:val="18"/>
          <w:lang w:val="uk-UA"/>
        </w:rPr>
        <w:t xml:space="preserve">аслужений діяч науки і техніки України, 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right"/>
        <w:rPr>
          <w:i/>
          <w:sz w:val="18"/>
          <w:szCs w:val="18"/>
          <w:lang w:val="uk-UA"/>
        </w:rPr>
      </w:pPr>
      <w:r w:rsidRPr="00DE1E91">
        <w:rPr>
          <w:rStyle w:val="s2"/>
          <w:i/>
          <w:sz w:val="18"/>
          <w:szCs w:val="18"/>
          <w:lang w:val="uk-UA"/>
        </w:rPr>
        <w:t>доктор педагогічних наук, професор,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right"/>
        <w:rPr>
          <w:i/>
          <w:sz w:val="18"/>
          <w:szCs w:val="18"/>
          <w:lang w:val="uk-UA"/>
        </w:rPr>
      </w:pPr>
      <w:r w:rsidRPr="00DE1E91">
        <w:rPr>
          <w:rStyle w:val="s2"/>
          <w:i/>
          <w:sz w:val="18"/>
          <w:szCs w:val="18"/>
          <w:lang w:val="uk-UA"/>
        </w:rPr>
        <w:t>член-кореспондент НАПН України</w:t>
      </w:r>
    </w:p>
    <w:p w:rsidR="00484732" w:rsidRPr="00DE1E91" w:rsidRDefault="00484732">
      <w:pPr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484732" w:rsidRPr="00DE1E91" w:rsidRDefault="007B4D06">
      <w:pPr>
        <w:pStyle w:val="p1"/>
        <w:spacing w:before="0" w:beforeAutospacing="0" w:after="0" w:afterAutospacing="0"/>
        <w:ind w:firstLine="426"/>
        <w:jc w:val="center"/>
        <w:rPr>
          <w:rStyle w:val="s1"/>
          <w:b/>
          <w:sz w:val="18"/>
          <w:szCs w:val="18"/>
          <w:lang w:val="uk-UA"/>
        </w:rPr>
      </w:pPr>
      <w:bookmarkStart w:id="0" w:name="_GoBack"/>
      <w:r w:rsidRPr="00DE1E91">
        <w:rPr>
          <w:rStyle w:val="s1"/>
          <w:b/>
          <w:sz w:val="18"/>
          <w:szCs w:val="18"/>
          <w:lang w:val="uk-UA"/>
        </w:rPr>
        <w:t>ГАСТРОНОМІЧНИЙ ТУРИЗМ В УКРАЇНІ: СУЧАСНИЙ СТАН ТА ПЕРСПЕКТИВИ РОЗВИТКУ</w:t>
      </w:r>
    </w:p>
    <w:p w:rsidR="00484732" w:rsidRPr="00DE1E91" w:rsidRDefault="00484732">
      <w:pPr>
        <w:pStyle w:val="p1"/>
        <w:spacing w:before="0" w:beforeAutospacing="0" w:after="0" w:afterAutospacing="0"/>
        <w:ind w:firstLine="426"/>
        <w:jc w:val="center"/>
        <w:rPr>
          <w:sz w:val="18"/>
          <w:szCs w:val="18"/>
          <w:lang w:val="uk-UA"/>
        </w:rPr>
      </w:pPr>
    </w:p>
    <w:bookmarkEnd w:id="0"/>
    <w:p w:rsidR="00484732" w:rsidRPr="00DE1E91" w:rsidRDefault="007B4D06">
      <w:pPr>
        <w:pStyle w:val="p3"/>
        <w:spacing w:before="0" w:beforeAutospacing="0" w:after="0" w:afterAutospacing="0"/>
        <w:ind w:firstLine="426"/>
        <w:jc w:val="both"/>
        <w:rPr>
          <w:rStyle w:val="s2"/>
          <w:sz w:val="18"/>
          <w:szCs w:val="18"/>
          <w:lang w:val="uk-UA"/>
        </w:rPr>
      </w:pPr>
      <w:r w:rsidRPr="00DE1E91">
        <w:rPr>
          <w:rStyle w:val="s3"/>
          <w:b/>
          <w:sz w:val="18"/>
          <w:szCs w:val="18"/>
          <w:lang w:val="uk-UA"/>
        </w:rPr>
        <w:t xml:space="preserve">Вступ. </w:t>
      </w:r>
      <w:r w:rsidRPr="00DE1E91">
        <w:rPr>
          <w:rStyle w:val="s2"/>
          <w:sz w:val="18"/>
          <w:szCs w:val="18"/>
          <w:lang w:val="uk-UA"/>
        </w:rPr>
        <w:t>Гастрономічний туризм – це одна з найбільш динамічних і перспективних галузей туристичної індустрії, що пере</w:t>
      </w:r>
      <w:r w:rsidRPr="00DE1E91">
        <w:rPr>
          <w:rStyle w:val="s2"/>
          <w:sz w:val="18"/>
          <w:szCs w:val="18"/>
          <w:lang w:val="uk-UA"/>
        </w:rPr>
        <w:t>дбачає знайомство з кулінарними традиціями різних регіонів. Він сприяє не лише економічному розвитку територій, а й популяризації культурної спадщини через гастрономію.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Гастрономічний туризм є однією з найбільш динамічних та перспективних галузей туристичн</w:t>
      </w:r>
      <w:r w:rsidRPr="00DE1E91">
        <w:rPr>
          <w:sz w:val="18"/>
          <w:szCs w:val="18"/>
          <w:lang w:val="uk-UA"/>
        </w:rPr>
        <w:t>ої індустрії, що передбачає знайомство з кулінарними традиціями різних регіонів. Він сприяє не лише економічному розвитку територій, а й популяризації культурної спадщини через гастрономію. Гастрономічний туризм є однією з найбільш динамічних та перспектив</w:t>
      </w:r>
      <w:r w:rsidRPr="00DE1E91">
        <w:rPr>
          <w:sz w:val="18"/>
          <w:szCs w:val="18"/>
          <w:lang w:val="uk-UA"/>
        </w:rPr>
        <w:t>них галузей туристичної індустрії, що передбачає знайомство з кулінарними традиціями різних регіонів. Він сприяє не лише економічному розвитку територій, а й популяризації культурної спадщини через гастрономію</w:t>
      </w:r>
      <w:r>
        <w:rPr>
          <w:sz w:val="18"/>
          <w:szCs w:val="18"/>
        </w:rPr>
        <w:t> </w:t>
      </w:r>
      <w:r w:rsidRPr="007B4D06">
        <w:rPr>
          <w:sz w:val="18"/>
          <w:szCs w:val="18"/>
          <w:lang w:val="ru-RU"/>
        </w:rPr>
        <w:t>[1]</w:t>
      </w:r>
      <w:r w:rsidRPr="00DE1E91">
        <w:rPr>
          <w:sz w:val="18"/>
          <w:szCs w:val="18"/>
          <w:lang w:val="uk-UA"/>
        </w:rPr>
        <w:t>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В Україні гастрономічний туризм має значний п</w:t>
      </w:r>
      <w:r w:rsidRPr="00DE1E91">
        <w:rPr>
          <w:rStyle w:val="s2"/>
          <w:sz w:val="18"/>
          <w:szCs w:val="18"/>
          <w:lang w:val="uk-UA"/>
        </w:rPr>
        <w:t xml:space="preserve">отенціал завдяки багатій кулінарній спадщині, великій кількості локальних продуктів та автентичним традиціям приготування страв. Особливої популярності набирають гастрономічні фестивалі, винні тури та кулінарні майстер-класи, що приваблюють як внутрішніх, </w:t>
      </w:r>
      <w:r w:rsidRPr="00DE1E91">
        <w:rPr>
          <w:rStyle w:val="s2"/>
          <w:sz w:val="18"/>
          <w:szCs w:val="18"/>
          <w:lang w:val="uk-UA"/>
        </w:rPr>
        <w:t>так і іноземних туристів.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b/>
          <w:sz w:val="18"/>
          <w:szCs w:val="18"/>
          <w:lang w:val="uk-UA"/>
        </w:rPr>
        <w:t>Метою статті</w:t>
      </w:r>
      <w:r w:rsidRPr="00DE1E91">
        <w:rPr>
          <w:rStyle w:val="s2"/>
          <w:sz w:val="18"/>
          <w:szCs w:val="18"/>
          <w:lang w:val="uk-UA"/>
        </w:rPr>
        <w:t xml:space="preserve"> є аналіз сучасного стану гастрономічного туризму в Україні, визначення основних проблем та перспектив його розвитку.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b/>
          <w:sz w:val="18"/>
          <w:szCs w:val="18"/>
          <w:lang w:val="uk-UA"/>
        </w:rPr>
        <w:t>Результати дослідження</w:t>
      </w:r>
      <w:r w:rsidRPr="00DE1E91">
        <w:rPr>
          <w:rStyle w:val="s2"/>
          <w:sz w:val="18"/>
          <w:szCs w:val="18"/>
          <w:lang w:val="uk-UA"/>
        </w:rPr>
        <w:t>. За останні роки інтерес до гастрономічного туризму в Україні значно зріс. Це</w:t>
      </w:r>
      <w:r w:rsidRPr="00DE1E91">
        <w:rPr>
          <w:rStyle w:val="s2"/>
          <w:sz w:val="18"/>
          <w:szCs w:val="18"/>
          <w:lang w:val="uk-UA"/>
        </w:rPr>
        <w:t xml:space="preserve"> обумовлено кількома факторами:</w:t>
      </w:r>
    </w:p>
    <w:p w:rsidR="00484732" w:rsidRPr="00DE1E91" w:rsidRDefault="007B4D06">
      <w:pPr>
        <w:pStyle w:val="p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1.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4"/>
          <w:sz w:val="18"/>
          <w:szCs w:val="18"/>
          <w:lang w:val="uk-UA"/>
        </w:rPr>
        <w:t>Зростанням популярності локальних продуктів</w:t>
      </w:r>
      <w:r w:rsidRPr="00DE1E91">
        <w:rPr>
          <w:rStyle w:val="s2"/>
          <w:sz w:val="18"/>
          <w:szCs w:val="18"/>
          <w:lang w:val="uk-UA"/>
        </w:rPr>
        <w:t>. В Україні з’являються фермерські господарства, що займаються виробництвом органічної продукції, сироварні, виноробні, пивоварні, які готові приймати туристів.</w:t>
      </w:r>
    </w:p>
    <w:p w:rsidR="00484732" w:rsidRPr="00DE1E91" w:rsidRDefault="007B4D06">
      <w:pPr>
        <w:pStyle w:val="p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2.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4"/>
          <w:sz w:val="18"/>
          <w:szCs w:val="18"/>
          <w:lang w:val="uk-UA"/>
        </w:rPr>
        <w:t>Проведенням га</w:t>
      </w:r>
      <w:r w:rsidRPr="00DE1E91">
        <w:rPr>
          <w:rStyle w:val="s4"/>
          <w:sz w:val="18"/>
          <w:szCs w:val="18"/>
          <w:lang w:val="uk-UA"/>
        </w:rPr>
        <w:t>строномічних фестивалів</w:t>
      </w:r>
      <w:r w:rsidRPr="00DE1E91">
        <w:rPr>
          <w:rStyle w:val="s2"/>
          <w:sz w:val="18"/>
          <w:szCs w:val="18"/>
          <w:lang w:val="uk-UA"/>
        </w:rPr>
        <w:t xml:space="preserve">. Наприклад, </w:t>
      </w:r>
      <w:r w:rsidRPr="00DE1E91">
        <w:rPr>
          <w:rStyle w:val="s4"/>
          <w:sz w:val="18"/>
          <w:szCs w:val="18"/>
          <w:lang w:val="uk-UA"/>
        </w:rPr>
        <w:t>Фестиваль українського борщу</w:t>
      </w:r>
      <w:r w:rsidRPr="00DE1E91">
        <w:rPr>
          <w:rStyle w:val="s2"/>
          <w:sz w:val="18"/>
          <w:szCs w:val="18"/>
          <w:lang w:val="uk-UA"/>
        </w:rPr>
        <w:t xml:space="preserve">, </w:t>
      </w:r>
      <w:r w:rsidRPr="00DE1E91">
        <w:rPr>
          <w:rStyle w:val="s4"/>
          <w:sz w:val="18"/>
          <w:szCs w:val="18"/>
          <w:lang w:val="uk-UA"/>
        </w:rPr>
        <w:t>Свято сиру і вина у Львові</w:t>
      </w:r>
      <w:r w:rsidRPr="00DE1E91">
        <w:rPr>
          <w:rStyle w:val="s2"/>
          <w:sz w:val="18"/>
          <w:szCs w:val="18"/>
          <w:lang w:val="uk-UA"/>
        </w:rPr>
        <w:t xml:space="preserve">, </w:t>
      </w:r>
      <w:r w:rsidRPr="00DE1E91">
        <w:rPr>
          <w:rStyle w:val="s4"/>
          <w:sz w:val="18"/>
          <w:szCs w:val="18"/>
          <w:lang w:val="uk-UA"/>
        </w:rPr>
        <w:t>Закарпатський фестиваль молодого вина “</w:t>
      </w:r>
      <w:proofErr w:type="spellStart"/>
      <w:r w:rsidRPr="00DE1E91">
        <w:rPr>
          <w:rStyle w:val="s4"/>
          <w:sz w:val="18"/>
          <w:szCs w:val="18"/>
          <w:lang w:val="uk-UA"/>
        </w:rPr>
        <w:t>Божоле</w:t>
      </w:r>
      <w:proofErr w:type="spellEnd"/>
      <w:r w:rsidRPr="00DE1E91">
        <w:rPr>
          <w:rStyle w:val="s4"/>
          <w:sz w:val="18"/>
          <w:szCs w:val="18"/>
          <w:lang w:val="uk-UA"/>
        </w:rPr>
        <w:t>”</w:t>
      </w:r>
      <w:r w:rsidRPr="00DE1E91">
        <w:rPr>
          <w:rStyle w:val="s2"/>
          <w:sz w:val="18"/>
          <w:szCs w:val="18"/>
          <w:lang w:val="uk-UA"/>
        </w:rPr>
        <w:t xml:space="preserve">, </w:t>
      </w:r>
      <w:r w:rsidRPr="00DE1E91">
        <w:rPr>
          <w:rStyle w:val="s4"/>
          <w:sz w:val="18"/>
          <w:szCs w:val="18"/>
          <w:lang w:val="uk-UA"/>
        </w:rPr>
        <w:t>Фестиваль вуличної їжі у Києві</w:t>
      </w:r>
      <w:r w:rsidRPr="00DE1E91">
        <w:rPr>
          <w:rStyle w:val="s2"/>
          <w:sz w:val="18"/>
          <w:szCs w:val="18"/>
          <w:lang w:val="uk-UA"/>
        </w:rPr>
        <w:t xml:space="preserve"> та інші.</w:t>
      </w:r>
    </w:p>
    <w:p w:rsidR="00484732" w:rsidRPr="00DE1E91" w:rsidRDefault="007B4D06">
      <w:pPr>
        <w:pStyle w:val="p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3.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4"/>
          <w:sz w:val="18"/>
          <w:szCs w:val="18"/>
          <w:lang w:val="uk-UA"/>
        </w:rPr>
        <w:t>Розвитком ресторанного бізнесу та авторської кухні</w:t>
      </w:r>
      <w:r w:rsidRPr="00DE1E91">
        <w:rPr>
          <w:rStyle w:val="s2"/>
          <w:sz w:val="18"/>
          <w:szCs w:val="18"/>
          <w:lang w:val="uk-UA"/>
        </w:rPr>
        <w:t>. Все більше закладів</w:t>
      </w:r>
      <w:r w:rsidRPr="00DE1E91">
        <w:rPr>
          <w:rStyle w:val="s2"/>
          <w:sz w:val="18"/>
          <w:szCs w:val="18"/>
          <w:lang w:val="uk-UA"/>
        </w:rPr>
        <w:t xml:space="preserve"> в Україні пропонують унікальні меню, засновані на локальних продуктах, що відповідає тренду на свідоме споживання та гастрономічну автентичність.</w:t>
      </w:r>
    </w:p>
    <w:p w:rsidR="00484732" w:rsidRPr="00DE1E91" w:rsidRDefault="007B4D06">
      <w:pPr>
        <w:pStyle w:val="p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4.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4"/>
          <w:sz w:val="18"/>
          <w:szCs w:val="18"/>
          <w:lang w:val="uk-UA"/>
        </w:rPr>
        <w:t>Збільшенням уваги до гастрономічних турів</w:t>
      </w:r>
      <w:r w:rsidRPr="00DE1E91">
        <w:rPr>
          <w:rStyle w:val="s2"/>
          <w:sz w:val="18"/>
          <w:szCs w:val="18"/>
          <w:lang w:val="uk-UA"/>
        </w:rPr>
        <w:t>. Наприклад, у Карпатах популярні сирні та винні маршрути, на пів</w:t>
      </w:r>
      <w:r w:rsidRPr="00DE1E91">
        <w:rPr>
          <w:rStyle w:val="s2"/>
          <w:sz w:val="18"/>
          <w:szCs w:val="18"/>
          <w:lang w:val="uk-UA"/>
        </w:rPr>
        <w:t>дні – тури по виноробнях Одещини та Херсонщини, а у центральних регіонах – подорожі, пов’язані з медовими фермами та етнографічними кулінарними традиціями</w:t>
      </w:r>
      <w:r w:rsidR="00DE1E91" w:rsidRPr="00DE1E91">
        <w:rPr>
          <w:rStyle w:val="s2"/>
          <w:sz w:val="18"/>
          <w:szCs w:val="18"/>
          <w:lang w:val="ru-RU"/>
        </w:rPr>
        <w:t xml:space="preserve"> </w:t>
      </w:r>
      <w:r w:rsidR="00DE1E91" w:rsidRPr="00DE1E91">
        <w:rPr>
          <w:sz w:val="18"/>
          <w:szCs w:val="18"/>
          <w:lang w:val="ru-RU"/>
        </w:rPr>
        <w:t>[</w:t>
      </w:r>
      <w:r w:rsidR="00DE1E91" w:rsidRPr="00DE1E91">
        <w:rPr>
          <w:sz w:val="18"/>
          <w:szCs w:val="18"/>
          <w:lang w:val="ru-RU"/>
        </w:rPr>
        <w:t>2</w:t>
      </w:r>
      <w:r w:rsidR="00DE1E91" w:rsidRPr="00DE1E91">
        <w:rPr>
          <w:sz w:val="18"/>
          <w:szCs w:val="18"/>
          <w:lang w:val="ru-RU"/>
        </w:rPr>
        <w:t>]</w:t>
      </w:r>
      <w:r w:rsidRPr="00DE1E91">
        <w:rPr>
          <w:rStyle w:val="s2"/>
          <w:sz w:val="18"/>
          <w:szCs w:val="18"/>
          <w:lang w:val="uk-UA"/>
        </w:rPr>
        <w:t>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lastRenderedPageBreak/>
        <w:t>Попри позитивні зміни, гастрономічний туризм в Україні все ще має певні труднощі, які стримують його</w:t>
      </w:r>
      <w:r w:rsidRPr="00DE1E91">
        <w:rPr>
          <w:rStyle w:val="s2"/>
          <w:sz w:val="18"/>
          <w:szCs w:val="18"/>
          <w:lang w:val="uk-UA"/>
        </w:rPr>
        <w:t xml:space="preserve"> розвиток. </w:t>
      </w:r>
      <w:r w:rsidRPr="00DE1E91">
        <w:rPr>
          <w:rStyle w:val="s1"/>
          <w:sz w:val="18"/>
          <w:szCs w:val="18"/>
          <w:lang w:val="uk-UA"/>
        </w:rPr>
        <w:t>Проблеми розвитку гастрономічного туризму: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1.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3"/>
          <w:sz w:val="18"/>
          <w:szCs w:val="18"/>
          <w:lang w:val="uk-UA"/>
        </w:rPr>
        <w:t>Недостатній рівень розвитку інфраструктури</w:t>
      </w:r>
      <w:r w:rsidRPr="00DE1E91">
        <w:rPr>
          <w:rStyle w:val="s2"/>
          <w:sz w:val="18"/>
          <w:szCs w:val="18"/>
          <w:lang w:val="uk-UA"/>
        </w:rPr>
        <w:t>. Деякі перспективні регіони не мають розвиненої туристичної інфраструктури, зокрема якісних доріг, готелів або закладів харчування.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2.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3"/>
          <w:sz w:val="18"/>
          <w:szCs w:val="18"/>
          <w:lang w:val="uk-UA"/>
        </w:rPr>
        <w:t>Низький рівень промоц</w:t>
      </w:r>
      <w:r w:rsidRPr="00DE1E91">
        <w:rPr>
          <w:rStyle w:val="s3"/>
          <w:sz w:val="18"/>
          <w:szCs w:val="18"/>
          <w:lang w:val="uk-UA"/>
        </w:rPr>
        <w:t>ії гастрономічного туризму</w:t>
      </w:r>
      <w:r w:rsidRPr="00DE1E91">
        <w:rPr>
          <w:rStyle w:val="s2"/>
          <w:sz w:val="18"/>
          <w:szCs w:val="18"/>
          <w:lang w:val="uk-UA"/>
        </w:rPr>
        <w:t xml:space="preserve">. Більшість українських </w:t>
      </w:r>
      <w:proofErr w:type="spellStart"/>
      <w:r w:rsidRPr="00DE1E91">
        <w:rPr>
          <w:rStyle w:val="s2"/>
          <w:sz w:val="18"/>
          <w:szCs w:val="18"/>
          <w:lang w:val="uk-UA"/>
        </w:rPr>
        <w:t>гастротурів</w:t>
      </w:r>
      <w:proofErr w:type="spellEnd"/>
      <w:r w:rsidRPr="00DE1E91">
        <w:rPr>
          <w:rStyle w:val="s2"/>
          <w:sz w:val="18"/>
          <w:szCs w:val="18"/>
          <w:lang w:val="uk-UA"/>
        </w:rPr>
        <w:t xml:space="preserve"> відомі лише у вузькому колі мандрівників. Інформація про них недостатньо висвітлена на туристичних платформах.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rStyle w:val="s2"/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 xml:space="preserve">3. Низький рівень промоції гастрономічного туризму. Більшість українських </w:t>
      </w:r>
      <w:proofErr w:type="spellStart"/>
      <w:r w:rsidRPr="00DE1E91">
        <w:rPr>
          <w:rStyle w:val="s2"/>
          <w:sz w:val="18"/>
          <w:szCs w:val="18"/>
          <w:lang w:val="uk-UA"/>
        </w:rPr>
        <w:t>гастротур</w:t>
      </w:r>
      <w:r w:rsidRPr="00DE1E91">
        <w:rPr>
          <w:rStyle w:val="s2"/>
          <w:sz w:val="18"/>
          <w:szCs w:val="18"/>
          <w:lang w:val="uk-UA"/>
        </w:rPr>
        <w:t>ів</w:t>
      </w:r>
      <w:proofErr w:type="spellEnd"/>
      <w:r w:rsidRPr="00DE1E91">
        <w:rPr>
          <w:rStyle w:val="s2"/>
          <w:sz w:val="18"/>
          <w:szCs w:val="18"/>
          <w:lang w:val="uk-UA"/>
        </w:rPr>
        <w:t xml:space="preserve"> відомі лише у вузькому колі мандрівників. Інформація про них недостатньо висвітлена на туристичних платформах.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rStyle w:val="s2"/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4. Недостатня кваліфікація кадрів. У сфері туризму та громадського харчування спостерігається нестача спеціалістів, які володіють навичками ор</w:t>
      </w:r>
      <w:r w:rsidRPr="00DE1E91">
        <w:rPr>
          <w:rStyle w:val="s2"/>
          <w:sz w:val="18"/>
          <w:szCs w:val="18"/>
          <w:lang w:val="uk-UA"/>
        </w:rPr>
        <w:t>ганізації гастрономічних турів, управління ресторанним бізнесом та створення унікальних гастрономічних концепцій.</w:t>
      </w:r>
    </w:p>
    <w:p w:rsidR="00484732" w:rsidRPr="00DE1E91" w:rsidRDefault="007B4D06" w:rsidP="00DE1E91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Гастрономічний туризм має значний економічний потенціал. Він </w:t>
      </w:r>
      <w:r w:rsidRPr="00DE1E91">
        <w:rPr>
          <w:sz w:val="18"/>
          <w:szCs w:val="18"/>
          <w:lang w:val="uk-UA"/>
        </w:rPr>
        <w:t>сприяє розвитку місцевого бізнесу, ст</w:t>
      </w:r>
      <w:r w:rsidRPr="00DE1E91">
        <w:rPr>
          <w:sz w:val="18"/>
          <w:szCs w:val="18"/>
          <w:lang w:val="uk-UA"/>
        </w:rPr>
        <w:t>воренню нових робочих місць та залученню інвестицій</w:t>
      </w:r>
      <w:r w:rsidR="00DE1E91" w:rsidRPr="00DE1E91">
        <w:rPr>
          <w:sz w:val="18"/>
          <w:szCs w:val="18"/>
          <w:lang w:val="uk-UA"/>
        </w:rPr>
        <w:t xml:space="preserve"> </w:t>
      </w:r>
      <w:r w:rsidR="00DE1E91" w:rsidRPr="00DE1E91">
        <w:rPr>
          <w:sz w:val="18"/>
          <w:szCs w:val="18"/>
          <w:lang w:val="uk-UA"/>
        </w:rPr>
        <w:t>[</w:t>
      </w:r>
      <w:r w:rsidR="00DE1E91" w:rsidRPr="00DE1E91">
        <w:rPr>
          <w:sz w:val="18"/>
          <w:szCs w:val="18"/>
          <w:lang w:val="uk-UA"/>
        </w:rPr>
        <w:t>3</w:t>
      </w:r>
      <w:r w:rsidR="00DE1E91" w:rsidRPr="00DE1E91">
        <w:rPr>
          <w:sz w:val="18"/>
          <w:szCs w:val="18"/>
          <w:lang w:val="uk-UA"/>
        </w:rPr>
        <w:t>]</w:t>
      </w:r>
      <w:r w:rsidRPr="00DE1E91">
        <w:rPr>
          <w:sz w:val="18"/>
          <w:szCs w:val="18"/>
          <w:lang w:val="uk-UA"/>
        </w:rPr>
        <w:t>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1. Вплив на місцеву економіку. Туристи, які приїжджають за кулінарними враженнями, витрачають кошти не лише на їжу, а й на проживання, транспорт, сувеніри, що стимулює розвиток локального підприємництва</w:t>
      </w:r>
      <w:r w:rsidRPr="00DE1E91">
        <w:rPr>
          <w:sz w:val="18"/>
          <w:szCs w:val="18"/>
          <w:lang w:val="uk-UA"/>
        </w:rPr>
        <w:t>. Наприклад, у Франції гастрономічний туризм приносить понад 20 мільярдів євро на рік, що є значною частиною доходу туристичної галузі.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2. Розвиток фермерських господарств. Попит на автентичні продукти сприяє збільшенню виробництва локальних сирів, м’ясни</w:t>
      </w:r>
      <w:r w:rsidRPr="00DE1E91">
        <w:rPr>
          <w:sz w:val="18"/>
          <w:szCs w:val="18"/>
          <w:lang w:val="uk-UA"/>
        </w:rPr>
        <w:t>х виробів, вин та інших продуктів. Наприклад, у Закарпатті активно розвивається виноробство, де місцеві винороби отримують грантову підтримку на розширення виробництва.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3. Підтримка малого бізнесу. Багато гастрономічних локацій – це сімейні ферми, малі ре</w:t>
      </w:r>
      <w:r w:rsidRPr="00DE1E91">
        <w:rPr>
          <w:sz w:val="18"/>
          <w:szCs w:val="18"/>
          <w:lang w:val="uk-UA"/>
        </w:rPr>
        <w:t xml:space="preserve">сторани, </w:t>
      </w:r>
      <w:proofErr w:type="spellStart"/>
      <w:r w:rsidRPr="00DE1E91">
        <w:rPr>
          <w:sz w:val="18"/>
          <w:szCs w:val="18"/>
          <w:lang w:val="uk-UA"/>
        </w:rPr>
        <w:t>крафтові</w:t>
      </w:r>
      <w:proofErr w:type="spellEnd"/>
      <w:r w:rsidRPr="00DE1E91">
        <w:rPr>
          <w:sz w:val="18"/>
          <w:szCs w:val="18"/>
          <w:lang w:val="uk-UA"/>
        </w:rPr>
        <w:t xml:space="preserve"> виробництва, які завдяки туристам отримують стабільний дохід.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4. Залучення міжнародних інвестицій. Наприклад, в Іспанії гастрономічний туризм став однією з головних туристичних </w:t>
      </w:r>
      <w:proofErr w:type="spellStart"/>
      <w:r w:rsidRPr="00DE1E91">
        <w:rPr>
          <w:sz w:val="18"/>
          <w:szCs w:val="18"/>
          <w:lang w:val="uk-UA"/>
        </w:rPr>
        <w:t>привабливостей</w:t>
      </w:r>
      <w:proofErr w:type="spellEnd"/>
      <w:r w:rsidRPr="00DE1E91">
        <w:rPr>
          <w:sz w:val="18"/>
          <w:szCs w:val="18"/>
          <w:lang w:val="uk-UA"/>
        </w:rPr>
        <w:t>, що стимулює вкладення у виноробні та рестора</w:t>
      </w:r>
      <w:r w:rsidRPr="00DE1E91">
        <w:rPr>
          <w:sz w:val="18"/>
          <w:szCs w:val="18"/>
          <w:lang w:val="uk-UA"/>
        </w:rPr>
        <w:t>нні мережі. В Україні, зокрема в Одеській області, вже працюють міжнародні виноробні компанії, що розвивають місцеву індустрію.</w:t>
      </w:r>
    </w:p>
    <w:p w:rsidR="00484732" w:rsidRPr="00DE1E91" w:rsidRDefault="007B4D06" w:rsidP="00DE1E91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bookmarkStart w:id="1" w:name="_dx_frag_StartFragment"/>
      <w:bookmarkEnd w:id="1"/>
      <w:r w:rsidRPr="00DE1E91">
        <w:rPr>
          <w:sz w:val="18"/>
          <w:szCs w:val="18"/>
          <w:lang w:val="uk-UA"/>
        </w:rPr>
        <w:t>Перелік туристичних маршрутів та</w:t>
      </w:r>
      <w:r w:rsidR="00DE1E91" w:rsidRPr="00DE1E91">
        <w:rPr>
          <w:sz w:val="18"/>
          <w:szCs w:val="18"/>
          <w:lang w:val="uk-UA"/>
        </w:rPr>
        <w:t xml:space="preserve"> гастрономічних брендів України:</w:t>
      </w:r>
      <w:r w:rsidRPr="00DE1E91">
        <w:rPr>
          <w:sz w:val="18"/>
          <w:szCs w:val="18"/>
          <w:lang w:val="uk-UA"/>
        </w:rPr>
        <w:t xml:space="preserve"> 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1. Винний </w:t>
      </w:r>
      <w:r w:rsidRPr="00DE1E91">
        <w:rPr>
          <w:sz w:val="18"/>
          <w:szCs w:val="18"/>
          <w:lang w:val="uk-UA"/>
        </w:rPr>
        <w:t>туризм Одещини. Виноробні господарства, такі як «Шабо», пропонують туристам екскурсії, дегустації та знайомство з технологіями виноробства.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2. Сирні маршрути Карпат. Туристи відвідують ферми, де виготовляють бринзу, </w:t>
      </w:r>
      <w:proofErr w:type="spellStart"/>
      <w:r w:rsidRPr="00DE1E91">
        <w:rPr>
          <w:sz w:val="18"/>
          <w:szCs w:val="18"/>
          <w:lang w:val="uk-UA"/>
        </w:rPr>
        <w:t>будз</w:t>
      </w:r>
      <w:proofErr w:type="spellEnd"/>
      <w:r w:rsidRPr="00DE1E91">
        <w:rPr>
          <w:sz w:val="18"/>
          <w:szCs w:val="18"/>
          <w:lang w:val="uk-UA"/>
        </w:rPr>
        <w:t xml:space="preserve">, </w:t>
      </w:r>
      <w:proofErr w:type="spellStart"/>
      <w:r w:rsidRPr="00DE1E91">
        <w:rPr>
          <w:sz w:val="18"/>
          <w:szCs w:val="18"/>
          <w:lang w:val="uk-UA"/>
        </w:rPr>
        <w:t>вурду</w:t>
      </w:r>
      <w:proofErr w:type="spellEnd"/>
      <w:r w:rsidRPr="00DE1E91">
        <w:rPr>
          <w:sz w:val="18"/>
          <w:szCs w:val="18"/>
          <w:lang w:val="uk-UA"/>
        </w:rPr>
        <w:t xml:space="preserve"> та інші види сирів.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3. Медові тури на Полтавщині. Пасіки пропонують дегустації меду, знайомство з процесом бджільництва та апітерапію.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4. </w:t>
      </w:r>
      <w:proofErr w:type="spellStart"/>
      <w:r w:rsidRPr="00DE1E91">
        <w:rPr>
          <w:sz w:val="18"/>
          <w:szCs w:val="18"/>
          <w:lang w:val="uk-UA"/>
        </w:rPr>
        <w:t>Крафтові</w:t>
      </w:r>
      <w:proofErr w:type="spellEnd"/>
      <w:r w:rsidRPr="00DE1E91">
        <w:rPr>
          <w:sz w:val="18"/>
          <w:szCs w:val="18"/>
          <w:lang w:val="uk-UA"/>
        </w:rPr>
        <w:t xml:space="preserve"> пивоварні Львова. Туристи можуть відвідати броварні, дізнатися про історію львівського пивоваріння та скуштувати ексклюзивні со</w:t>
      </w:r>
      <w:r w:rsidRPr="00DE1E91">
        <w:rPr>
          <w:sz w:val="18"/>
          <w:szCs w:val="18"/>
          <w:lang w:val="uk-UA"/>
        </w:rPr>
        <w:t>рти пива.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lastRenderedPageBreak/>
        <w:t xml:space="preserve">5. Гастрономічні фестивалі. В Україні проводяться численні фестивалі, такі як «Гуцульський фестиваль бринзи», «День борщу», «Свято сиру і вина», що сприяють розвитку </w:t>
      </w:r>
      <w:proofErr w:type="spellStart"/>
      <w:r w:rsidRPr="00DE1E91">
        <w:rPr>
          <w:sz w:val="18"/>
          <w:szCs w:val="18"/>
          <w:lang w:val="uk-UA"/>
        </w:rPr>
        <w:t>гастротуризму</w:t>
      </w:r>
      <w:proofErr w:type="spellEnd"/>
      <w:r w:rsidRPr="00DE1E91">
        <w:rPr>
          <w:sz w:val="18"/>
          <w:szCs w:val="18"/>
          <w:lang w:val="uk-UA"/>
        </w:rPr>
        <w:t>.</w:t>
      </w:r>
    </w:p>
    <w:p w:rsidR="00484732" w:rsidRPr="00DE1E91" w:rsidRDefault="007B4D06" w:rsidP="007B4D06">
      <w:pPr>
        <w:pStyle w:val="p2"/>
        <w:spacing w:before="0" w:beforeAutospacing="0" w:after="0" w:afterAutospacing="0"/>
        <w:ind w:firstLine="426"/>
        <w:jc w:val="both"/>
        <w:rPr>
          <w:b/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>Перелік цифрових те</w:t>
      </w:r>
      <w:r w:rsidRPr="00DE1E91">
        <w:rPr>
          <w:sz w:val="18"/>
          <w:szCs w:val="18"/>
          <w:lang w:val="uk-UA"/>
        </w:rPr>
        <w:t>хно</w:t>
      </w:r>
      <w:r w:rsidR="00DE1E91" w:rsidRPr="00DE1E91">
        <w:rPr>
          <w:sz w:val="18"/>
          <w:szCs w:val="18"/>
          <w:lang w:val="uk-UA"/>
        </w:rPr>
        <w:t>логій у гастрономічному туризмі:</w:t>
      </w:r>
      <w:r w:rsidRPr="00DE1E91">
        <w:rPr>
          <w:sz w:val="18"/>
          <w:szCs w:val="18"/>
          <w:lang w:val="uk-UA"/>
        </w:rPr>
        <w:t xml:space="preserve"> 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1. Онлайн-платформи для бронювання </w:t>
      </w:r>
      <w:proofErr w:type="spellStart"/>
      <w:r w:rsidRPr="00DE1E91">
        <w:rPr>
          <w:sz w:val="18"/>
          <w:szCs w:val="18"/>
          <w:lang w:val="uk-UA"/>
        </w:rPr>
        <w:t>гастротурів</w:t>
      </w:r>
      <w:proofErr w:type="spellEnd"/>
      <w:r w:rsidRPr="00DE1E91">
        <w:rPr>
          <w:sz w:val="18"/>
          <w:szCs w:val="18"/>
          <w:lang w:val="uk-UA"/>
        </w:rPr>
        <w:t>. Створення спеціальних додатків та платформ для вибору гастрономічних маршрутів.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2. Роль соціальних мереж. </w:t>
      </w:r>
      <w:proofErr w:type="spellStart"/>
      <w:r w:rsidRPr="00DE1E91">
        <w:rPr>
          <w:sz w:val="18"/>
          <w:szCs w:val="18"/>
          <w:lang w:val="uk-UA"/>
        </w:rPr>
        <w:t>Instagram</w:t>
      </w:r>
      <w:proofErr w:type="spellEnd"/>
      <w:r w:rsidRPr="00DE1E91">
        <w:rPr>
          <w:sz w:val="18"/>
          <w:szCs w:val="18"/>
          <w:lang w:val="uk-UA"/>
        </w:rPr>
        <w:t xml:space="preserve"> та </w:t>
      </w:r>
      <w:proofErr w:type="spellStart"/>
      <w:r w:rsidRPr="00DE1E91">
        <w:rPr>
          <w:sz w:val="18"/>
          <w:szCs w:val="18"/>
          <w:lang w:val="uk-UA"/>
        </w:rPr>
        <w:t>TikTok</w:t>
      </w:r>
      <w:proofErr w:type="spellEnd"/>
      <w:r w:rsidRPr="00DE1E91">
        <w:rPr>
          <w:sz w:val="18"/>
          <w:szCs w:val="18"/>
          <w:lang w:val="uk-UA"/>
        </w:rPr>
        <w:t xml:space="preserve"> відіграють велику роль у популяризації гастр</w:t>
      </w:r>
      <w:r w:rsidRPr="00DE1E91">
        <w:rPr>
          <w:sz w:val="18"/>
          <w:szCs w:val="18"/>
          <w:lang w:val="uk-UA"/>
        </w:rPr>
        <w:t>ономічного туризму, адже туристи діляться фото та відео з подорожей.</w:t>
      </w:r>
    </w:p>
    <w:p w:rsidR="00484732" w:rsidRPr="00DE1E91" w:rsidRDefault="007B4D06">
      <w:pPr>
        <w:pStyle w:val="p2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3. Віртуальні гастрономічні тури. Деякі ресторани та ферми проводять онлайн-дегустації та майстер-класи, що сприяє розвитку дистанційного </w:t>
      </w:r>
      <w:proofErr w:type="spellStart"/>
      <w:r w:rsidRPr="00DE1E91">
        <w:rPr>
          <w:sz w:val="18"/>
          <w:szCs w:val="18"/>
          <w:lang w:val="uk-UA"/>
        </w:rPr>
        <w:t>гастротуризму</w:t>
      </w:r>
      <w:proofErr w:type="spellEnd"/>
      <w:r w:rsidRPr="00DE1E91">
        <w:rPr>
          <w:sz w:val="18"/>
          <w:szCs w:val="18"/>
          <w:lang w:val="uk-UA"/>
        </w:rPr>
        <w:t>.</w:t>
      </w:r>
    </w:p>
    <w:p w:rsidR="00484732" w:rsidRPr="00DE1E91" w:rsidRDefault="007B4D06">
      <w:pPr>
        <w:pStyle w:val="p1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1"/>
          <w:b/>
          <w:sz w:val="18"/>
          <w:szCs w:val="18"/>
          <w:lang w:val="uk-UA"/>
        </w:rPr>
        <w:t xml:space="preserve">Висновки. </w:t>
      </w:r>
      <w:r w:rsidRPr="00DE1E91">
        <w:rPr>
          <w:rStyle w:val="s2"/>
          <w:sz w:val="18"/>
          <w:szCs w:val="18"/>
          <w:lang w:val="uk-UA"/>
        </w:rPr>
        <w:t>Гастрономічний туризм є</w:t>
      </w:r>
      <w:r w:rsidRPr="00DE1E91">
        <w:rPr>
          <w:rStyle w:val="s2"/>
          <w:sz w:val="18"/>
          <w:szCs w:val="18"/>
          <w:lang w:val="uk-UA"/>
        </w:rPr>
        <w:t xml:space="preserve"> важливою складовою туристичної індустрії України, яка має значний потенціал для розвитку. Завдяки унікальним кулінарним традиціям та різноманіттю локальних продуктів наша країна може стати конкурентоспроможною на міжнародному туристичному ринку.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both"/>
        <w:rPr>
          <w:rStyle w:val="s2"/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Для досяг</w:t>
      </w:r>
      <w:r w:rsidRPr="00DE1E91">
        <w:rPr>
          <w:rStyle w:val="s2"/>
          <w:sz w:val="18"/>
          <w:szCs w:val="18"/>
          <w:lang w:val="uk-UA"/>
        </w:rPr>
        <w:t>нення цього необхідно розвивати інфраструктуру, покращувати маркетинг, залучати інвесторів та підвищувати рівень освіти в сфері гастрономічного туризму. Успішна реалізація цих заходів сприятиме не лише популяризації української кухні, а й економічному розв</w:t>
      </w:r>
      <w:r w:rsidRPr="00DE1E91">
        <w:rPr>
          <w:rStyle w:val="s2"/>
          <w:sz w:val="18"/>
          <w:szCs w:val="18"/>
          <w:lang w:val="uk-UA"/>
        </w:rPr>
        <w:t>итку регіонів.</w:t>
      </w:r>
    </w:p>
    <w:p w:rsidR="00484732" w:rsidRPr="00DE1E91" w:rsidRDefault="007B4D06">
      <w:pPr>
        <w:pStyle w:val="p3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sz w:val="18"/>
          <w:szCs w:val="18"/>
          <w:lang w:val="uk-UA"/>
        </w:rPr>
        <w:t xml:space="preserve">Розвиток гастрономічного туризму в Україні можливий через створення гастрономічних кластерів, що об’єднують локальних виробників (сироварів, виноробів, пасічників) для спільного просування на ринку, державне фінансування у вигляді грантових </w:t>
      </w:r>
      <w:r w:rsidRPr="00DE1E91">
        <w:rPr>
          <w:sz w:val="18"/>
          <w:szCs w:val="18"/>
          <w:lang w:val="uk-UA"/>
        </w:rPr>
        <w:t>програм для підтримки малого бізнесу, впровадження сертифікації та маркування автентичних українських продуктів, організацію міжнародних гастрономічних форумів для обміну досвідом із зарубіжними експертами, а також розширення експортного потенціалу, спрямо</w:t>
      </w:r>
      <w:r w:rsidRPr="00DE1E91">
        <w:rPr>
          <w:sz w:val="18"/>
          <w:szCs w:val="18"/>
          <w:lang w:val="uk-UA"/>
        </w:rPr>
        <w:t xml:space="preserve">ваного на просування вітчизняних гастрономічних брендів на світовий ринок. </w:t>
      </w:r>
    </w:p>
    <w:p w:rsidR="00DE1E91" w:rsidRPr="00DE1E91" w:rsidRDefault="00DE1E91" w:rsidP="00DE1E91">
      <w:pPr>
        <w:pStyle w:val="p3"/>
        <w:spacing w:before="0" w:beforeAutospacing="0" w:after="0" w:afterAutospacing="0"/>
        <w:ind w:firstLine="426"/>
        <w:jc w:val="center"/>
        <w:rPr>
          <w:b/>
          <w:sz w:val="18"/>
          <w:szCs w:val="18"/>
          <w:lang w:val="uk-UA"/>
        </w:rPr>
      </w:pPr>
      <w:r w:rsidRPr="00DE1E91">
        <w:rPr>
          <w:b/>
          <w:sz w:val="18"/>
          <w:szCs w:val="18"/>
          <w:lang w:val="uk-UA"/>
        </w:rPr>
        <w:t>Література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1.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Pr="00DE1E91">
        <w:rPr>
          <w:rStyle w:val="s2"/>
          <w:sz w:val="18"/>
          <w:szCs w:val="18"/>
          <w:lang w:val="uk-UA"/>
        </w:rPr>
        <w:t>Борисова О.</w:t>
      </w:r>
      <w:r w:rsidR="00DE1E91" w:rsidRPr="00DE1E91">
        <w:rPr>
          <w:rStyle w:val="s2"/>
          <w:sz w:val="18"/>
          <w:szCs w:val="18"/>
          <w:lang w:val="uk-UA"/>
        </w:rPr>
        <w:t xml:space="preserve"> (2023).</w:t>
      </w:r>
      <w:r w:rsidRPr="00DE1E91">
        <w:rPr>
          <w:rStyle w:val="s2"/>
          <w:sz w:val="18"/>
          <w:szCs w:val="18"/>
          <w:lang w:val="uk-UA"/>
        </w:rPr>
        <w:t xml:space="preserve"> Гастрономічний туризм як складова туристичної індустрії</w:t>
      </w:r>
      <w:r w:rsidR="00DE1E91" w:rsidRPr="00DE1E91">
        <w:rPr>
          <w:rStyle w:val="s2"/>
          <w:sz w:val="18"/>
          <w:szCs w:val="18"/>
          <w:lang w:val="uk-UA"/>
        </w:rPr>
        <w:t xml:space="preserve">. </w:t>
      </w:r>
      <w:r w:rsidR="00DE1E91" w:rsidRPr="00DE1E91">
        <w:rPr>
          <w:rStyle w:val="s2"/>
          <w:i/>
          <w:sz w:val="18"/>
          <w:szCs w:val="18"/>
          <w:lang w:val="uk-UA"/>
        </w:rPr>
        <w:t>Туризм і культура,</w:t>
      </w:r>
      <w:r w:rsidR="00DE1E91" w:rsidRPr="00DE1E91">
        <w:rPr>
          <w:rStyle w:val="s2"/>
          <w:sz w:val="18"/>
          <w:szCs w:val="18"/>
          <w:lang w:val="uk-UA"/>
        </w:rPr>
        <w:t xml:space="preserve"> (2),</w:t>
      </w:r>
      <w:r w:rsidRPr="00DE1E91">
        <w:rPr>
          <w:rStyle w:val="s2"/>
          <w:sz w:val="18"/>
          <w:szCs w:val="18"/>
          <w:lang w:val="uk-UA"/>
        </w:rPr>
        <w:t xml:space="preserve"> 45-52.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2.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proofErr w:type="spellStart"/>
      <w:r w:rsidR="00DE1E91" w:rsidRPr="00DE1E91">
        <w:rPr>
          <w:color w:val="222222"/>
          <w:sz w:val="18"/>
          <w:szCs w:val="18"/>
          <w:shd w:val="clear" w:color="auto" w:fill="FFFFFF"/>
          <w:lang w:val="uk-UA"/>
        </w:rPr>
        <w:t>Красовський</w:t>
      </w:r>
      <w:proofErr w:type="spellEnd"/>
      <w:r w:rsidR="00DE1E91" w:rsidRPr="00DE1E91">
        <w:rPr>
          <w:color w:val="222222"/>
          <w:sz w:val="18"/>
          <w:szCs w:val="18"/>
          <w:shd w:val="clear" w:color="auto" w:fill="FFFFFF"/>
          <w:lang w:val="uk-UA"/>
        </w:rPr>
        <w:t>, С. О. (2021). Гастрономічний туризм як актуальний тренд сучасної культури. </w:t>
      </w:r>
      <w:r w:rsidR="00DE1E91" w:rsidRPr="00DE1E91">
        <w:rPr>
          <w:i/>
          <w:iCs/>
          <w:color w:val="222222"/>
          <w:sz w:val="18"/>
          <w:szCs w:val="18"/>
          <w:shd w:val="clear" w:color="auto" w:fill="FFFFFF"/>
          <w:lang w:val="uk-UA"/>
        </w:rPr>
        <w:t>Питання культурології</w:t>
      </w:r>
      <w:r w:rsidR="00DE1E91" w:rsidRPr="00DE1E91">
        <w:rPr>
          <w:color w:val="222222"/>
          <w:sz w:val="18"/>
          <w:szCs w:val="18"/>
          <w:shd w:val="clear" w:color="auto" w:fill="FFFFFF"/>
          <w:lang w:val="uk-UA"/>
        </w:rPr>
        <w:t>, (37), 169-180.</w:t>
      </w:r>
    </w:p>
    <w:p w:rsidR="00484732" w:rsidRPr="00DE1E91" w:rsidRDefault="007B4D06">
      <w:pPr>
        <w:pStyle w:val="p4"/>
        <w:spacing w:before="0" w:beforeAutospacing="0" w:after="0" w:afterAutospacing="0"/>
        <w:ind w:firstLine="426"/>
        <w:jc w:val="both"/>
        <w:rPr>
          <w:rStyle w:val="s2"/>
          <w:sz w:val="18"/>
          <w:szCs w:val="18"/>
          <w:lang w:val="uk-UA"/>
        </w:rPr>
      </w:pPr>
      <w:r w:rsidRPr="00DE1E91">
        <w:rPr>
          <w:rStyle w:val="s2"/>
          <w:sz w:val="18"/>
          <w:szCs w:val="18"/>
          <w:lang w:val="uk-UA"/>
        </w:rPr>
        <w:t>3.</w:t>
      </w:r>
      <w:r w:rsidRPr="00DE1E91">
        <w:rPr>
          <w:rStyle w:val="apple-tab-span"/>
          <w:sz w:val="18"/>
          <w:szCs w:val="18"/>
          <w:lang w:val="uk-UA"/>
        </w:rPr>
        <w:t xml:space="preserve"> </w:t>
      </w:r>
      <w:r w:rsidR="00DE1E91" w:rsidRPr="00DE1E91">
        <w:rPr>
          <w:rStyle w:val="s2"/>
          <w:sz w:val="18"/>
          <w:szCs w:val="18"/>
          <w:lang w:val="uk-UA"/>
        </w:rPr>
        <w:t>Ковальчук І.</w:t>
      </w:r>
      <w:r w:rsidRPr="00DE1E91">
        <w:rPr>
          <w:rStyle w:val="s2"/>
          <w:sz w:val="18"/>
          <w:szCs w:val="18"/>
          <w:lang w:val="uk-UA"/>
        </w:rPr>
        <w:t xml:space="preserve">В. </w:t>
      </w:r>
      <w:r w:rsidR="00DE1E91" w:rsidRPr="00DE1E91">
        <w:rPr>
          <w:rStyle w:val="s2"/>
          <w:sz w:val="18"/>
          <w:szCs w:val="18"/>
          <w:lang w:val="uk-UA"/>
        </w:rPr>
        <w:t xml:space="preserve">(2022). </w:t>
      </w:r>
      <w:r w:rsidRPr="00DE1E91">
        <w:rPr>
          <w:rStyle w:val="s2"/>
          <w:sz w:val="18"/>
          <w:szCs w:val="18"/>
          <w:lang w:val="uk-UA"/>
        </w:rPr>
        <w:t>Гастрономічний туризм як перспектива р</w:t>
      </w:r>
      <w:r w:rsidR="00DE1E91" w:rsidRPr="00DE1E91">
        <w:rPr>
          <w:rStyle w:val="s2"/>
          <w:sz w:val="18"/>
          <w:szCs w:val="18"/>
          <w:lang w:val="uk-UA"/>
        </w:rPr>
        <w:t>озвитку регіонального туризму.</w:t>
      </w:r>
      <w:r w:rsidRPr="00DE1E91">
        <w:rPr>
          <w:rStyle w:val="s2"/>
          <w:sz w:val="18"/>
          <w:szCs w:val="18"/>
          <w:lang w:val="uk-UA"/>
        </w:rPr>
        <w:t xml:space="preserve"> </w:t>
      </w:r>
      <w:r w:rsidRPr="00DE1E91">
        <w:rPr>
          <w:rStyle w:val="s2"/>
          <w:i/>
          <w:sz w:val="18"/>
          <w:szCs w:val="18"/>
          <w:lang w:val="uk-UA"/>
        </w:rPr>
        <w:t xml:space="preserve">Туристична </w:t>
      </w:r>
      <w:r w:rsidR="00DE1E91" w:rsidRPr="00DE1E91">
        <w:rPr>
          <w:rStyle w:val="s2"/>
          <w:i/>
          <w:sz w:val="18"/>
          <w:szCs w:val="18"/>
          <w:lang w:val="uk-UA"/>
        </w:rPr>
        <w:t>Україна</w:t>
      </w:r>
      <w:r w:rsidR="00DE1E91" w:rsidRPr="00DE1E91">
        <w:rPr>
          <w:rStyle w:val="s2"/>
          <w:sz w:val="18"/>
          <w:szCs w:val="18"/>
          <w:lang w:val="uk-UA"/>
        </w:rPr>
        <w:t>, 3,</w:t>
      </w:r>
      <w:r w:rsidRPr="00DE1E91">
        <w:rPr>
          <w:rStyle w:val="s2"/>
          <w:sz w:val="18"/>
          <w:szCs w:val="18"/>
          <w:lang w:val="uk-UA"/>
        </w:rPr>
        <w:t xml:space="preserve"> 33-41.</w:t>
      </w:r>
    </w:p>
    <w:sectPr w:rsidR="00484732" w:rsidRPr="00DE1E91" w:rsidSect="00DE1E91">
      <w:pgSz w:w="8391" w:h="11906" w:code="11"/>
      <w:pgMar w:top="850" w:right="850" w:bottom="850" w:left="141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32"/>
    <w:rsid w:val="00484732"/>
    <w:rsid w:val="007B4D06"/>
    <w:rsid w:val="00D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4459"/>
  <w15:docId w15:val="{88827594-53D6-4F7E-9CE9-4355A80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360" w:after="80"/>
      <w:outlineLvl w:val="0"/>
    </w:pPr>
    <w:rPr>
      <w:color w:val="2F5496"/>
      <w:sz w:val="40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160" w:after="80"/>
      <w:outlineLvl w:val="1"/>
    </w:pPr>
    <w:rPr>
      <w:color w:val="2F5496"/>
      <w:sz w:val="32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160" w:after="80"/>
      <w:outlineLvl w:val="2"/>
    </w:pPr>
    <w:rPr>
      <w:color w:val="2F5496"/>
      <w:sz w:val="28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link w:val="50"/>
    <w:semiHidden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semiHidden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40" w:after="0"/>
      <w:outlineLvl w:val="6"/>
    </w:pPr>
    <w:rPr>
      <w:color w:val="595959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after="0"/>
      <w:outlineLvl w:val="7"/>
    </w:pPr>
    <w:rPr>
      <w:i/>
      <w:color w:val="272727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after="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after="80" w:line="240" w:lineRule="auto"/>
      <w:contextualSpacing/>
    </w:pPr>
    <w:rPr>
      <w:sz w:val="56"/>
    </w:rPr>
  </w:style>
  <w:style w:type="paragraph" w:styleId="a5">
    <w:name w:val="Subtitle"/>
    <w:basedOn w:val="a"/>
    <w:next w:val="a"/>
    <w:link w:val="a6"/>
    <w:qFormat/>
    <w:rPr>
      <w:color w:val="595959"/>
      <w:sz w:val="28"/>
    </w:rPr>
  </w:style>
  <w:style w:type="paragraph" w:styleId="21">
    <w:name w:val="Quote"/>
    <w:basedOn w:val="a"/>
    <w:next w:val="a"/>
    <w:link w:val="22"/>
    <w:qFormat/>
    <w:pPr>
      <w:spacing w:before="160"/>
      <w:jc w:val="center"/>
    </w:pPr>
    <w:rPr>
      <w:i/>
      <w:color w:val="404040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Intense Quote"/>
    <w:basedOn w:val="a"/>
    <w:next w:val="a"/>
    <w:link w:val="a9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color w:val="2F5496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2F5496"/>
      <w:sz w:val="40"/>
    </w:rPr>
  </w:style>
  <w:style w:type="character" w:customStyle="1" w:styleId="20">
    <w:name w:val="Заголовок 2 Знак"/>
    <w:basedOn w:val="a0"/>
    <w:link w:val="2"/>
    <w:semiHidden/>
    <w:rPr>
      <w:color w:val="2F5496"/>
      <w:sz w:val="32"/>
    </w:rPr>
  </w:style>
  <w:style w:type="character" w:customStyle="1" w:styleId="30">
    <w:name w:val="Заголовок 3 Знак"/>
    <w:basedOn w:val="a0"/>
    <w:link w:val="3"/>
    <w:semiHidden/>
    <w:rPr>
      <w:color w:val="2F5496"/>
      <w:sz w:val="28"/>
    </w:rPr>
  </w:style>
  <w:style w:type="character" w:customStyle="1" w:styleId="40">
    <w:name w:val="Заголовок 4 Знак"/>
    <w:basedOn w:val="a0"/>
    <w:link w:val="4"/>
    <w:semiHidden/>
    <w:rPr>
      <w:i/>
      <w:color w:val="2F5496"/>
    </w:rPr>
  </w:style>
  <w:style w:type="character" w:customStyle="1" w:styleId="50">
    <w:name w:val="Заголовок 5 Знак"/>
    <w:basedOn w:val="a0"/>
    <w:link w:val="5"/>
    <w:semiHidden/>
    <w:rPr>
      <w:color w:val="2F5496"/>
    </w:rPr>
  </w:style>
  <w:style w:type="character" w:customStyle="1" w:styleId="60">
    <w:name w:val="Заголовок 6 Знак"/>
    <w:basedOn w:val="a0"/>
    <w:link w:val="6"/>
    <w:semiHidden/>
    <w:rPr>
      <w:i/>
      <w:color w:val="595959"/>
    </w:rPr>
  </w:style>
  <w:style w:type="character" w:customStyle="1" w:styleId="70">
    <w:name w:val="Заголовок 7 Знак"/>
    <w:basedOn w:val="a0"/>
    <w:link w:val="7"/>
    <w:semiHidden/>
    <w:rPr>
      <w:color w:val="595959"/>
    </w:rPr>
  </w:style>
  <w:style w:type="character" w:customStyle="1" w:styleId="80">
    <w:name w:val="Заголовок 8 Знак"/>
    <w:basedOn w:val="a0"/>
    <w:link w:val="8"/>
    <w:semiHidden/>
    <w:rPr>
      <w:i/>
      <w:color w:val="272727"/>
    </w:rPr>
  </w:style>
  <w:style w:type="character" w:customStyle="1" w:styleId="90">
    <w:name w:val="Заголовок 9 Знак"/>
    <w:basedOn w:val="a0"/>
    <w:link w:val="9"/>
    <w:semiHidden/>
    <w:rPr>
      <w:color w:val="272727"/>
    </w:rPr>
  </w:style>
  <w:style w:type="character" w:customStyle="1" w:styleId="a4">
    <w:name w:val="Заголовок Знак"/>
    <w:basedOn w:val="a0"/>
    <w:link w:val="a3"/>
    <w:rPr>
      <w:sz w:val="56"/>
    </w:rPr>
  </w:style>
  <w:style w:type="character" w:customStyle="1" w:styleId="a6">
    <w:name w:val="Подзаголовок Знак"/>
    <w:basedOn w:val="a0"/>
    <w:link w:val="a5"/>
    <w:rPr>
      <w:color w:val="595959"/>
      <w:sz w:val="28"/>
    </w:rPr>
  </w:style>
  <w:style w:type="character" w:customStyle="1" w:styleId="22">
    <w:name w:val="Цитата 2 Знак"/>
    <w:basedOn w:val="a0"/>
    <w:link w:val="21"/>
    <w:rPr>
      <w:i/>
      <w:color w:val="404040"/>
    </w:rPr>
  </w:style>
  <w:style w:type="character" w:styleId="ac">
    <w:name w:val="Intense Emphasis"/>
    <w:basedOn w:val="a0"/>
    <w:qFormat/>
    <w:rPr>
      <w:i/>
      <w:color w:val="2F5496"/>
    </w:rPr>
  </w:style>
  <w:style w:type="character" w:customStyle="1" w:styleId="a9">
    <w:name w:val="Выделенная цитата Знак"/>
    <w:basedOn w:val="a0"/>
    <w:link w:val="a8"/>
    <w:rPr>
      <w:i/>
      <w:color w:val="2F5496"/>
    </w:rPr>
  </w:style>
  <w:style w:type="character" w:styleId="ad">
    <w:name w:val="Intense Reference"/>
    <w:basedOn w:val="a0"/>
    <w:qFormat/>
    <w:rPr>
      <w:b/>
      <w:color w:val="2F5496"/>
    </w:rPr>
  </w:style>
  <w:style w:type="character" w:customStyle="1" w:styleId="s1">
    <w:name w:val="s1"/>
    <w:basedOn w:val="a0"/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character" w:customStyle="1" w:styleId="apple-tab-span">
    <w:name w:val="apple-tab-span"/>
    <w:basedOn w:val="a0"/>
  </w:style>
  <w:style w:type="character" w:customStyle="1" w:styleId="s4">
    <w:name w:val="s4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2025-04-12T02:40:00Z</dcterms:created>
  <dcterms:modified xsi:type="dcterms:W3CDTF">2025-04-12T02:56:00Z</dcterms:modified>
</cp:coreProperties>
</file>