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D6" w:rsidRPr="001621BD" w:rsidRDefault="00AF53D6" w:rsidP="00C21EA4">
      <w:pPr>
        <w:spacing w:after="0" w:line="360" w:lineRule="auto"/>
        <w:ind w:firstLine="720"/>
        <w:jc w:val="right"/>
        <w:rPr>
          <w:rFonts w:ascii="Times New Roman" w:hAnsi="Times New Roman" w:cs="Times New Roman"/>
          <w:b/>
          <w:bCs/>
          <w:i/>
          <w:iCs/>
          <w:color w:val="000000"/>
          <w:spacing w:val="-3"/>
          <w:sz w:val="28"/>
          <w:szCs w:val="28"/>
          <w:lang w:val="uk-UA"/>
        </w:rPr>
      </w:pPr>
      <w:r w:rsidRPr="001621BD">
        <w:rPr>
          <w:rFonts w:ascii="Times New Roman" w:hAnsi="Times New Roman" w:cs="Times New Roman"/>
          <w:b/>
          <w:bCs/>
          <w:i/>
          <w:iCs/>
          <w:color w:val="000000"/>
          <w:spacing w:val="-3"/>
          <w:sz w:val="28"/>
          <w:szCs w:val="28"/>
          <w:lang w:val="uk-UA"/>
        </w:rPr>
        <w:t>Василенко Анастасія Андріївна,</w:t>
      </w:r>
    </w:p>
    <w:p w:rsidR="00AF53D6" w:rsidRPr="0023460C" w:rsidRDefault="00AF53D6" w:rsidP="00C21EA4">
      <w:pPr>
        <w:spacing w:after="0" w:line="360" w:lineRule="auto"/>
        <w:ind w:firstLine="720"/>
        <w:jc w:val="right"/>
        <w:rPr>
          <w:rFonts w:ascii="Times New Roman" w:hAnsi="Times New Roman" w:cs="Times New Roman"/>
          <w:i/>
          <w:iCs/>
          <w:color w:val="000000"/>
          <w:spacing w:val="-3"/>
          <w:sz w:val="28"/>
          <w:szCs w:val="28"/>
          <w:lang w:val="uk-UA"/>
        </w:rPr>
      </w:pPr>
      <w:r w:rsidRPr="001621BD">
        <w:rPr>
          <w:rFonts w:ascii="Times New Roman" w:hAnsi="Times New Roman" w:cs="Times New Roman"/>
          <w:i/>
          <w:iCs/>
          <w:color w:val="000000"/>
          <w:spacing w:val="-3"/>
          <w:sz w:val="28"/>
          <w:szCs w:val="28"/>
          <w:lang w:val="uk-UA"/>
        </w:rPr>
        <w:t>студентка групи ПО-12 факультету початкової освіти та філології</w:t>
      </w:r>
    </w:p>
    <w:p w:rsidR="00AF53D6" w:rsidRDefault="00AF53D6" w:rsidP="00C21EA4">
      <w:pPr>
        <w:autoSpaceDE w:val="0"/>
        <w:autoSpaceDN w:val="0"/>
        <w:adjustRightInd w:val="0"/>
        <w:spacing w:after="0" w:line="360" w:lineRule="auto"/>
        <w:ind w:firstLine="709"/>
        <w:jc w:val="right"/>
        <w:rPr>
          <w:rFonts w:ascii="Times New Roman" w:hAnsi="Times New Roman" w:cs="Times New Roman"/>
          <w:i/>
          <w:iCs/>
          <w:sz w:val="28"/>
          <w:szCs w:val="28"/>
          <w:lang w:val="uk-UA"/>
        </w:rPr>
      </w:pPr>
      <w:r w:rsidRPr="0023460C">
        <w:rPr>
          <w:rFonts w:ascii="Times New Roman" w:hAnsi="Times New Roman" w:cs="Times New Roman"/>
          <w:i/>
          <w:iCs/>
          <w:sz w:val="28"/>
          <w:szCs w:val="28"/>
          <w:lang w:val="uk-UA"/>
        </w:rPr>
        <w:t>Хмельницької гуманітарно-педагогічної академії</w:t>
      </w:r>
    </w:p>
    <w:p w:rsidR="00AF53D6" w:rsidRDefault="00AF53D6" w:rsidP="00C21EA4">
      <w:pPr>
        <w:autoSpaceDE w:val="0"/>
        <w:autoSpaceDN w:val="0"/>
        <w:adjustRightInd w:val="0"/>
        <w:spacing w:after="0" w:line="360" w:lineRule="auto"/>
        <w:ind w:firstLine="709"/>
        <w:jc w:val="right"/>
        <w:rPr>
          <w:rFonts w:ascii="Times New Roman" w:hAnsi="Times New Roman" w:cs="Times New Roman"/>
          <w:i/>
          <w:iCs/>
          <w:sz w:val="28"/>
          <w:szCs w:val="28"/>
          <w:lang w:val="uk-UA"/>
        </w:rPr>
      </w:pPr>
      <w:r>
        <w:rPr>
          <w:rFonts w:ascii="Times New Roman" w:hAnsi="Times New Roman" w:cs="Times New Roman"/>
          <w:i/>
          <w:iCs/>
          <w:color w:val="000000"/>
          <w:spacing w:val="-3"/>
          <w:sz w:val="28"/>
          <w:szCs w:val="28"/>
          <w:lang w:val="uk-UA"/>
        </w:rPr>
        <w:t>Науковий керівник:</w:t>
      </w:r>
      <w:r w:rsidRPr="0023460C">
        <w:rPr>
          <w:rFonts w:ascii="Times New Roman" w:hAnsi="Times New Roman" w:cs="Times New Roman"/>
          <w:i/>
          <w:iCs/>
          <w:sz w:val="28"/>
          <w:szCs w:val="28"/>
          <w:lang w:val="uk-UA"/>
        </w:rPr>
        <w:t xml:space="preserve"> </w:t>
      </w:r>
    </w:p>
    <w:p w:rsidR="00AF53D6" w:rsidRPr="0023460C" w:rsidRDefault="00AF53D6" w:rsidP="00C21EA4">
      <w:pPr>
        <w:autoSpaceDE w:val="0"/>
        <w:autoSpaceDN w:val="0"/>
        <w:adjustRightInd w:val="0"/>
        <w:spacing w:after="0" w:line="360" w:lineRule="auto"/>
        <w:ind w:firstLine="709"/>
        <w:jc w:val="right"/>
        <w:rPr>
          <w:rFonts w:ascii="Times New Roman" w:hAnsi="Times New Roman" w:cs="Times New Roman"/>
          <w:i/>
          <w:iCs/>
          <w:sz w:val="28"/>
          <w:szCs w:val="28"/>
          <w:lang w:val="uk-UA"/>
        </w:rPr>
      </w:pPr>
      <w:r w:rsidRPr="0023460C">
        <w:rPr>
          <w:rFonts w:ascii="Times New Roman" w:hAnsi="Times New Roman" w:cs="Times New Roman"/>
          <w:b/>
          <w:bCs/>
          <w:i/>
          <w:iCs/>
          <w:sz w:val="28"/>
          <w:szCs w:val="28"/>
          <w:lang w:val="uk-UA"/>
        </w:rPr>
        <w:t>Хмара Марина Анатоліївн</w:t>
      </w:r>
      <w:r w:rsidRPr="0023460C">
        <w:rPr>
          <w:rFonts w:ascii="Times New Roman" w:hAnsi="Times New Roman" w:cs="Times New Roman"/>
          <w:i/>
          <w:iCs/>
          <w:sz w:val="28"/>
          <w:szCs w:val="28"/>
          <w:lang w:val="uk-UA"/>
        </w:rPr>
        <w:t xml:space="preserve">а, </w:t>
      </w:r>
    </w:p>
    <w:p w:rsidR="00AF53D6" w:rsidRPr="0023460C" w:rsidRDefault="00AF53D6" w:rsidP="00C21EA4">
      <w:pPr>
        <w:autoSpaceDE w:val="0"/>
        <w:autoSpaceDN w:val="0"/>
        <w:adjustRightInd w:val="0"/>
        <w:spacing w:after="0" w:line="360" w:lineRule="auto"/>
        <w:ind w:firstLine="709"/>
        <w:jc w:val="right"/>
        <w:rPr>
          <w:rFonts w:ascii="Times New Roman" w:hAnsi="Times New Roman" w:cs="Times New Roman"/>
          <w:i/>
          <w:iCs/>
          <w:sz w:val="28"/>
          <w:szCs w:val="28"/>
          <w:lang w:val="uk-UA"/>
        </w:rPr>
      </w:pPr>
      <w:bookmarkStart w:id="0" w:name="_GoBack"/>
      <w:bookmarkEnd w:id="0"/>
      <w:r w:rsidRPr="0023460C">
        <w:rPr>
          <w:rFonts w:ascii="Times New Roman" w:hAnsi="Times New Roman" w:cs="Times New Roman"/>
          <w:i/>
          <w:iCs/>
          <w:sz w:val="28"/>
          <w:szCs w:val="28"/>
          <w:lang w:val="uk-UA"/>
        </w:rPr>
        <w:t xml:space="preserve">викладач кафедри теорії і методики </w:t>
      </w:r>
    </w:p>
    <w:p w:rsidR="00AF53D6" w:rsidRPr="0023460C" w:rsidRDefault="00AF53D6" w:rsidP="00C21EA4">
      <w:pPr>
        <w:autoSpaceDE w:val="0"/>
        <w:autoSpaceDN w:val="0"/>
        <w:adjustRightInd w:val="0"/>
        <w:spacing w:after="0" w:line="360" w:lineRule="auto"/>
        <w:ind w:firstLine="709"/>
        <w:jc w:val="right"/>
        <w:rPr>
          <w:rFonts w:ascii="Times New Roman" w:hAnsi="Times New Roman" w:cs="Times New Roman"/>
          <w:i/>
          <w:iCs/>
          <w:sz w:val="28"/>
          <w:szCs w:val="28"/>
          <w:lang w:val="uk-UA"/>
        </w:rPr>
      </w:pPr>
      <w:r w:rsidRPr="0023460C">
        <w:rPr>
          <w:rFonts w:ascii="Times New Roman" w:hAnsi="Times New Roman" w:cs="Times New Roman"/>
          <w:i/>
          <w:iCs/>
          <w:sz w:val="28"/>
          <w:szCs w:val="28"/>
          <w:lang w:val="uk-UA"/>
        </w:rPr>
        <w:t xml:space="preserve">фізичної культури та валеології </w:t>
      </w:r>
    </w:p>
    <w:p w:rsidR="00AF53D6" w:rsidRDefault="00AF53D6" w:rsidP="00C21EA4">
      <w:pPr>
        <w:autoSpaceDE w:val="0"/>
        <w:autoSpaceDN w:val="0"/>
        <w:adjustRightInd w:val="0"/>
        <w:spacing w:after="0" w:line="360" w:lineRule="auto"/>
        <w:ind w:firstLine="709"/>
        <w:jc w:val="right"/>
        <w:rPr>
          <w:rFonts w:ascii="Times New Roman" w:hAnsi="Times New Roman" w:cs="Times New Roman"/>
          <w:i/>
          <w:iCs/>
          <w:sz w:val="28"/>
          <w:szCs w:val="28"/>
          <w:lang w:val="uk-UA"/>
        </w:rPr>
      </w:pPr>
      <w:r w:rsidRPr="0023460C">
        <w:rPr>
          <w:rFonts w:ascii="Times New Roman" w:hAnsi="Times New Roman" w:cs="Times New Roman"/>
          <w:i/>
          <w:iCs/>
          <w:sz w:val="28"/>
          <w:szCs w:val="28"/>
          <w:lang w:val="uk-UA"/>
        </w:rPr>
        <w:t>Хмельницької гуманітарно-педагогічної академії</w:t>
      </w:r>
    </w:p>
    <w:p w:rsidR="00AF53D6" w:rsidRPr="00C21EA4" w:rsidRDefault="00AF53D6" w:rsidP="008020CA">
      <w:pPr>
        <w:spacing w:after="0" w:line="360" w:lineRule="auto"/>
        <w:ind w:firstLine="709"/>
        <w:rPr>
          <w:rFonts w:ascii="Times New Roman" w:hAnsi="Times New Roman" w:cs="Times New Roman"/>
          <w:b/>
          <w:bCs/>
          <w:sz w:val="28"/>
          <w:szCs w:val="28"/>
          <w:lang w:val="uk-UA"/>
        </w:rPr>
      </w:pPr>
    </w:p>
    <w:p w:rsidR="00AF53D6" w:rsidRDefault="00AF53D6" w:rsidP="000F0C59">
      <w:pPr>
        <w:spacing w:after="0" w:line="360" w:lineRule="auto"/>
        <w:jc w:val="center"/>
        <w:rPr>
          <w:rFonts w:ascii="Times New Roman" w:hAnsi="Times New Roman" w:cs="Times New Roman"/>
          <w:b/>
          <w:bCs/>
          <w:sz w:val="28"/>
          <w:szCs w:val="28"/>
        </w:rPr>
      </w:pPr>
      <w:r w:rsidRPr="000F0C59">
        <w:rPr>
          <w:rFonts w:ascii="Times New Roman" w:hAnsi="Times New Roman" w:cs="Times New Roman"/>
          <w:b/>
          <w:bCs/>
          <w:sz w:val="28"/>
          <w:szCs w:val="28"/>
        </w:rPr>
        <w:t>РОЗВИТОК</w:t>
      </w:r>
      <w:r>
        <w:rPr>
          <w:rFonts w:ascii="Times New Roman" w:hAnsi="Times New Roman" w:cs="Times New Roman"/>
          <w:b/>
          <w:bCs/>
          <w:sz w:val="28"/>
          <w:szCs w:val="28"/>
        </w:rPr>
        <w:t xml:space="preserve"> КООРДИНАЦІЙНИХ ЗДІБНОСТЕЙ УЧНІВ </w:t>
      </w:r>
    </w:p>
    <w:p w:rsidR="00AF53D6" w:rsidRDefault="00AF53D6" w:rsidP="000F0C5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12-13 РОКІВ</w:t>
      </w:r>
      <w:r w:rsidRPr="000F0C59">
        <w:rPr>
          <w:rFonts w:ascii="Times New Roman" w:hAnsi="Times New Roman" w:cs="Times New Roman"/>
          <w:b/>
          <w:bCs/>
          <w:sz w:val="28"/>
          <w:szCs w:val="28"/>
        </w:rPr>
        <w:t xml:space="preserve"> ЗАСОБАМИ АКРОБАТИКИ</w:t>
      </w:r>
    </w:p>
    <w:p w:rsidR="00AF53D6" w:rsidRPr="000F0C59" w:rsidRDefault="00AF53D6" w:rsidP="000F0C59">
      <w:pPr>
        <w:spacing w:after="0" w:line="360" w:lineRule="auto"/>
        <w:jc w:val="center"/>
        <w:rPr>
          <w:rFonts w:ascii="Times New Roman" w:hAnsi="Times New Roman" w:cs="Times New Roman"/>
          <w:b/>
          <w:bCs/>
          <w:sz w:val="28"/>
          <w:szCs w:val="28"/>
          <w:lang w:val="uk-UA"/>
        </w:rPr>
      </w:pPr>
    </w:p>
    <w:p w:rsidR="00AF53D6" w:rsidRPr="001861EE" w:rsidRDefault="00AF53D6" w:rsidP="001861EE">
      <w:pPr>
        <w:spacing w:after="0" w:line="360" w:lineRule="auto"/>
        <w:ind w:firstLine="708"/>
        <w:jc w:val="both"/>
        <w:rPr>
          <w:rFonts w:ascii="Times New Roman" w:hAnsi="Times New Roman" w:cs="Times New Roman"/>
          <w:sz w:val="28"/>
          <w:szCs w:val="28"/>
          <w:lang w:val="uk-UA"/>
        </w:rPr>
      </w:pPr>
      <w:r w:rsidRPr="001861EE">
        <w:rPr>
          <w:rFonts w:ascii="Times New Roman" w:hAnsi="Times New Roman" w:cs="Times New Roman"/>
          <w:b/>
          <w:bCs/>
          <w:sz w:val="28"/>
          <w:szCs w:val="28"/>
          <w:lang w:val="uk-UA"/>
        </w:rPr>
        <w:t>Вступ.</w:t>
      </w:r>
      <w:r w:rsidRPr="001861EE">
        <w:rPr>
          <w:rFonts w:ascii="Times New Roman" w:hAnsi="Times New Roman" w:cs="Times New Roman"/>
          <w:sz w:val="28"/>
          <w:szCs w:val="28"/>
          <w:lang w:val="uk-UA"/>
        </w:rPr>
        <w:t xml:space="preserve"> Розвиток та удосконалення фізичних здібностей школярів є одним з провідних завдань програми фізичного виховання в школі. Питання оцінки, розвитку та удосконалення координаційних здібностей дітей та молоді постійно знаходяться в колі інтересів учених та фахівців з фізичного виховання та спорту. Різні аспекти розвитку координаційних здібностей молодших школярів розгляд</w:t>
      </w:r>
      <w:r>
        <w:rPr>
          <w:rFonts w:ascii="Times New Roman" w:hAnsi="Times New Roman" w:cs="Times New Roman"/>
          <w:sz w:val="28"/>
          <w:szCs w:val="28"/>
          <w:lang w:val="uk-UA"/>
        </w:rPr>
        <w:t>аються в працях [1; 3; 5].</w:t>
      </w:r>
      <w:r w:rsidRPr="001861EE">
        <w:rPr>
          <w:rFonts w:ascii="Times New Roman" w:hAnsi="Times New Roman" w:cs="Times New Roman"/>
          <w:sz w:val="28"/>
          <w:szCs w:val="28"/>
          <w:lang w:val="uk-UA"/>
        </w:rPr>
        <w:t xml:space="preserve"> Усе це вимагає розширення арсеналу засобів видів спорту, які необхідно впроваджувати в уроки фізичної культури з метою оптимізації процесу розвитку координаційних здібностей дітей різного шкільного віку.</w:t>
      </w:r>
    </w:p>
    <w:p w:rsidR="00AF53D6" w:rsidRPr="001861EE" w:rsidRDefault="00AF53D6" w:rsidP="001861E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Мета статті –</w:t>
      </w:r>
      <w:r w:rsidRPr="001861EE">
        <w:rPr>
          <w:rFonts w:ascii="Times New Roman" w:hAnsi="Times New Roman" w:cs="Times New Roman"/>
          <w:sz w:val="28"/>
          <w:szCs w:val="28"/>
          <w:lang w:val="uk-UA"/>
        </w:rPr>
        <w:t xml:space="preserve"> теоретично обґрунтувати та експериментально перевірити ефективність впливу акробатичних вправ на розвиток координаційних здібностей учнів.</w:t>
      </w:r>
    </w:p>
    <w:p w:rsidR="00AF53D6" w:rsidRPr="001861EE" w:rsidRDefault="00AF53D6" w:rsidP="000F0C59">
      <w:pPr>
        <w:spacing w:after="0" w:line="360" w:lineRule="auto"/>
        <w:ind w:firstLine="709"/>
        <w:jc w:val="both"/>
        <w:rPr>
          <w:rFonts w:ascii="Times New Roman" w:hAnsi="Times New Roman" w:cs="Times New Roman"/>
          <w:sz w:val="28"/>
          <w:szCs w:val="28"/>
          <w:lang w:val="uk-UA"/>
        </w:rPr>
      </w:pPr>
      <w:r w:rsidRPr="00052281">
        <w:rPr>
          <w:rFonts w:ascii="Times New Roman" w:hAnsi="Times New Roman" w:cs="Times New Roman"/>
          <w:b/>
          <w:bCs/>
          <w:sz w:val="28"/>
          <w:szCs w:val="28"/>
          <w:lang w:val="uk-UA"/>
        </w:rPr>
        <w:t>Виклад основного матеріалу дослідження</w:t>
      </w:r>
      <w:r>
        <w:rPr>
          <w:rFonts w:ascii="Times New Roman" w:hAnsi="Times New Roman" w:cs="Times New Roman"/>
          <w:b/>
          <w:bCs/>
          <w:sz w:val="28"/>
          <w:szCs w:val="28"/>
          <w:lang w:val="uk-UA"/>
        </w:rPr>
        <w:t>.</w:t>
      </w:r>
      <w:r w:rsidRPr="001861EE">
        <w:rPr>
          <w:rFonts w:ascii="Times New Roman" w:hAnsi="Times New Roman" w:cs="Times New Roman"/>
          <w:sz w:val="28"/>
          <w:szCs w:val="28"/>
          <w:lang w:val="uk-UA"/>
        </w:rPr>
        <w:t xml:space="preserve"> Учасники дослідження. В дослідженні взяли участь 40 учнів 7-х класів, 20 дівчат та 20 хлопців, з яких було сформовано контрольну та експериментальну групи по 10 дівчат і 10 хлопців у кожній. Вік досліджуваних 12-13 років.</w:t>
      </w:r>
    </w:p>
    <w:p w:rsidR="00AF53D6" w:rsidRDefault="00AF53D6" w:rsidP="001861EE">
      <w:pPr>
        <w:spacing w:after="0" w:line="360" w:lineRule="auto"/>
        <w:ind w:firstLine="708"/>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 xml:space="preserve">У дослідженні з метою вимірювання координаційних здібностей дітей середнього шкільного віку використовувались наступні тести: </w:t>
      </w:r>
    </w:p>
    <w:p w:rsidR="00AF53D6" w:rsidRPr="001861EE" w:rsidRDefault="00AF53D6" w:rsidP="001861EE">
      <w:pPr>
        <w:pStyle w:val="ListParagraph"/>
        <w:numPr>
          <w:ilvl w:val="0"/>
          <w:numId w:val="2"/>
        </w:numPr>
        <w:spacing w:after="0" w:line="360" w:lineRule="auto"/>
        <w:ind w:left="0" w:firstLine="709"/>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 xml:space="preserve">для вимірювання здібності до оцінки і регуляції просторово-часових та динамічних параметрів рухів – човниковий біг 4х9м; </w:t>
      </w:r>
    </w:p>
    <w:p w:rsidR="00AF53D6" w:rsidRPr="001861EE" w:rsidRDefault="00AF53D6" w:rsidP="001861EE">
      <w:pPr>
        <w:pStyle w:val="ListParagraph"/>
        <w:numPr>
          <w:ilvl w:val="0"/>
          <w:numId w:val="2"/>
        </w:numPr>
        <w:spacing w:after="0" w:line="360" w:lineRule="auto"/>
        <w:ind w:left="0" w:firstLine="709"/>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 xml:space="preserve">здібності до орієнтування в просторі – ходьба по прямій із закритими очима; </w:t>
      </w:r>
    </w:p>
    <w:p w:rsidR="00AF53D6" w:rsidRPr="001861EE" w:rsidRDefault="00AF53D6" w:rsidP="001861EE">
      <w:pPr>
        <w:pStyle w:val="ListParagraph"/>
        <w:numPr>
          <w:ilvl w:val="0"/>
          <w:numId w:val="2"/>
        </w:numPr>
        <w:spacing w:after="0" w:line="360" w:lineRule="auto"/>
        <w:ind w:left="0" w:firstLine="709"/>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 xml:space="preserve">стійкості рівноваги – статична рівновага за методикою Бондаревського; </w:t>
      </w:r>
    </w:p>
    <w:p w:rsidR="00AF53D6" w:rsidRPr="001861EE" w:rsidRDefault="00AF53D6" w:rsidP="001861EE">
      <w:pPr>
        <w:pStyle w:val="ListParagraph"/>
        <w:numPr>
          <w:ilvl w:val="0"/>
          <w:numId w:val="2"/>
        </w:numPr>
        <w:spacing w:after="0" w:line="360" w:lineRule="auto"/>
        <w:ind w:left="0" w:firstLine="709"/>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 xml:space="preserve">відчуття ритму – ходьба зі сплескуваннями долонями в заданому темпі; </w:t>
      </w:r>
    </w:p>
    <w:p w:rsidR="00AF53D6" w:rsidRPr="001861EE" w:rsidRDefault="00AF53D6" w:rsidP="001861EE">
      <w:pPr>
        <w:pStyle w:val="ListParagraph"/>
        <w:numPr>
          <w:ilvl w:val="0"/>
          <w:numId w:val="2"/>
        </w:numPr>
        <w:spacing w:after="0" w:line="360" w:lineRule="auto"/>
        <w:ind w:left="0" w:firstLine="709"/>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координованості рухів – три перекиди вперед.</w:t>
      </w:r>
    </w:p>
    <w:p w:rsidR="00AF53D6" w:rsidRDefault="00AF53D6" w:rsidP="001861EE">
      <w:pPr>
        <w:spacing w:after="0" w:line="360" w:lineRule="auto"/>
        <w:ind w:firstLine="708"/>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Ходьба по прямій із закритими очима. Учаснику зав’язують темною пов’язкою очі і ставлять обл</w:t>
      </w:r>
      <w:r>
        <w:rPr>
          <w:rFonts w:ascii="Times New Roman" w:hAnsi="Times New Roman" w:cs="Times New Roman"/>
          <w:sz w:val="28"/>
          <w:szCs w:val="28"/>
          <w:lang w:val="uk-UA"/>
        </w:rPr>
        <w:t>иччям у напрямку розміченої 15-</w:t>
      </w:r>
      <w:r w:rsidRPr="001861EE">
        <w:rPr>
          <w:rFonts w:ascii="Times New Roman" w:hAnsi="Times New Roman" w:cs="Times New Roman"/>
          <w:sz w:val="28"/>
          <w:szCs w:val="28"/>
          <w:lang w:val="uk-UA"/>
        </w:rPr>
        <w:t>метрової прямої.</w:t>
      </w:r>
    </w:p>
    <w:p w:rsidR="00AF53D6" w:rsidRDefault="00AF53D6" w:rsidP="001861EE">
      <w:pPr>
        <w:spacing w:after="0" w:line="360" w:lineRule="auto"/>
        <w:ind w:firstLine="708"/>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 xml:space="preserve">За командою </w:t>
      </w:r>
      <w:r>
        <w:rPr>
          <w:rFonts w:ascii="Times New Roman" w:hAnsi="Times New Roman" w:cs="Times New Roman"/>
          <w:sz w:val="28"/>
          <w:szCs w:val="28"/>
          <w:lang w:val="uk-UA"/>
        </w:rPr>
        <w:t>«Можна!»</w:t>
      </w:r>
      <w:r w:rsidRPr="001861EE">
        <w:rPr>
          <w:rFonts w:ascii="Times New Roman" w:hAnsi="Times New Roman" w:cs="Times New Roman"/>
          <w:sz w:val="28"/>
          <w:szCs w:val="28"/>
          <w:lang w:val="uk-UA"/>
        </w:rPr>
        <w:t xml:space="preserve"> досліджуваний намагається йти якомога пряміше. У кінці 15-метрової дистанції його зупиняють. Проектуючи центр маси тіла, ставлять крейдою на підлозі відмітку. Фіксується відхилення праворучабо ліворуч, виміряне з точністю до 1см від точки (проекції центру маси тіла на підлозі) до прямої. </w:t>
      </w:r>
    </w:p>
    <w:p w:rsidR="00AF53D6" w:rsidRDefault="00AF53D6" w:rsidP="001861EE">
      <w:pPr>
        <w:spacing w:after="0" w:line="360" w:lineRule="auto"/>
        <w:ind w:firstLine="708"/>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 xml:space="preserve">Статична рівновага за методикою Бондаревського. Учаснику тестування пропонують набути стійкого положення на одній нозі. Друга нога зігнута, а її п’ята торкається колінного суглоба опорної ноги, руки на поясі, голова пряма. Необхідно утримати це положення якомога довше. Реєстрація часу на секундомірі починається після набуття стійкого положення, а закінчується у момент втрати рівноваги. </w:t>
      </w:r>
    </w:p>
    <w:p w:rsidR="00AF53D6" w:rsidRDefault="00AF53D6" w:rsidP="001861EE">
      <w:pPr>
        <w:spacing w:after="0" w:line="360" w:lineRule="auto"/>
        <w:ind w:firstLine="708"/>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 xml:space="preserve">Ходьба зі сплескуванням долонями у заданому ритмі. Тест складається з однієї серії ритмічних завдань. Він вимагає спільної координації ходьби на місці з виконанням сплескувань долонями у визначеному ритмі. </w:t>
      </w:r>
    </w:p>
    <w:p w:rsidR="00AF53D6" w:rsidRDefault="00AF53D6" w:rsidP="001861EE">
      <w:pPr>
        <w:spacing w:after="0" w:line="360" w:lineRule="auto"/>
        <w:ind w:firstLine="708"/>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Після показу першого завдання досліджуваний у ходьбі на місці на 4 рахунки повинен його відтворити плесканням долонь рук. Друге, третє й четверте завдання виконуються в тому ж порядку. Відтворення кожного завдання оцінюється як виконано або не виконано. Загальна оцінка відчут</w:t>
      </w:r>
      <w:r>
        <w:rPr>
          <w:rFonts w:ascii="Times New Roman" w:hAnsi="Times New Roman" w:cs="Times New Roman"/>
          <w:sz w:val="28"/>
          <w:szCs w:val="28"/>
          <w:lang w:val="uk-UA"/>
        </w:rPr>
        <w:t xml:space="preserve">тя ритму: “відмінно” (5 балів) </w:t>
      </w:r>
      <w:r w:rsidRPr="001861EE">
        <w:rPr>
          <w:rFonts w:ascii="Times New Roman" w:hAnsi="Times New Roman" w:cs="Times New Roman"/>
          <w:sz w:val="28"/>
          <w:szCs w:val="28"/>
          <w:lang w:val="uk-UA"/>
        </w:rPr>
        <w:t xml:space="preserve">– виконано всі чотири завдання; “добре” (4 бали) – виконано три завдання; “добре” (3 бали) – виконано два завдання; “задовільно” (3 бали) – виконано одне завдання; “погано” (2 бали ) – не виконано жодного завдання. </w:t>
      </w:r>
    </w:p>
    <w:p w:rsidR="00AF53D6" w:rsidRDefault="00AF53D6" w:rsidP="001861EE">
      <w:pPr>
        <w:spacing w:after="0" w:line="360" w:lineRule="auto"/>
        <w:ind w:firstLine="708"/>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Три перекиди вперед. Досліджуваний стає на край доріжки з матів у вихідне положен</w:t>
      </w:r>
      <w:r>
        <w:rPr>
          <w:rFonts w:ascii="Times New Roman" w:hAnsi="Times New Roman" w:cs="Times New Roman"/>
          <w:sz w:val="28"/>
          <w:szCs w:val="28"/>
          <w:lang w:val="uk-UA"/>
        </w:rPr>
        <w:t>ня основна стійка. За командою «Можна!»</w:t>
      </w:r>
      <w:r w:rsidRPr="001861EE">
        <w:rPr>
          <w:rFonts w:ascii="Times New Roman" w:hAnsi="Times New Roman" w:cs="Times New Roman"/>
          <w:sz w:val="28"/>
          <w:szCs w:val="28"/>
          <w:lang w:val="uk-UA"/>
        </w:rPr>
        <w:t xml:space="preserve"> набуває положення упору присівши і послідовно, без зупинки виконує три перекиди вперед, намагаючись зробити їх за мінімальний відрізок часу. Після останнього перекиду – набуває вихідного положення. Фіксується час виконання трьо</w:t>
      </w:r>
      <w:r>
        <w:rPr>
          <w:rFonts w:ascii="Times New Roman" w:hAnsi="Times New Roman" w:cs="Times New Roman"/>
          <w:sz w:val="28"/>
          <w:szCs w:val="28"/>
          <w:lang w:val="uk-UA"/>
        </w:rPr>
        <w:t>х перекидів вперед від команди «Можна!»</w:t>
      </w:r>
      <w:r w:rsidRPr="001861EE">
        <w:rPr>
          <w:rFonts w:ascii="Times New Roman" w:hAnsi="Times New Roman" w:cs="Times New Roman"/>
          <w:sz w:val="28"/>
          <w:szCs w:val="28"/>
          <w:lang w:val="uk-UA"/>
        </w:rPr>
        <w:t xml:space="preserve"> до набуття кінцевого положення.</w:t>
      </w:r>
    </w:p>
    <w:p w:rsidR="00AF53D6" w:rsidRDefault="00AF53D6" w:rsidP="001861EE">
      <w:pPr>
        <w:spacing w:after="0" w:line="360" w:lineRule="auto"/>
        <w:ind w:firstLine="708"/>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На початку проведення дослідження нами було проаналізовано навчальну програму з фізичної культури для 5-9 класів, розроблену Т.</w:t>
      </w:r>
      <w:r>
        <w:rPr>
          <w:rFonts w:ascii="Times New Roman" w:hAnsi="Times New Roman" w:cs="Times New Roman"/>
          <w:sz w:val="28"/>
          <w:szCs w:val="28"/>
          <w:lang w:val="uk-UA"/>
        </w:rPr>
        <w:t> </w:t>
      </w:r>
      <w:r w:rsidRPr="001861EE">
        <w:rPr>
          <w:rFonts w:ascii="Times New Roman" w:hAnsi="Times New Roman" w:cs="Times New Roman"/>
          <w:sz w:val="28"/>
          <w:szCs w:val="28"/>
          <w:lang w:val="uk-UA"/>
        </w:rPr>
        <w:t>Круцевич із співавторами. Аналіз засвідчив, що одними з головних завдань фізичного виховання учнів середніх класів є розширення рухового досвіду</w:t>
      </w:r>
      <w:r>
        <w:rPr>
          <w:rFonts w:ascii="Times New Roman" w:hAnsi="Times New Roman" w:cs="Times New Roman"/>
          <w:sz w:val="28"/>
          <w:szCs w:val="28"/>
          <w:lang w:val="uk-UA"/>
        </w:rPr>
        <w:t>, вдосконалення навичок життєво-</w:t>
      </w:r>
      <w:r w:rsidRPr="001861EE">
        <w:rPr>
          <w:rFonts w:ascii="Times New Roman" w:hAnsi="Times New Roman" w:cs="Times New Roman"/>
          <w:sz w:val="28"/>
          <w:szCs w:val="28"/>
          <w:lang w:val="uk-UA"/>
        </w:rPr>
        <w:t>необхідних рухових дій та збільшення функціональних можливостей організму дитини через цілеспрямований розвиток основних фізичних якостей і природних здібностей. Навчальна програма побудована за модульною системою і складається з двох інваріантних, або обов’язкових модулів: теоретико</w:t>
      </w:r>
      <w:r>
        <w:rPr>
          <w:rFonts w:ascii="Times New Roman" w:hAnsi="Times New Roman" w:cs="Times New Roman"/>
          <w:sz w:val="28"/>
          <w:szCs w:val="28"/>
          <w:lang w:val="uk-UA"/>
        </w:rPr>
        <w:t>-</w:t>
      </w:r>
      <w:r w:rsidRPr="001861EE">
        <w:rPr>
          <w:rFonts w:ascii="Times New Roman" w:hAnsi="Times New Roman" w:cs="Times New Roman"/>
          <w:sz w:val="28"/>
          <w:szCs w:val="28"/>
          <w:lang w:val="uk-UA"/>
        </w:rPr>
        <w:t xml:space="preserve">методичні знання та загальна фізична підготовка і декількох варіативних модулів. </w:t>
      </w:r>
    </w:p>
    <w:p w:rsidR="00AF53D6" w:rsidRDefault="00AF53D6" w:rsidP="001861EE">
      <w:pPr>
        <w:spacing w:after="0" w:line="360" w:lineRule="auto"/>
        <w:ind w:firstLine="708"/>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 xml:space="preserve">Практично кожен вид спорту може бути представлений у вигляді варіативного модуля. Фахівці фізичної культури можуть розробляти свої варіативні модулі до цієї програми. Програми варіативних модулів мають пройти експертизу, отримати гриф Міністерства освіти і науки України та бути оприлюдненими для загального користування. Отже, кількість варіативних модулів з часом має зростати. </w:t>
      </w:r>
    </w:p>
    <w:p w:rsidR="00AF53D6" w:rsidRDefault="00AF53D6" w:rsidP="001861EE">
      <w:pPr>
        <w:spacing w:after="0" w:line="360" w:lineRule="auto"/>
        <w:ind w:firstLine="708"/>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Акробатичні вправи входять як до обов’язкових модулів так і до варіативного модулю з гімнастики. Так, до варіативного модулю гімнастика, розробленого для учнів середніх класів розділ акробатика включає вивчення наступних елементів: перекиди вперед та назад, напівшпагати, стійки на руках, переворот в сторону. До 7-го класу діти вже мають засвоїти такі акробатичні вправи як: перекид уперед та назад; стійка на лопатках; міст, стійка на руках з опорою на стінку, а також комбінації, що включають ці вправи</w:t>
      </w:r>
      <w:r>
        <w:rPr>
          <w:rFonts w:ascii="Times New Roman" w:hAnsi="Times New Roman" w:cs="Times New Roman"/>
          <w:sz w:val="28"/>
          <w:szCs w:val="28"/>
          <w:lang w:val="uk-UA"/>
        </w:rPr>
        <w:t>.</w:t>
      </w:r>
    </w:p>
    <w:p w:rsidR="00AF53D6" w:rsidRDefault="00AF53D6" w:rsidP="001861EE">
      <w:pPr>
        <w:spacing w:after="0" w:line="360" w:lineRule="auto"/>
        <w:ind w:firstLine="708"/>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Проте, акробатика має незчисленний арсенал вправ, що можуть бути використані в процесі фізичного виховання середніх школярів, зокрема парно-групові вправи, які цікаві дітям і виконуються ними з великим бажанням і захопленням. Так, істотним доповненням до загальнодержавного стандарту було поглиблене вивчення вправ парно-групової спрямованості у вигляді окре</w:t>
      </w:r>
      <w:r>
        <w:rPr>
          <w:rFonts w:ascii="Times New Roman" w:hAnsi="Times New Roman" w:cs="Times New Roman"/>
          <w:sz w:val="28"/>
          <w:szCs w:val="28"/>
          <w:lang w:val="uk-UA"/>
        </w:rPr>
        <w:t>мих акробатичних комбінацій і з’</w:t>
      </w:r>
      <w:r w:rsidRPr="001861EE">
        <w:rPr>
          <w:rFonts w:ascii="Times New Roman" w:hAnsi="Times New Roman" w:cs="Times New Roman"/>
          <w:sz w:val="28"/>
          <w:szCs w:val="28"/>
          <w:lang w:val="uk-UA"/>
        </w:rPr>
        <w:t>єднань.</w:t>
      </w:r>
    </w:p>
    <w:p w:rsidR="00AF53D6" w:rsidRDefault="00AF53D6" w:rsidP="001861EE">
      <w:pPr>
        <w:spacing w:after="0" w:line="360" w:lineRule="auto"/>
        <w:ind w:firstLine="708"/>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Аналіз отриманих результатів показав, що найбільшого розвитку за дослідний період у дівчат експериментальної групи набули показники здібності до орієнтування у просторі (t</w:t>
      </w:r>
      <w:r w:rsidRPr="001861EE">
        <w:rPr>
          <w:rFonts w:ascii="Times New Roman" w:hAnsi="Times New Roman" w:cs="Times New Roman"/>
          <w:sz w:val="28"/>
          <w:szCs w:val="28"/>
          <w:lang w:val="uk-UA"/>
        </w:rPr>
        <w:sym w:font="Symbol" w:char="F072"/>
      </w:r>
      <w:r>
        <w:rPr>
          <w:rFonts w:ascii="Times New Roman" w:hAnsi="Times New Roman" w:cs="Times New Roman"/>
          <w:sz w:val="28"/>
          <w:szCs w:val="28"/>
          <w:lang w:val="uk-UA"/>
        </w:rPr>
        <w:t> = </w:t>
      </w:r>
      <w:r w:rsidRPr="001861EE">
        <w:rPr>
          <w:rFonts w:ascii="Times New Roman" w:hAnsi="Times New Roman" w:cs="Times New Roman"/>
          <w:sz w:val="28"/>
          <w:szCs w:val="28"/>
          <w:lang w:val="uk-UA"/>
        </w:rPr>
        <w:t>2,4 при p</w:t>
      </w:r>
      <w:r w:rsidRPr="001861EE">
        <w:rPr>
          <w:rFonts w:ascii="Times New Roman" w:hAnsi="Times New Roman" w:cs="Times New Roman"/>
          <w:sz w:val="28"/>
          <w:szCs w:val="28"/>
          <w:lang w:val="uk-UA"/>
        </w:rPr>
        <w:sym w:font="Symbol" w:char="F03C"/>
      </w:r>
      <w:r w:rsidRPr="001861EE">
        <w:rPr>
          <w:rFonts w:ascii="Times New Roman" w:hAnsi="Times New Roman" w:cs="Times New Roman"/>
          <w:sz w:val="28"/>
          <w:szCs w:val="28"/>
          <w:lang w:val="uk-UA"/>
        </w:rPr>
        <w:t>0,05), здібності до збереження статичної рівноваги (t</w:t>
      </w:r>
      <w:r w:rsidRPr="001861EE">
        <w:rPr>
          <w:rFonts w:ascii="Times New Roman" w:hAnsi="Times New Roman" w:cs="Times New Roman"/>
          <w:sz w:val="28"/>
          <w:szCs w:val="28"/>
          <w:lang w:val="uk-UA"/>
        </w:rPr>
        <w:sym w:font="Symbol" w:char="F072"/>
      </w:r>
      <w:r>
        <w:rPr>
          <w:rFonts w:ascii="Times New Roman" w:hAnsi="Times New Roman" w:cs="Times New Roman"/>
          <w:sz w:val="28"/>
          <w:szCs w:val="28"/>
          <w:lang w:val="uk-UA"/>
        </w:rPr>
        <w:t> = </w:t>
      </w:r>
      <w:r w:rsidRPr="001861EE">
        <w:rPr>
          <w:rFonts w:ascii="Times New Roman" w:hAnsi="Times New Roman" w:cs="Times New Roman"/>
          <w:sz w:val="28"/>
          <w:szCs w:val="28"/>
          <w:lang w:val="uk-UA"/>
        </w:rPr>
        <w:t>2,6 при p</w:t>
      </w:r>
      <w:r w:rsidRPr="001861EE">
        <w:rPr>
          <w:rFonts w:ascii="Times New Roman" w:hAnsi="Times New Roman" w:cs="Times New Roman"/>
          <w:sz w:val="28"/>
          <w:szCs w:val="28"/>
          <w:lang w:val="uk-UA"/>
        </w:rPr>
        <w:sym w:font="Symbol" w:char="F03C"/>
      </w:r>
      <w:r>
        <w:rPr>
          <w:rFonts w:ascii="Times New Roman" w:hAnsi="Times New Roman" w:cs="Times New Roman"/>
          <w:sz w:val="28"/>
          <w:szCs w:val="28"/>
          <w:lang w:val="uk-UA"/>
        </w:rPr>
        <w:t>0,01</w:t>
      </w:r>
      <w:r w:rsidRPr="001861EE">
        <w:rPr>
          <w:rFonts w:ascii="Times New Roman" w:hAnsi="Times New Roman" w:cs="Times New Roman"/>
          <w:sz w:val="28"/>
          <w:szCs w:val="28"/>
          <w:lang w:val="uk-UA"/>
        </w:rPr>
        <w:t>) та відчуття ритму (t</w:t>
      </w:r>
      <w:r w:rsidRPr="001861EE">
        <w:rPr>
          <w:rFonts w:ascii="Times New Roman" w:hAnsi="Times New Roman" w:cs="Times New Roman"/>
          <w:sz w:val="28"/>
          <w:szCs w:val="28"/>
          <w:lang w:val="uk-UA"/>
        </w:rPr>
        <w:sym w:font="Symbol" w:char="F072"/>
      </w:r>
      <w:r>
        <w:rPr>
          <w:rFonts w:ascii="Times New Roman" w:hAnsi="Times New Roman" w:cs="Times New Roman"/>
          <w:sz w:val="28"/>
          <w:szCs w:val="28"/>
          <w:lang w:val="uk-UA"/>
        </w:rPr>
        <w:t> = </w:t>
      </w:r>
      <w:r w:rsidRPr="001861EE">
        <w:rPr>
          <w:rFonts w:ascii="Times New Roman" w:hAnsi="Times New Roman" w:cs="Times New Roman"/>
          <w:sz w:val="28"/>
          <w:szCs w:val="28"/>
          <w:lang w:val="uk-UA"/>
        </w:rPr>
        <w:t>2,2 при p</w:t>
      </w:r>
      <w:r w:rsidRPr="001861EE">
        <w:rPr>
          <w:rFonts w:ascii="Times New Roman" w:hAnsi="Times New Roman" w:cs="Times New Roman"/>
          <w:sz w:val="28"/>
          <w:szCs w:val="28"/>
          <w:lang w:val="uk-UA"/>
        </w:rPr>
        <w:sym w:font="Symbol" w:char="F03C"/>
      </w:r>
      <w:r w:rsidRPr="001861EE">
        <w:rPr>
          <w:rFonts w:ascii="Times New Roman" w:hAnsi="Times New Roman" w:cs="Times New Roman"/>
          <w:sz w:val="28"/>
          <w:szCs w:val="28"/>
          <w:lang w:val="uk-UA"/>
        </w:rPr>
        <w:t>0,05). У порівнянні з експериментальною, вищеназвані показники координаційних здібностей дівчат контрольної групи також за звітний період набули змін в бік покращення, але воно виявилося статистично не вірогідним.</w:t>
      </w:r>
    </w:p>
    <w:p w:rsidR="00AF53D6" w:rsidRDefault="00AF53D6" w:rsidP="001861EE">
      <w:pPr>
        <w:spacing w:after="0" w:line="360" w:lineRule="auto"/>
        <w:ind w:firstLine="708"/>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У хлопців, що входили до експериментальної групи, в ході експерименту також статистично вірогідно зросли показники здібності до орієнтування у просторі (t</w:t>
      </w:r>
      <w:r w:rsidRPr="001861EE">
        <w:rPr>
          <w:rFonts w:ascii="Times New Roman" w:hAnsi="Times New Roman" w:cs="Times New Roman"/>
          <w:sz w:val="28"/>
          <w:szCs w:val="28"/>
          <w:lang w:val="uk-UA"/>
        </w:rPr>
        <w:sym w:font="Symbol" w:char="F072"/>
      </w:r>
      <w:r w:rsidRPr="001861EE">
        <w:rPr>
          <w:rFonts w:ascii="Times New Roman" w:hAnsi="Times New Roman" w:cs="Times New Roman"/>
          <w:sz w:val="28"/>
          <w:szCs w:val="28"/>
          <w:lang w:val="uk-UA"/>
        </w:rPr>
        <w:t>= 2,2 при p</w:t>
      </w:r>
      <w:r w:rsidRPr="001861EE">
        <w:rPr>
          <w:rFonts w:ascii="Times New Roman" w:hAnsi="Times New Roman" w:cs="Times New Roman"/>
          <w:sz w:val="28"/>
          <w:szCs w:val="28"/>
          <w:lang w:val="uk-UA"/>
        </w:rPr>
        <w:sym w:font="Symbol" w:char="F03C"/>
      </w:r>
      <w:r w:rsidRPr="001861EE">
        <w:rPr>
          <w:rFonts w:ascii="Times New Roman" w:hAnsi="Times New Roman" w:cs="Times New Roman"/>
          <w:sz w:val="28"/>
          <w:szCs w:val="28"/>
          <w:lang w:val="uk-UA"/>
        </w:rPr>
        <w:t>0,05) та здібності до збереження статичної рівноваги (t</w:t>
      </w:r>
      <w:r w:rsidRPr="001861EE">
        <w:rPr>
          <w:rFonts w:ascii="Times New Roman" w:hAnsi="Times New Roman" w:cs="Times New Roman"/>
          <w:sz w:val="28"/>
          <w:szCs w:val="28"/>
          <w:lang w:val="uk-UA"/>
        </w:rPr>
        <w:sym w:font="Symbol" w:char="F072"/>
      </w:r>
      <w:r w:rsidRPr="001861EE">
        <w:rPr>
          <w:rFonts w:ascii="Times New Roman" w:hAnsi="Times New Roman" w:cs="Times New Roman"/>
          <w:sz w:val="28"/>
          <w:szCs w:val="28"/>
          <w:lang w:val="uk-UA"/>
        </w:rPr>
        <w:t xml:space="preserve"> = 2,5 при p</w:t>
      </w:r>
      <w:r w:rsidRPr="001861EE">
        <w:rPr>
          <w:rFonts w:ascii="Times New Roman" w:hAnsi="Times New Roman" w:cs="Times New Roman"/>
          <w:sz w:val="28"/>
          <w:szCs w:val="28"/>
          <w:lang w:val="uk-UA"/>
        </w:rPr>
        <w:sym w:font="Symbol" w:char="F03C"/>
      </w:r>
      <w:r w:rsidRPr="001861EE">
        <w:rPr>
          <w:rFonts w:ascii="Times New Roman" w:hAnsi="Times New Roman" w:cs="Times New Roman"/>
          <w:sz w:val="28"/>
          <w:szCs w:val="28"/>
          <w:lang w:val="uk-UA"/>
        </w:rPr>
        <w:t>0,05). Проте на відміну від дівчат, третім показником, що набув вірогідного зростання у хлопців виявилося не відчуття ритму, а координованість рухів, причому як в експериментальній групі (t</w:t>
      </w:r>
      <w:r w:rsidRPr="001861EE">
        <w:rPr>
          <w:rFonts w:ascii="Times New Roman" w:hAnsi="Times New Roman" w:cs="Times New Roman"/>
          <w:sz w:val="28"/>
          <w:szCs w:val="28"/>
          <w:lang w:val="uk-UA"/>
        </w:rPr>
        <w:sym w:font="Symbol" w:char="F072"/>
      </w:r>
      <w:r w:rsidRPr="001861EE">
        <w:rPr>
          <w:rFonts w:ascii="Times New Roman" w:hAnsi="Times New Roman" w:cs="Times New Roman"/>
          <w:sz w:val="28"/>
          <w:szCs w:val="28"/>
          <w:lang w:val="uk-UA"/>
        </w:rPr>
        <w:t xml:space="preserve"> = 2,3 при p</w:t>
      </w:r>
      <w:r w:rsidRPr="001861EE">
        <w:rPr>
          <w:rFonts w:ascii="Times New Roman" w:hAnsi="Times New Roman" w:cs="Times New Roman"/>
          <w:sz w:val="28"/>
          <w:szCs w:val="28"/>
          <w:lang w:val="uk-UA"/>
        </w:rPr>
        <w:sym w:font="Symbol" w:char="F03C"/>
      </w:r>
      <w:r w:rsidRPr="001861EE">
        <w:rPr>
          <w:rFonts w:ascii="Times New Roman" w:hAnsi="Times New Roman" w:cs="Times New Roman"/>
          <w:sz w:val="28"/>
          <w:szCs w:val="28"/>
          <w:lang w:val="uk-UA"/>
        </w:rPr>
        <w:t>0,05), так і в контрольній (t</w:t>
      </w:r>
      <w:r w:rsidRPr="001861EE">
        <w:rPr>
          <w:rFonts w:ascii="Times New Roman" w:hAnsi="Times New Roman" w:cs="Times New Roman"/>
          <w:sz w:val="28"/>
          <w:szCs w:val="28"/>
          <w:lang w:val="uk-UA"/>
        </w:rPr>
        <w:sym w:font="Symbol" w:char="F072"/>
      </w:r>
      <w:r w:rsidRPr="001861EE">
        <w:rPr>
          <w:rFonts w:ascii="Times New Roman" w:hAnsi="Times New Roman" w:cs="Times New Roman"/>
          <w:sz w:val="28"/>
          <w:szCs w:val="28"/>
          <w:lang w:val="uk-UA"/>
        </w:rPr>
        <w:t xml:space="preserve"> = 2,7 при p</w:t>
      </w:r>
      <w:r w:rsidRPr="001861EE">
        <w:rPr>
          <w:rFonts w:ascii="Times New Roman" w:hAnsi="Times New Roman" w:cs="Times New Roman"/>
          <w:sz w:val="28"/>
          <w:szCs w:val="28"/>
          <w:lang w:val="uk-UA"/>
        </w:rPr>
        <w:sym w:font="Symbol" w:char="F03C"/>
      </w:r>
      <w:r>
        <w:rPr>
          <w:rFonts w:ascii="Times New Roman" w:hAnsi="Times New Roman" w:cs="Times New Roman"/>
          <w:sz w:val="28"/>
          <w:szCs w:val="28"/>
          <w:lang w:val="uk-UA"/>
        </w:rPr>
        <w:t>0,01</w:t>
      </w:r>
      <w:r w:rsidRPr="001861EE">
        <w:rPr>
          <w:rFonts w:ascii="Times New Roman" w:hAnsi="Times New Roman" w:cs="Times New Roman"/>
          <w:sz w:val="28"/>
          <w:szCs w:val="28"/>
          <w:lang w:val="uk-UA"/>
        </w:rPr>
        <w:t xml:space="preserve">). </w:t>
      </w:r>
    </w:p>
    <w:p w:rsidR="00AF53D6" w:rsidRDefault="00AF53D6" w:rsidP="001861EE">
      <w:pPr>
        <w:spacing w:after="0" w:line="360" w:lineRule="auto"/>
        <w:ind w:firstLine="708"/>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Інші показники в контрольній і експериментальній групі хоч і набули деякого зростання, але воно виявилося статистично не вірогідним. Слід відмітити, що всі отримані показники розвитку координаційних здібностей відповідають віковим нормам досліджуваних, проте їх вірогідне збільшення може бути викликане використанням під час уроків гімнастики спеціальних вправ парногрупової акробатики.</w:t>
      </w:r>
    </w:p>
    <w:p w:rsidR="00AF53D6" w:rsidRPr="000F0C59" w:rsidRDefault="00AF53D6" w:rsidP="000F0C59">
      <w:pPr>
        <w:spacing w:after="0" w:line="360" w:lineRule="auto"/>
        <w:ind w:firstLine="708"/>
        <w:jc w:val="both"/>
        <w:rPr>
          <w:rFonts w:ascii="Times New Roman" w:hAnsi="Times New Roman" w:cs="Times New Roman"/>
          <w:sz w:val="28"/>
          <w:szCs w:val="28"/>
          <w:lang w:val="uk-UA"/>
        </w:rPr>
      </w:pPr>
      <w:r w:rsidRPr="000F0C59">
        <w:rPr>
          <w:rFonts w:ascii="Times New Roman" w:hAnsi="Times New Roman" w:cs="Times New Roman"/>
          <w:sz w:val="28"/>
          <w:szCs w:val="28"/>
          <w:lang w:val="uk-UA"/>
        </w:rPr>
        <w:t>Використання вправ парно-групової акробатики на уроках фізичної культури в 7-х класах дало змогу вірогідно покращити здібності досліджуваних дівчат і хлопців до орієнтування в просторі та до статичної рівноваги. Крім цього, покращення цих показників і в контрольній і в експериментальній групах підтверджують дані В.</w:t>
      </w:r>
      <w:r>
        <w:rPr>
          <w:rFonts w:ascii="Times New Roman" w:hAnsi="Times New Roman" w:cs="Times New Roman"/>
          <w:sz w:val="28"/>
          <w:szCs w:val="28"/>
          <w:lang w:val="uk-UA"/>
        </w:rPr>
        <w:t> </w:t>
      </w:r>
      <w:r w:rsidRPr="000F0C59">
        <w:rPr>
          <w:rFonts w:ascii="Times New Roman" w:hAnsi="Times New Roman" w:cs="Times New Roman"/>
          <w:sz w:val="28"/>
          <w:szCs w:val="28"/>
          <w:lang w:val="uk-UA"/>
        </w:rPr>
        <w:t>Ляха (2006), В.</w:t>
      </w:r>
      <w:r>
        <w:rPr>
          <w:rFonts w:ascii="Times New Roman" w:hAnsi="Times New Roman" w:cs="Times New Roman"/>
          <w:sz w:val="28"/>
          <w:szCs w:val="28"/>
          <w:lang w:val="uk-UA"/>
        </w:rPr>
        <w:t> </w:t>
      </w:r>
      <w:r w:rsidRPr="000F0C59">
        <w:rPr>
          <w:rFonts w:ascii="Times New Roman" w:hAnsi="Times New Roman" w:cs="Times New Roman"/>
          <w:sz w:val="28"/>
          <w:szCs w:val="28"/>
          <w:lang w:val="uk-UA"/>
        </w:rPr>
        <w:t>Коваля (2015) та І.</w:t>
      </w:r>
      <w:r>
        <w:rPr>
          <w:rFonts w:ascii="Times New Roman" w:hAnsi="Times New Roman" w:cs="Times New Roman"/>
          <w:sz w:val="28"/>
          <w:szCs w:val="28"/>
          <w:lang w:val="uk-UA"/>
        </w:rPr>
        <w:t> </w:t>
      </w:r>
      <w:r w:rsidRPr="000F0C59">
        <w:rPr>
          <w:rFonts w:ascii="Times New Roman" w:hAnsi="Times New Roman" w:cs="Times New Roman"/>
          <w:sz w:val="28"/>
          <w:szCs w:val="28"/>
          <w:lang w:val="uk-UA"/>
        </w:rPr>
        <w:t xml:space="preserve">Кузьменко (2013) </w:t>
      </w:r>
      <w:r>
        <w:rPr>
          <w:rFonts w:ascii="Times New Roman" w:hAnsi="Times New Roman" w:cs="Times New Roman"/>
          <w:sz w:val="28"/>
          <w:szCs w:val="28"/>
          <w:lang w:val="uk-UA"/>
        </w:rPr>
        <w:t>[6</w:t>
      </w:r>
      <w:r w:rsidRPr="000F0C59">
        <w:rPr>
          <w:rFonts w:ascii="Times New Roman" w:hAnsi="Times New Roman" w:cs="Times New Roman"/>
          <w:sz w:val="28"/>
          <w:szCs w:val="28"/>
          <w:lang w:val="uk-UA"/>
        </w:rPr>
        <w:t>].</w:t>
      </w:r>
    </w:p>
    <w:p w:rsidR="00AF53D6" w:rsidRPr="000F0C59" w:rsidRDefault="00AF53D6" w:rsidP="000F0C59">
      <w:pPr>
        <w:spacing w:after="0" w:line="360" w:lineRule="auto"/>
        <w:ind w:firstLine="708"/>
        <w:jc w:val="both"/>
        <w:rPr>
          <w:rFonts w:ascii="Times New Roman" w:hAnsi="Times New Roman" w:cs="Times New Roman"/>
          <w:sz w:val="28"/>
          <w:szCs w:val="28"/>
          <w:lang w:val="uk-UA"/>
        </w:rPr>
      </w:pPr>
      <w:r w:rsidRPr="000F0C59">
        <w:rPr>
          <w:rFonts w:ascii="Times New Roman" w:hAnsi="Times New Roman" w:cs="Times New Roman"/>
          <w:sz w:val="28"/>
          <w:szCs w:val="28"/>
          <w:lang w:val="uk-UA"/>
        </w:rPr>
        <w:t>Поряд з цим у дівчат покращилося відчуття ритму, можливо тому що комбінація мала виконуватися у визначеному темпі і деякі пари та трійки намагалися демонструвати свої комбінації під музичний супровід. У хлопців вірогідного покращення відчуття ритму не відбулося, хоча показники теж набули деякого зростання. Вищеназвані результати підтверджують висновки інших дослідників [2; 4] щодо успішного використання високо естетичних видів спорту для розвитку відчуття ритму та необхідності спрямованого розвитку цієї здібності в середньому шкільному віці.</w:t>
      </w:r>
    </w:p>
    <w:p w:rsidR="00AF53D6" w:rsidRPr="001861EE" w:rsidRDefault="00AF53D6" w:rsidP="001861EE">
      <w:pPr>
        <w:spacing w:after="0" w:line="360" w:lineRule="auto"/>
        <w:ind w:firstLine="708"/>
        <w:jc w:val="both"/>
        <w:rPr>
          <w:rFonts w:ascii="Times New Roman" w:hAnsi="Times New Roman" w:cs="Times New Roman"/>
          <w:sz w:val="28"/>
          <w:szCs w:val="28"/>
          <w:lang w:val="uk-UA"/>
        </w:rPr>
      </w:pPr>
      <w:r w:rsidRPr="001861EE">
        <w:rPr>
          <w:rFonts w:ascii="Times New Roman" w:hAnsi="Times New Roman" w:cs="Times New Roman"/>
          <w:b/>
          <w:bCs/>
          <w:sz w:val="28"/>
          <w:szCs w:val="28"/>
          <w:lang w:val="uk-UA"/>
        </w:rPr>
        <w:t>Висновки.</w:t>
      </w:r>
      <w:r w:rsidRPr="001861EE">
        <w:rPr>
          <w:rFonts w:ascii="Times New Roman" w:hAnsi="Times New Roman" w:cs="Times New Roman"/>
          <w:sz w:val="28"/>
          <w:szCs w:val="28"/>
          <w:lang w:val="uk-UA"/>
        </w:rPr>
        <w:t xml:space="preserve"> Аналіз сучасної науково-методичної та спеціальної літератури дав змогу виявити відсутність науково обґрунтованих підходів до вдосконалення координаційних здібностей учнів середніх класів засобами парно-групової акробатики. Вправи акробатики і зокрема парногрупової за своєю структурою і технікою виконання є оптимальними для розвитку більшості координаційних здібностей. Крім цього вони емоційні в своєму виконанні та викликають цікавість у дітей будь-якого віку. Використання засобів парно-групової акробатики під час вивчення варіативного модуля з гімнастки в середніх класах є дієвим засобом розвитку таких координаційних здібностей як орієнтування у просторі, здібність до статичної рівноваги та відчуття ритму, що було експериментально доведено. Отримані дані дають змогу вчителю фізичної культури розширити арсенал засобів акробатичних вправ для розвитку та вдосконалення координаційних здібностей на уроках фізичної культури.</w:t>
      </w:r>
    </w:p>
    <w:p w:rsidR="00AF53D6" w:rsidRPr="001861EE" w:rsidRDefault="00AF53D6" w:rsidP="001861EE">
      <w:pPr>
        <w:spacing w:after="0" w:line="360" w:lineRule="auto"/>
        <w:jc w:val="center"/>
        <w:rPr>
          <w:rFonts w:ascii="Times New Roman" w:hAnsi="Times New Roman" w:cs="Times New Roman"/>
          <w:b/>
          <w:bCs/>
          <w:sz w:val="28"/>
          <w:szCs w:val="28"/>
          <w:lang w:val="uk-UA"/>
        </w:rPr>
      </w:pPr>
      <w:r w:rsidRPr="001861EE">
        <w:rPr>
          <w:rFonts w:ascii="Times New Roman" w:hAnsi="Times New Roman" w:cs="Times New Roman"/>
          <w:b/>
          <w:bCs/>
          <w:sz w:val="28"/>
          <w:szCs w:val="28"/>
          <w:lang w:val="uk-UA"/>
        </w:rPr>
        <w:t>Література</w:t>
      </w:r>
      <w:r>
        <w:rPr>
          <w:rFonts w:ascii="Times New Roman" w:hAnsi="Times New Roman" w:cs="Times New Roman"/>
          <w:b/>
          <w:bCs/>
          <w:sz w:val="28"/>
          <w:szCs w:val="28"/>
          <w:lang w:val="uk-UA"/>
        </w:rPr>
        <w:t>:</w:t>
      </w:r>
    </w:p>
    <w:p w:rsidR="00AF53D6" w:rsidRPr="001861EE" w:rsidRDefault="00AF53D6" w:rsidP="001861EE">
      <w:pPr>
        <w:pStyle w:val="ListParagraph"/>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Голенкова Ю.В., Галкіна </w:t>
      </w:r>
      <w:r w:rsidRPr="001861EE">
        <w:rPr>
          <w:rFonts w:ascii="Times New Roman" w:hAnsi="Times New Roman" w:cs="Times New Roman"/>
          <w:sz w:val="28"/>
          <w:szCs w:val="28"/>
          <w:lang w:val="uk-UA"/>
        </w:rPr>
        <w:t>А.В. Розвиток координаційних здібностей дівчат старшого шкільного віку засобами художньої гімнастики. Теорія та методика фізичного виховання, 2015. № 4.</w:t>
      </w:r>
      <w:r>
        <w:rPr>
          <w:rFonts w:ascii="Times New Roman" w:hAnsi="Times New Roman" w:cs="Times New Roman"/>
          <w:sz w:val="28"/>
          <w:szCs w:val="28"/>
          <w:lang w:val="uk-UA"/>
        </w:rPr>
        <w:t xml:space="preserve"> С. 39</w:t>
      </w:r>
      <w:r w:rsidRPr="001861EE">
        <w:rPr>
          <w:rFonts w:ascii="Times New Roman" w:hAnsi="Times New Roman" w:cs="Times New Roman"/>
          <w:sz w:val="28"/>
          <w:szCs w:val="28"/>
          <w:lang w:val="uk-UA"/>
        </w:rPr>
        <w:t>–44.</w:t>
      </w:r>
    </w:p>
    <w:p w:rsidR="00AF53D6" w:rsidRPr="001861EE" w:rsidRDefault="00AF53D6" w:rsidP="001861EE">
      <w:pPr>
        <w:pStyle w:val="ListParagraph"/>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Коваль </w:t>
      </w:r>
      <w:r w:rsidRPr="001861EE">
        <w:rPr>
          <w:rFonts w:ascii="Times New Roman" w:hAnsi="Times New Roman" w:cs="Times New Roman"/>
          <w:sz w:val="28"/>
          <w:szCs w:val="28"/>
          <w:lang w:val="uk-UA"/>
        </w:rPr>
        <w:t>В.Ю. Розвиток координаційних здібностей дітей середнього шкільного віку на уроках фізичної культури. Вісник Камянець-Подільського університету імені Івана Огієнка. Фізичне виховання</w:t>
      </w:r>
      <w:r>
        <w:rPr>
          <w:rFonts w:ascii="Times New Roman" w:hAnsi="Times New Roman" w:cs="Times New Roman"/>
          <w:sz w:val="28"/>
          <w:szCs w:val="28"/>
          <w:lang w:val="uk-UA"/>
        </w:rPr>
        <w:t>, спорт і здоров’</w:t>
      </w:r>
      <w:r w:rsidRPr="001861EE">
        <w:rPr>
          <w:rFonts w:ascii="Times New Roman" w:hAnsi="Times New Roman" w:cs="Times New Roman"/>
          <w:sz w:val="28"/>
          <w:szCs w:val="28"/>
          <w:lang w:val="uk-UA"/>
        </w:rPr>
        <w:t>я людини, 2015. № 8.</w:t>
      </w:r>
      <w:r>
        <w:rPr>
          <w:rFonts w:ascii="Times New Roman" w:hAnsi="Times New Roman" w:cs="Times New Roman"/>
          <w:sz w:val="28"/>
          <w:szCs w:val="28"/>
          <w:lang w:val="uk-UA"/>
        </w:rPr>
        <w:t xml:space="preserve"> С. 182</w:t>
      </w:r>
      <w:r w:rsidRPr="001861EE">
        <w:rPr>
          <w:rFonts w:ascii="Times New Roman" w:hAnsi="Times New Roman" w:cs="Times New Roman"/>
          <w:sz w:val="28"/>
          <w:szCs w:val="28"/>
          <w:lang w:val="uk-UA"/>
        </w:rPr>
        <w:t>–188.</w:t>
      </w:r>
    </w:p>
    <w:p w:rsidR="00AF53D6" w:rsidRPr="001861EE" w:rsidRDefault="00AF53D6" w:rsidP="001861EE">
      <w:pPr>
        <w:pStyle w:val="ListParagraph"/>
        <w:numPr>
          <w:ilvl w:val="0"/>
          <w:numId w:val="1"/>
        </w:numPr>
        <w:tabs>
          <w:tab w:val="left" w:pos="42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Марченко С.І., Якименко </w:t>
      </w:r>
      <w:r w:rsidRPr="001861EE">
        <w:rPr>
          <w:rFonts w:ascii="Times New Roman" w:hAnsi="Times New Roman" w:cs="Times New Roman"/>
          <w:sz w:val="28"/>
          <w:szCs w:val="28"/>
          <w:lang w:val="uk-UA"/>
        </w:rPr>
        <w:t>О.С. Особливості розвитку координаційних здібностей школярів старших класів. Теорія та методика фізичного виховання, 2013. № 1.</w:t>
      </w:r>
      <w:r>
        <w:rPr>
          <w:rFonts w:ascii="Times New Roman" w:hAnsi="Times New Roman" w:cs="Times New Roman"/>
          <w:sz w:val="28"/>
          <w:szCs w:val="28"/>
          <w:lang w:val="uk-UA"/>
        </w:rPr>
        <w:t xml:space="preserve"> С. 27</w:t>
      </w:r>
      <w:r w:rsidRPr="001861EE">
        <w:rPr>
          <w:rFonts w:ascii="Times New Roman" w:hAnsi="Times New Roman" w:cs="Times New Roman"/>
          <w:sz w:val="28"/>
          <w:szCs w:val="28"/>
          <w:lang w:val="uk-UA"/>
        </w:rPr>
        <w:t>–32.</w:t>
      </w:r>
    </w:p>
    <w:p w:rsidR="00AF53D6" w:rsidRPr="001861EE" w:rsidRDefault="00AF53D6" w:rsidP="001861EE">
      <w:pPr>
        <w:pStyle w:val="ListParagraph"/>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Ніколаєв </w:t>
      </w:r>
      <w:r w:rsidRPr="001861EE">
        <w:rPr>
          <w:rFonts w:ascii="Times New Roman" w:hAnsi="Times New Roman" w:cs="Times New Roman"/>
          <w:sz w:val="28"/>
          <w:szCs w:val="28"/>
          <w:lang w:val="uk-UA"/>
        </w:rPr>
        <w:t>Ю. Оптимізація розвитку фізичних якостей та координації рухів у дітей молодшого шкільного віку засобами гімнастики. Фізичне вих</w:t>
      </w:r>
      <w:r>
        <w:rPr>
          <w:rFonts w:ascii="Times New Roman" w:hAnsi="Times New Roman" w:cs="Times New Roman"/>
          <w:sz w:val="28"/>
          <w:szCs w:val="28"/>
          <w:lang w:val="uk-UA"/>
        </w:rPr>
        <w:t>овання, спорт і культура здоров’</w:t>
      </w:r>
      <w:r w:rsidRPr="001861EE">
        <w:rPr>
          <w:rFonts w:ascii="Times New Roman" w:hAnsi="Times New Roman" w:cs="Times New Roman"/>
          <w:sz w:val="28"/>
          <w:szCs w:val="28"/>
          <w:lang w:val="uk-UA"/>
        </w:rPr>
        <w:t>я у сучасному суспільстві: зб.наук.праць, 2011. № 4(16).</w:t>
      </w:r>
      <w:r>
        <w:rPr>
          <w:rFonts w:ascii="Times New Roman" w:hAnsi="Times New Roman" w:cs="Times New Roman"/>
          <w:sz w:val="28"/>
          <w:szCs w:val="28"/>
          <w:lang w:val="uk-UA"/>
        </w:rPr>
        <w:t xml:space="preserve"> С. 43</w:t>
      </w:r>
      <w:r w:rsidRPr="001861EE">
        <w:rPr>
          <w:rFonts w:ascii="Times New Roman" w:hAnsi="Times New Roman" w:cs="Times New Roman"/>
          <w:sz w:val="28"/>
          <w:szCs w:val="28"/>
          <w:lang w:val="uk-UA"/>
        </w:rPr>
        <w:t>–47.</w:t>
      </w:r>
    </w:p>
    <w:p w:rsidR="00AF53D6" w:rsidRDefault="00AF53D6" w:rsidP="001861EE">
      <w:pPr>
        <w:pStyle w:val="ListParagraph"/>
        <w:numPr>
          <w:ilvl w:val="0"/>
          <w:numId w:val="1"/>
        </w:numPr>
        <w:spacing w:after="0" w:line="360" w:lineRule="auto"/>
        <w:ind w:left="0" w:firstLine="709"/>
        <w:jc w:val="both"/>
        <w:rPr>
          <w:rFonts w:ascii="Times New Roman" w:hAnsi="Times New Roman" w:cs="Times New Roman"/>
          <w:sz w:val="28"/>
          <w:szCs w:val="28"/>
          <w:lang w:val="uk-UA"/>
        </w:rPr>
      </w:pPr>
      <w:r w:rsidRPr="001861EE">
        <w:rPr>
          <w:rFonts w:ascii="Times New Roman" w:hAnsi="Times New Roman" w:cs="Times New Roman"/>
          <w:sz w:val="28"/>
          <w:szCs w:val="28"/>
          <w:lang w:val="uk-UA"/>
        </w:rPr>
        <w:t>Скалій</w:t>
      </w:r>
      <w:r>
        <w:rPr>
          <w:rFonts w:ascii="Times New Roman" w:hAnsi="Times New Roman" w:cs="Times New Roman"/>
          <w:sz w:val="28"/>
          <w:szCs w:val="28"/>
          <w:lang w:val="uk-UA"/>
        </w:rPr>
        <w:t> </w:t>
      </w:r>
      <w:r w:rsidRPr="001861EE">
        <w:rPr>
          <w:rFonts w:ascii="Times New Roman" w:hAnsi="Times New Roman" w:cs="Times New Roman"/>
          <w:sz w:val="28"/>
          <w:szCs w:val="28"/>
          <w:lang w:val="uk-UA"/>
        </w:rPr>
        <w:t>Т.В. Педагогічний контроль розвитку координаційних здібностей дітей і підлітків, Херсон, 2006. 168</w:t>
      </w:r>
      <w:r>
        <w:rPr>
          <w:rFonts w:ascii="Times New Roman" w:hAnsi="Times New Roman" w:cs="Times New Roman"/>
          <w:sz w:val="28"/>
          <w:szCs w:val="28"/>
          <w:lang w:val="uk-UA"/>
        </w:rPr>
        <w:t> с.</w:t>
      </w:r>
      <w:r w:rsidRPr="001861EE">
        <w:rPr>
          <w:rFonts w:ascii="Times New Roman" w:hAnsi="Times New Roman" w:cs="Times New Roman"/>
          <w:sz w:val="28"/>
          <w:szCs w:val="28"/>
          <w:lang w:val="uk-UA"/>
        </w:rPr>
        <w:t>.</w:t>
      </w:r>
    </w:p>
    <w:p w:rsidR="00AF53D6" w:rsidRDefault="00AF53D6" w:rsidP="001861EE">
      <w:pPr>
        <w:pStyle w:val="ListParagraph"/>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Кузьменко </w:t>
      </w:r>
      <w:r w:rsidRPr="000F0C59">
        <w:rPr>
          <w:rFonts w:ascii="Times New Roman" w:hAnsi="Times New Roman" w:cs="Times New Roman"/>
          <w:sz w:val="28"/>
          <w:szCs w:val="28"/>
          <w:lang w:val="uk-UA"/>
        </w:rPr>
        <w:t xml:space="preserve">І.О. Розвиток координаційних здібностей школярів середніх класів з урахуванням функціонального стану сенсорних функцій. </w:t>
      </w:r>
      <w:r w:rsidRPr="00C21EA4">
        <w:rPr>
          <w:rFonts w:ascii="Times New Roman" w:hAnsi="Times New Roman" w:cs="Times New Roman"/>
          <w:sz w:val="28"/>
          <w:szCs w:val="28"/>
          <w:lang w:val="uk-UA"/>
        </w:rPr>
        <w:t>Х</w:t>
      </w:r>
      <w:r w:rsidRPr="000F0C59">
        <w:rPr>
          <w:rFonts w:ascii="Times New Roman" w:hAnsi="Times New Roman" w:cs="Times New Roman"/>
          <w:sz w:val="28"/>
          <w:szCs w:val="28"/>
          <w:lang w:val="uk-UA"/>
        </w:rPr>
        <w:t>арків</w:t>
      </w:r>
      <w:r w:rsidRPr="00C21EA4">
        <w:rPr>
          <w:rFonts w:ascii="Times New Roman" w:hAnsi="Times New Roman" w:cs="Times New Roman"/>
          <w:sz w:val="28"/>
          <w:szCs w:val="28"/>
          <w:lang w:val="uk-UA"/>
        </w:rPr>
        <w:t>, 2013</w:t>
      </w:r>
      <w:r w:rsidRPr="000F0C59">
        <w:rPr>
          <w:rFonts w:ascii="Times New Roman" w:hAnsi="Times New Roman" w:cs="Times New Roman"/>
          <w:sz w:val="28"/>
          <w:szCs w:val="28"/>
          <w:lang w:val="uk-UA"/>
        </w:rPr>
        <w:t>. 182</w:t>
      </w:r>
      <w:r>
        <w:rPr>
          <w:rFonts w:ascii="Times New Roman" w:hAnsi="Times New Roman" w:cs="Times New Roman"/>
          <w:sz w:val="28"/>
          <w:szCs w:val="28"/>
          <w:lang w:val="uk-UA"/>
        </w:rPr>
        <w:t> с</w:t>
      </w:r>
      <w:r w:rsidRPr="000F0C59">
        <w:rPr>
          <w:rFonts w:ascii="Times New Roman" w:hAnsi="Times New Roman" w:cs="Times New Roman"/>
          <w:sz w:val="28"/>
          <w:szCs w:val="28"/>
          <w:lang w:val="uk-UA"/>
        </w:rPr>
        <w:t>.</w:t>
      </w:r>
    </w:p>
    <w:p w:rsidR="00AF53D6" w:rsidRDefault="00AF53D6" w:rsidP="00911BE4">
      <w:pPr>
        <w:pStyle w:val="ListParagraph"/>
        <w:spacing w:after="0" w:line="360" w:lineRule="auto"/>
        <w:jc w:val="both"/>
        <w:rPr>
          <w:rFonts w:ascii="Times New Roman" w:hAnsi="Times New Roman" w:cs="Times New Roman"/>
          <w:sz w:val="28"/>
          <w:szCs w:val="28"/>
          <w:lang w:val="uk-UA"/>
        </w:rPr>
      </w:pPr>
    </w:p>
    <w:p w:rsidR="00AF53D6" w:rsidRPr="00911BE4" w:rsidRDefault="00AF53D6" w:rsidP="00911BE4">
      <w:pPr>
        <w:jc w:val="both"/>
        <w:rPr>
          <w:color w:val="008000"/>
          <w:sz w:val="28"/>
          <w:szCs w:val="28"/>
          <w:lang w:val="uk-UA"/>
        </w:rPr>
      </w:pPr>
      <w:r w:rsidRPr="00DD279A">
        <w:rPr>
          <w:color w:val="333333"/>
          <w:sz w:val="28"/>
          <w:szCs w:val="28"/>
          <w:shd w:val="clear" w:color="auto" w:fill="FFFFFF"/>
        </w:rPr>
        <w:t>Актуальні проблеми розвитку освіти в сфері фізичної культури і спорту: матеріали ІІІ Всеукраїнської наук.-практ. конф. (Хмельницький, 15 травня 2020 р.) Хмельницький: ФОП Цюпак А.А., 2020. С.</w:t>
      </w:r>
      <w:r>
        <w:rPr>
          <w:color w:val="333333"/>
          <w:sz w:val="28"/>
          <w:szCs w:val="28"/>
          <w:shd w:val="clear" w:color="auto" w:fill="FFFFFF"/>
          <w:lang w:val="uk-UA"/>
        </w:rPr>
        <w:t xml:space="preserve"> </w:t>
      </w:r>
    </w:p>
    <w:p w:rsidR="00AF53D6" w:rsidRPr="000F0C59" w:rsidRDefault="00AF53D6" w:rsidP="00911BE4">
      <w:pPr>
        <w:pStyle w:val="ListParagraph"/>
        <w:spacing w:after="0" w:line="360" w:lineRule="auto"/>
        <w:jc w:val="both"/>
        <w:rPr>
          <w:rFonts w:ascii="Times New Roman" w:hAnsi="Times New Roman" w:cs="Times New Roman"/>
          <w:sz w:val="28"/>
          <w:szCs w:val="28"/>
          <w:lang w:val="uk-UA"/>
        </w:rPr>
      </w:pPr>
    </w:p>
    <w:sectPr w:rsidR="00AF53D6" w:rsidRPr="000F0C59" w:rsidSect="004A1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80D52"/>
    <w:multiLevelType w:val="hybridMultilevel"/>
    <w:tmpl w:val="4FD03D8A"/>
    <w:lvl w:ilvl="0" w:tplc="0419000D">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
    <w:nsid w:val="5295693D"/>
    <w:multiLevelType w:val="hybridMultilevel"/>
    <w:tmpl w:val="0F7C6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B94"/>
    <w:rsid w:val="00052281"/>
    <w:rsid w:val="000F0C59"/>
    <w:rsid w:val="001621BD"/>
    <w:rsid w:val="001861EE"/>
    <w:rsid w:val="0023460C"/>
    <w:rsid w:val="00313B68"/>
    <w:rsid w:val="00357E25"/>
    <w:rsid w:val="00436AF4"/>
    <w:rsid w:val="004A1814"/>
    <w:rsid w:val="008020CA"/>
    <w:rsid w:val="00911BE4"/>
    <w:rsid w:val="00921EA5"/>
    <w:rsid w:val="00AF53D6"/>
    <w:rsid w:val="00BF5B94"/>
    <w:rsid w:val="00C21EA4"/>
    <w:rsid w:val="00C82A81"/>
    <w:rsid w:val="00D52343"/>
    <w:rsid w:val="00DB133A"/>
    <w:rsid w:val="00DD279A"/>
    <w:rsid w:val="00FE43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14"/>
    <w:pPr>
      <w:spacing w:after="160" w:line="259"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435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6</Pages>
  <Words>1552</Words>
  <Characters>8850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User3</cp:lastModifiedBy>
  <cp:revision>11</cp:revision>
  <dcterms:created xsi:type="dcterms:W3CDTF">2020-02-05T15:43:00Z</dcterms:created>
  <dcterms:modified xsi:type="dcterms:W3CDTF">2021-03-31T06:55:00Z</dcterms:modified>
</cp:coreProperties>
</file>