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E71" w:rsidRPr="004B5460" w:rsidRDefault="00A71CFB" w:rsidP="00201533">
      <w:pPr>
        <w:ind w:left="567" w:firstLine="5812"/>
        <w:rPr>
          <w:sz w:val="28"/>
          <w:szCs w:val="28"/>
          <w:lang w:val="uk-UA"/>
        </w:rPr>
      </w:pPr>
      <w:proofErr w:type="spellStart"/>
      <w:r w:rsidRPr="004B5460">
        <w:rPr>
          <w:sz w:val="28"/>
          <w:szCs w:val="28"/>
          <w:lang w:val="uk-UA"/>
        </w:rPr>
        <w:t>Семенчук</w:t>
      </w:r>
      <w:proofErr w:type="spellEnd"/>
      <w:r w:rsidR="00201533" w:rsidRPr="004B5460">
        <w:rPr>
          <w:sz w:val="28"/>
          <w:szCs w:val="28"/>
          <w:lang w:val="uk-UA"/>
        </w:rPr>
        <w:t xml:space="preserve"> С. О.</w:t>
      </w:r>
    </w:p>
    <w:p w:rsidR="00201533" w:rsidRPr="004B5460" w:rsidRDefault="00201533" w:rsidP="00201533">
      <w:pPr>
        <w:ind w:left="567" w:firstLine="5812"/>
        <w:rPr>
          <w:sz w:val="28"/>
          <w:szCs w:val="28"/>
          <w:lang w:val="uk-UA"/>
        </w:rPr>
      </w:pPr>
      <w:proofErr w:type="spellStart"/>
      <w:r w:rsidRPr="004B5460">
        <w:rPr>
          <w:sz w:val="28"/>
          <w:szCs w:val="28"/>
          <w:lang w:val="uk-UA"/>
        </w:rPr>
        <w:t>Григорук</w:t>
      </w:r>
      <w:proofErr w:type="spellEnd"/>
      <w:r w:rsidRPr="004B5460">
        <w:rPr>
          <w:sz w:val="28"/>
          <w:szCs w:val="28"/>
          <w:lang w:val="uk-UA"/>
        </w:rPr>
        <w:t xml:space="preserve"> І. Л.</w:t>
      </w:r>
    </w:p>
    <w:p w:rsidR="00201533" w:rsidRPr="004B5460" w:rsidRDefault="00201533" w:rsidP="00201533">
      <w:pPr>
        <w:ind w:left="6379"/>
        <w:rPr>
          <w:sz w:val="28"/>
          <w:szCs w:val="28"/>
          <w:lang w:val="uk-UA"/>
        </w:rPr>
      </w:pPr>
      <w:r w:rsidRPr="004B5460">
        <w:rPr>
          <w:sz w:val="28"/>
          <w:szCs w:val="28"/>
          <w:lang w:val="uk-UA"/>
        </w:rPr>
        <w:t>м. Хмельницький</w:t>
      </w:r>
    </w:p>
    <w:p w:rsidR="00152F6A" w:rsidRPr="004B5460" w:rsidRDefault="00152F6A" w:rsidP="00A71CFB">
      <w:pPr>
        <w:ind w:left="2124" w:firstLine="708"/>
        <w:rPr>
          <w:sz w:val="28"/>
          <w:szCs w:val="28"/>
          <w:lang w:val="uk-UA"/>
        </w:rPr>
      </w:pPr>
    </w:p>
    <w:p w:rsidR="00D0289B" w:rsidRPr="008A0648" w:rsidRDefault="00D0289B" w:rsidP="00201533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8A0648">
        <w:rPr>
          <w:b/>
          <w:sz w:val="28"/>
          <w:szCs w:val="28"/>
          <w:lang w:val="uk-UA"/>
        </w:rPr>
        <w:t>Історія досліджень</w:t>
      </w:r>
      <w:r w:rsidR="006D5422" w:rsidRPr="008A0648">
        <w:rPr>
          <w:b/>
          <w:sz w:val="28"/>
          <w:szCs w:val="28"/>
          <w:lang w:val="uk-UA"/>
        </w:rPr>
        <w:t xml:space="preserve">, </w:t>
      </w:r>
      <w:r w:rsidR="00201533">
        <w:rPr>
          <w:b/>
          <w:sz w:val="28"/>
          <w:szCs w:val="28"/>
          <w:lang w:val="uk-UA"/>
        </w:rPr>
        <w:t>культових об’</w:t>
      </w:r>
      <w:r w:rsidR="00201533" w:rsidRPr="00201533">
        <w:rPr>
          <w:b/>
          <w:sz w:val="28"/>
          <w:szCs w:val="28"/>
          <w:lang w:val="uk-UA"/>
        </w:rPr>
        <w:t>єктів</w:t>
      </w:r>
      <w:r w:rsidR="003A4F1A">
        <w:rPr>
          <w:b/>
          <w:sz w:val="28"/>
          <w:szCs w:val="28"/>
          <w:lang w:val="uk-UA"/>
        </w:rPr>
        <w:t xml:space="preserve"> Середньої</w:t>
      </w:r>
      <w:r w:rsidR="00EC3BBB">
        <w:rPr>
          <w:b/>
          <w:sz w:val="28"/>
          <w:szCs w:val="28"/>
          <w:lang w:val="uk-UA"/>
        </w:rPr>
        <w:t xml:space="preserve"> По</w:t>
      </w:r>
      <w:r w:rsidR="003A4F1A">
        <w:rPr>
          <w:b/>
          <w:sz w:val="28"/>
          <w:szCs w:val="28"/>
          <w:lang w:val="uk-UA"/>
        </w:rPr>
        <w:t>дністрянщини</w:t>
      </w:r>
      <w:r w:rsidR="00A532D1">
        <w:rPr>
          <w:b/>
          <w:sz w:val="28"/>
          <w:szCs w:val="28"/>
          <w:lang w:val="uk-UA"/>
        </w:rPr>
        <w:t xml:space="preserve"> у</w:t>
      </w:r>
      <w:r w:rsidR="00201533">
        <w:rPr>
          <w:b/>
          <w:sz w:val="28"/>
          <w:szCs w:val="28"/>
          <w:lang w:val="uk-UA"/>
        </w:rPr>
        <w:t xml:space="preserve"> </w:t>
      </w:r>
      <w:proofErr w:type="spellStart"/>
      <w:r w:rsidR="00201533">
        <w:rPr>
          <w:b/>
          <w:sz w:val="28"/>
          <w:szCs w:val="28"/>
          <w:lang w:val="uk-UA"/>
        </w:rPr>
        <w:t>ранньоскіфські</w:t>
      </w:r>
      <w:proofErr w:type="spellEnd"/>
      <w:r w:rsidR="00201533">
        <w:rPr>
          <w:b/>
          <w:sz w:val="28"/>
          <w:szCs w:val="28"/>
          <w:lang w:val="uk-UA"/>
        </w:rPr>
        <w:t xml:space="preserve"> часи.</w:t>
      </w:r>
    </w:p>
    <w:p w:rsidR="00D0289B" w:rsidRPr="008A0648" w:rsidRDefault="00D0289B" w:rsidP="008A0648">
      <w:pPr>
        <w:spacing w:line="360" w:lineRule="auto"/>
        <w:rPr>
          <w:b/>
          <w:sz w:val="28"/>
          <w:szCs w:val="28"/>
          <w:lang w:val="uk-UA"/>
        </w:rPr>
      </w:pPr>
    </w:p>
    <w:p w:rsidR="00D0289B" w:rsidRPr="008A0648" w:rsidRDefault="000E35E9" w:rsidP="008A0648">
      <w:pPr>
        <w:spacing w:line="360" w:lineRule="auto"/>
        <w:ind w:firstLine="708"/>
        <w:rPr>
          <w:sz w:val="28"/>
          <w:szCs w:val="28"/>
          <w:lang w:val="uk-UA"/>
        </w:rPr>
      </w:pPr>
      <w:r w:rsidRPr="008A0648">
        <w:rPr>
          <w:sz w:val="28"/>
          <w:szCs w:val="28"/>
          <w:lang w:val="uk-UA"/>
        </w:rPr>
        <w:t xml:space="preserve">У повідомленні </w:t>
      </w:r>
      <w:r w:rsidR="00C23319" w:rsidRPr="008A0648">
        <w:rPr>
          <w:sz w:val="28"/>
          <w:szCs w:val="28"/>
          <w:lang w:val="uk-UA"/>
        </w:rPr>
        <w:t>висвітлюється істо</w:t>
      </w:r>
      <w:r w:rsidR="008B77BF">
        <w:rPr>
          <w:sz w:val="28"/>
          <w:szCs w:val="28"/>
          <w:lang w:val="uk-UA"/>
        </w:rPr>
        <w:t xml:space="preserve">рія досліджень </w:t>
      </w:r>
      <w:r w:rsidR="00C23319" w:rsidRPr="008A0648">
        <w:rPr>
          <w:sz w:val="28"/>
          <w:szCs w:val="28"/>
          <w:lang w:val="uk-UA"/>
        </w:rPr>
        <w:t xml:space="preserve">дохристиянських </w:t>
      </w:r>
      <w:r w:rsidR="00934E92">
        <w:rPr>
          <w:sz w:val="28"/>
          <w:szCs w:val="28"/>
          <w:lang w:val="uk-UA"/>
        </w:rPr>
        <w:t xml:space="preserve">пам’яток </w:t>
      </w:r>
      <w:proofErr w:type="spellStart"/>
      <w:r w:rsidR="00934E92">
        <w:rPr>
          <w:sz w:val="28"/>
          <w:szCs w:val="28"/>
          <w:lang w:val="uk-UA"/>
        </w:rPr>
        <w:t>ранньоскіфських</w:t>
      </w:r>
      <w:proofErr w:type="spellEnd"/>
      <w:r w:rsidR="00C23319" w:rsidRPr="008A0648">
        <w:rPr>
          <w:sz w:val="28"/>
          <w:szCs w:val="28"/>
          <w:lang w:val="uk-UA"/>
        </w:rPr>
        <w:t xml:space="preserve"> </w:t>
      </w:r>
      <w:r w:rsidR="00934E92">
        <w:rPr>
          <w:sz w:val="28"/>
          <w:szCs w:val="28"/>
          <w:lang w:val="uk-UA"/>
        </w:rPr>
        <w:t>часів</w:t>
      </w:r>
      <w:r w:rsidR="00934E92" w:rsidRPr="008A0648">
        <w:rPr>
          <w:sz w:val="28"/>
          <w:szCs w:val="28"/>
          <w:lang w:val="uk-UA"/>
        </w:rPr>
        <w:t xml:space="preserve"> </w:t>
      </w:r>
      <w:r w:rsidR="00C23319" w:rsidRPr="008A0648">
        <w:rPr>
          <w:sz w:val="28"/>
          <w:szCs w:val="28"/>
          <w:lang w:val="uk-UA"/>
        </w:rPr>
        <w:t xml:space="preserve">в середній течії Дністра </w:t>
      </w:r>
      <w:r w:rsidRPr="008A0648">
        <w:rPr>
          <w:sz w:val="28"/>
          <w:szCs w:val="28"/>
          <w:lang w:val="uk-UA"/>
        </w:rPr>
        <w:t>на основі наявних джерел</w:t>
      </w:r>
      <w:r w:rsidR="00867807">
        <w:rPr>
          <w:sz w:val="28"/>
          <w:szCs w:val="28"/>
          <w:lang w:val="uk-UA"/>
        </w:rPr>
        <w:t xml:space="preserve"> та об’єктів археології.</w:t>
      </w:r>
    </w:p>
    <w:p w:rsidR="00EB0979" w:rsidRPr="008A0648" w:rsidRDefault="00EB0979" w:rsidP="008A0648">
      <w:pPr>
        <w:spacing w:line="360" w:lineRule="auto"/>
        <w:rPr>
          <w:sz w:val="28"/>
          <w:szCs w:val="28"/>
          <w:lang w:val="uk-UA"/>
        </w:rPr>
      </w:pPr>
    </w:p>
    <w:p w:rsidR="00400F77" w:rsidRPr="008A0648" w:rsidRDefault="00400F77" w:rsidP="008A0648">
      <w:pPr>
        <w:spacing w:line="360" w:lineRule="auto"/>
        <w:rPr>
          <w:sz w:val="28"/>
          <w:szCs w:val="28"/>
          <w:lang w:val="uk-UA"/>
        </w:rPr>
      </w:pPr>
      <w:r w:rsidRPr="008A0648">
        <w:rPr>
          <w:b/>
          <w:sz w:val="28"/>
          <w:szCs w:val="28"/>
          <w:lang w:val="uk-UA"/>
        </w:rPr>
        <w:t xml:space="preserve">Ключові слова: </w:t>
      </w:r>
      <w:r w:rsidRPr="008A0648">
        <w:rPr>
          <w:sz w:val="28"/>
          <w:szCs w:val="28"/>
          <w:lang w:val="uk-UA"/>
        </w:rPr>
        <w:t xml:space="preserve">дослідження, </w:t>
      </w:r>
      <w:r w:rsidR="00AE42BC" w:rsidRPr="008A0648">
        <w:rPr>
          <w:sz w:val="28"/>
          <w:szCs w:val="28"/>
          <w:lang w:val="uk-UA"/>
        </w:rPr>
        <w:t xml:space="preserve">джерело, </w:t>
      </w:r>
      <w:r w:rsidRPr="008A0648">
        <w:rPr>
          <w:sz w:val="28"/>
          <w:szCs w:val="28"/>
          <w:lang w:val="uk-UA"/>
        </w:rPr>
        <w:t xml:space="preserve">курган, </w:t>
      </w:r>
      <w:proofErr w:type="spellStart"/>
      <w:r w:rsidRPr="008A0648">
        <w:rPr>
          <w:sz w:val="28"/>
          <w:szCs w:val="28"/>
          <w:lang w:val="uk-UA"/>
        </w:rPr>
        <w:t>пам</w:t>
      </w:r>
      <w:proofErr w:type="spellEnd"/>
      <w:r w:rsidRPr="008A0648">
        <w:rPr>
          <w:sz w:val="28"/>
          <w:szCs w:val="28"/>
        </w:rPr>
        <w:t>’</w:t>
      </w:r>
      <w:r w:rsidRPr="008A0648">
        <w:rPr>
          <w:sz w:val="28"/>
          <w:szCs w:val="28"/>
          <w:lang w:val="uk-UA"/>
        </w:rPr>
        <w:t xml:space="preserve">ятка, язичництво, поховальний обряд, Середнє </w:t>
      </w:r>
      <w:proofErr w:type="spellStart"/>
      <w:r w:rsidRPr="008A0648">
        <w:rPr>
          <w:sz w:val="28"/>
          <w:szCs w:val="28"/>
          <w:lang w:val="uk-UA"/>
        </w:rPr>
        <w:t>Подністров</w:t>
      </w:r>
      <w:proofErr w:type="spellEnd"/>
      <w:r w:rsidRPr="008A0648">
        <w:rPr>
          <w:sz w:val="28"/>
          <w:szCs w:val="28"/>
        </w:rPr>
        <w:t>’</w:t>
      </w:r>
      <w:r w:rsidRPr="008A0648">
        <w:rPr>
          <w:sz w:val="28"/>
          <w:szCs w:val="28"/>
          <w:lang w:val="uk-UA"/>
        </w:rPr>
        <w:t>я</w:t>
      </w:r>
      <w:r w:rsidR="00AE42BC" w:rsidRPr="008A0648">
        <w:rPr>
          <w:sz w:val="28"/>
          <w:szCs w:val="28"/>
          <w:lang w:val="uk-UA"/>
        </w:rPr>
        <w:t>.</w:t>
      </w:r>
    </w:p>
    <w:p w:rsidR="008A0648" w:rsidRDefault="008A0648" w:rsidP="00D0289B">
      <w:pPr>
        <w:rPr>
          <w:lang w:val="uk-UA"/>
        </w:rPr>
      </w:pPr>
    </w:p>
    <w:p w:rsidR="008A0648" w:rsidRDefault="008A0648" w:rsidP="008A0648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Основною причиною широкомасштабного вивчення побережжя р. Дністер та його лівобережних приток стало урядове рішення наприкінці 30-х років ХХ ст.: приступити до спорудження Дністровської гідроелектроста</w:t>
      </w:r>
      <w:r w:rsidR="008463B2">
        <w:rPr>
          <w:sz w:val="28"/>
          <w:szCs w:val="28"/>
          <w:lang w:val="uk-UA"/>
        </w:rPr>
        <w:t xml:space="preserve">нції неподалік від </w:t>
      </w:r>
      <w:proofErr w:type="spellStart"/>
      <w:r w:rsidR="008463B2">
        <w:rPr>
          <w:sz w:val="28"/>
          <w:szCs w:val="28"/>
          <w:lang w:val="uk-UA"/>
        </w:rPr>
        <w:t>смт</w:t>
      </w:r>
      <w:proofErr w:type="spellEnd"/>
      <w:r w:rsidR="00C21D43">
        <w:rPr>
          <w:sz w:val="28"/>
          <w:szCs w:val="28"/>
          <w:lang w:val="uk-UA"/>
        </w:rPr>
        <w:t>.</w:t>
      </w:r>
      <w:r w:rsidR="00BC5BC7">
        <w:rPr>
          <w:sz w:val="28"/>
          <w:szCs w:val="28"/>
          <w:lang w:val="uk-UA"/>
        </w:rPr>
        <w:t xml:space="preserve"> Могилів</w:t>
      </w:r>
      <w:r>
        <w:rPr>
          <w:sz w:val="28"/>
          <w:szCs w:val="28"/>
          <w:lang w:val="uk-UA"/>
        </w:rPr>
        <w:t>-Подільський.</w:t>
      </w:r>
    </w:p>
    <w:p w:rsidR="008A0648" w:rsidRPr="00547F13" w:rsidRDefault="008A0648" w:rsidP="008A064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NewRoman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Ще продовжувалася війна, а вже влітку, з червня по вересень 1945 року, у районі Дністровської ГЕС розпочала роботу потужна комплексна Південно-Подільська (Дністровська) археологічна експедиція, до складу якої увійшли видатні фах</w:t>
      </w:r>
      <w:r w:rsidR="008463B2">
        <w:rPr>
          <w:sz w:val="28"/>
          <w:szCs w:val="28"/>
          <w:lang w:val="uk-UA"/>
        </w:rPr>
        <w:t xml:space="preserve">івці-археологи Східної Європи: </w:t>
      </w:r>
      <w:r>
        <w:rPr>
          <w:sz w:val="28"/>
          <w:szCs w:val="28"/>
          <w:lang w:val="uk-UA"/>
        </w:rPr>
        <w:t xml:space="preserve">М.І. </w:t>
      </w:r>
      <w:proofErr w:type="spellStart"/>
      <w:r>
        <w:rPr>
          <w:sz w:val="28"/>
          <w:szCs w:val="28"/>
          <w:lang w:val="uk-UA"/>
        </w:rPr>
        <w:t>Артамонов</w:t>
      </w:r>
      <w:proofErr w:type="spellEnd"/>
      <w:r>
        <w:rPr>
          <w:sz w:val="28"/>
          <w:szCs w:val="28"/>
          <w:lang w:val="uk-UA"/>
        </w:rPr>
        <w:t xml:space="preserve">, </w:t>
      </w:r>
      <w:r w:rsidRPr="00CE6CC6">
        <w:rPr>
          <w:rFonts w:eastAsia="TimesNewRoman"/>
          <w:sz w:val="28"/>
          <w:szCs w:val="28"/>
          <w:lang w:val="uk-UA" w:eastAsia="uk-UA"/>
        </w:rPr>
        <w:t>С</w:t>
      </w:r>
      <w:r>
        <w:rPr>
          <w:rFonts w:eastAsia="TimesNewRoman"/>
          <w:sz w:val="28"/>
          <w:szCs w:val="28"/>
          <w:lang w:val="uk-UA" w:eastAsia="uk-UA"/>
        </w:rPr>
        <w:t xml:space="preserve">.Е. </w:t>
      </w:r>
      <w:proofErr w:type="spellStart"/>
      <w:r w:rsidRPr="00CE6CC6">
        <w:rPr>
          <w:rFonts w:eastAsia="TimesNewRoman"/>
          <w:sz w:val="28"/>
          <w:szCs w:val="28"/>
          <w:lang w:val="uk-UA" w:eastAsia="uk-UA"/>
        </w:rPr>
        <w:t>Баженова</w:t>
      </w:r>
      <w:proofErr w:type="spellEnd"/>
      <w:r>
        <w:rPr>
          <w:rFonts w:eastAsia="TimesNewRoman"/>
          <w:sz w:val="28"/>
          <w:szCs w:val="28"/>
          <w:lang w:val="uk-UA" w:eastAsia="uk-UA"/>
        </w:rPr>
        <w:t>,</w:t>
      </w:r>
      <w:r>
        <w:rPr>
          <w:sz w:val="28"/>
          <w:szCs w:val="28"/>
          <w:lang w:val="uk-UA"/>
        </w:rPr>
        <w:t xml:space="preserve"> П.Й. </w:t>
      </w:r>
      <w:proofErr w:type="spellStart"/>
      <w:r>
        <w:rPr>
          <w:sz w:val="28"/>
          <w:szCs w:val="28"/>
          <w:lang w:val="uk-UA"/>
        </w:rPr>
        <w:t>Борисковський</w:t>
      </w:r>
      <w:proofErr w:type="spellEnd"/>
      <w:r>
        <w:rPr>
          <w:sz w:val="28"/>
          <w:szCs w:val="28"/>
          <w:lang w:val="uk-UA"/>
        </w:rPr>
        <w:t xml:space="preserve">, М.Ю. Брайчевський, С.М. Бібіков, </w:t>
      </w:r>
      <w:r w:rsidRPr="00DB181F">
        <w:rPr>
          <w:rFonts w:eastAsia="TimesNewRoman"/>
          <w:sz w:val="28"/>
          <w:szCs w:val="28"/>
          <w:lang w:val="uk-UA" w:eastAsia="uk-UA"/>
        </w:rPr>
        <w:t>Л</w:t>
      </w:r>
      <w:r>
        <w:rPr>
          <w:rFonts w:eastAsia="TimesNewRoman"/>
          <w:sz w:val="28"/>
          <w:szCs w:val="28"/>
          <w:lang w:val="uk-UA" w:eastAsia="uk-UA"/>
        </w:rPr>
        <w:t xml:space="preserve">.В. </w:t>
      </w:r>
      <w:r w:rsidRPr="00DB181F">
        <w:rPr>
          <w:rFonts w:eastAsia="TimesNewRoman"/>
          <w:sz w:val="28"/>
          <w:szCs w:val="28"/>
          <w:lang w:val="uk-UA" w:eastAsia="uk-UA"/>
        </w:rPr>
        <w:t>Вакуленко,</w:t>
      </w:r>
      <w:r>
        <w:rPr>
          <w:rFonts w:eastAsia="TimesNewRoman"/>
          <w:sz w:val="28"/>
          <w:szCs w:val="28"/>
          <w:lang w:val="uk-UA" w:eastAsia="uk-UA"/>
        </w:rPr>
        <w:t xml:space="preserve"> І.С. Винокур, П.</w:t>
      </w:r>
      <w:r w:rsidRPr="00DB181F">
        <w:rPr>
          <w:rFonts w:eastAsia="TimesNewRoman"/>
          <w:sz w:val="28"/>
          <w:szCs w:val="28"/>
          <w:lang w:val="uk-UA" w:eastAsia="uk-UA"/>
        </w:rPr>
        <w:t xml:space="preserve">А. Горішній, </w:t>
      </w:r>
      <w:r w:rsidR="006B7BF0">
        <w:rPr>
          <w:sz w:val="28"/>
          <w:szCs w:val="28"/>
          <w:lang w:val="uk-UA"/>
        </w:rPr>
        <w:t xml:space="preserve">В.І. </w:t>
      </w:r>
      <w:proofErr w:type="spellStart"/>
      <w:r w:rsidR="006B7BF0">
        <w:rPr>
          <w:sz w:val="28"/>
          <w:szCs w:val="28"/>
          <w:lang w:val="uk-UA"/>
        </w:rPr>
        <w:t>Довженок</w:t>
      </w:r>
      <w:proofErr w:type="spellEnd"/>
      <w:r w:rsidR="006B7BF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П.П. Єфименко, </w:t>
      </w:r>
      <w:r w:rsidRPr="00547F13">
        <w:rPr>
          <w:rFonts w:eastAsia="TimesNewRoman"/>
          <w:sz w:val="28"/>
          <w:szCs w:val="28"/>
          <w:lang w:val="uk-UA" w:eastAsia="uk-UA"/>
        </w:rPr>
        <w:t>Б</w:t>
      </w:r>
      <w:r>
        <w:rPr>
          <w:rFonts w:eastAsia="TimesNewRoman"/>
          <w:sz w:val="28"/>
          <w:szCs w:val="28"/>
          <w:lang w:val="uk-UA" w:eastAsia="uk-UA"/>
        </w:rPr>
        <w:t xml:space="preserve">.О. </w:t>
      </w:r>
      <w:proofErr w:type="spellStart"/>
      <w:r w:rsidRPr="00547F13">
        <w:rPr>
          <w:rFonts w:eastAsia="TimesNewRoman"/>
          <w:sz w:val="28"/>
          <w:szCs w:val="28"/>
          <w:lang w:val="uk-UA" w:eastAsia="uk-UA"/>
        </w:rPr>
        <w:t>Тимощук</w:t>
      </w:r>
      <w:proofErr w:type="spellEnd"/>
      <w:r w:rsidRPr="00547F13">
        <w:rPr>
          <w:rFonts w:eastAsia="TimesNewRoman"/>
          <w:sz w:val="28"/>
          <w:szCs w:val="28"/>
          <w:lang w:val="uk-UA" w:eastAsia="uk-UA"/>
        </w:rPr>
        <w:t>,</w:t>
      </w:r>
      <w:r>
        <w:rPr>
          <w:sz w:val="28"/>
          <w:szCs w:val="28"/>
          <w:lang w:val="uk-UA"/>
        </w:rPr>
        <w:t xml:space="preserve"> Л.І. Крушельницька,</w:t>
      </w:r>
      <w:r w:rsidRPr="00DB181F">
        <w:rPr>
          <w:rFonts w:eastAsia="TimesNewRoman"/>
          <w:sz w:val="28"/>
          <w:szCs w:val="28"/>
          <w:lang w:val="uk-UA" w:eastAsia="uk-UA"/>
        </w:rPr>
        <w:t xml:space="preserve"> </w:t>
      </w:r>
      <w:r>
        <w:rPr>
          <w:rFonts w:eastAsia="TimesNewRoman"/>
          <w:sz w:val="28"/>
          <w:szCs w:val="28"/>
          <w:lang w:val="uk-UA" w:eastAsia="uk-UA"/>
        </w:rPr>
        <w:t xml:space="preserve">М.П. </w:t>
      </w:r>
      <w:r w:rsidRPr="00DB181F">
        <w:rPr>
          <w:rFonts w:eastAsia="TimesNewRoman"/>
          <w:sz w:val="28"/>
          <w:szCs w:val="28"/>
          <w:lang w:val="uk-UA" w:eastAsia="uk-UA"/>
        </w:rPr>
        <w:t>Кучера,</w:t>
      </w:r>
      <w:r>
        <w:rPr>
          <w:sz w:val="28"/>
          <w:szCs w:val="28"/>
          <w:lang w:val="uk-UA"/>
        </w:rPr>
        <w:t xml:space="preserve"> </w:t>
      </w:r>
      <w:r w:rsidRPr="00547F13">
        <w:rPr>
          <w:rFonts w:eastAsia="TimesNewRoman"/>
          <w:sz w:val="28"/>
          <w:szCs w:val="28"/>
          <w:lang w:val="uk-UA" w:eastAsia="uk-UA"/>
        </w:rPr>
        <w:t>О.</w:t>
      </w:r>
      <w:r>
        <w:rPr>
          <w:rFonts w:eastAsia="TimesNewRoman"/>
          <w:sz w:val="28"/>
          <w:szCs w:val="28"/>
          <w:lang w:val="uk-UA" w:eastAsia="uk-UA"/>
        </w:rPr>
        <w:t>М.</w:t>
      </w:r>
      <w:r w:rsidRPr="00547F13">
        <w:rPr>
          <w:rFonts w:eastAsia="TimesNewRoman"/>
          <w:sz w:val="28"/>
          <w:szCs w:val="28"/>
          <w:lang w:val="uk-UA" w:eastAsia="uk-UA"/>
        </w:rPr>
        <w:t xml:space="preserve"> </w:t>
      </w:r>
      <w:proofErr w:type="spellStart"/>
      <w:r w:rsidRPr="00547F13">
        <w:rPr>
          <w:rFonts w:eastAsia="TimesNewRoman"/>
          <w:sz w:val="28"/>
          <w:szCs w:val="28"/>
          <w:lang w:val="uk-UA" w:eastAsia="uk-UA"/>
        </w:rPr>
        <w:t>Приходнюк</w:t>
      </w:r>
      <w:proofErr w:type="spellEnd"/>
      <w:r w:rsidR="00BF54D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М.Я. </w:t>
      </w:r>
      <w:proofErr w:type="spellStart"/>
      <w:r>
        <w:rPr>
          <w:sz w:val="28"/>
          <w:szCs w:val="28"/>
          <w:lang w:val="uk-UA"/>
        </w:rPr>
        <w:t>Рудинський</w:t>
      </w:r>
      <w:proofErr w:type="spellEnd"/>
      <w:r>
        <w:rPr>
          <w:sz w:val="28"/>
          <w:szCs w:val="28"/>
          <w:lang w:val="uk-UA"/>
        </w:rPr>
        <w:t xml:space="preserve">, С.О. Семенов, М.І. </w:t>
      </w:r>
      <w:proofErr w:type="spellStart"/>
      <w:r>
        <w:rPr>
          <w:sz w:val="28"/>
          <w:szCs w:val="28"/>
          <w:lang w:val="uk-UA"/>
        </w:rPr>
        <w:t>Тиханова</w:t>
      </w:r>
      <w:proofErr w:type="spellEnd"/>
      <w:r>
        <w:rPr>
          <w:sz w:val="28"/>
          <w:szCs w:val="28"/>
          <w:lang w:val="uk-UA"/>
        </w:rPr>
        <w:t xml:space="preserve">, Т.С. </w:t>
      </w:r>
      <w:proofErr w:type="spellStart"/>
      <w:r>
        <w:rPr>
          <w:sz w:val="28"/>
          <w:szCs w:val="28"/>
          <w:lang w:val="uk-UA"/>
        </w:rPr>
        <w:t>Пассек</w:t>
      </w:r>
      <w:proofErr w:type="spellEnd"/>
      <w:r>
        <w:rPr>
          <w:sz w:val="28"/>
          <w:szCs w:val="28"/>
          <w:lang w:val="uk-UA"/>
        </w:rPr>
        <w:t>, І.Г. Шовкопляс, Е.О. Симонович та інші [</w:t>
      </w:r>
      <w:r w:rsidR="002A61A9">
        <w:rPr>
          <w:sz w:val="28"/>
          <w:szCs w:val="28"/>
          <w:lang w:val="uk-UA"/>
        </w:rPr>
        <w:t>2</w:t>
      </w:r>
      <w:r w:rsidRPr="002A61A9">
        <w:rPr>
          <w:sz w:val="28"/>
          <w:szCs w:val="28"/>
          <w:lang w:val="uk-UA"/>
        </w:rPr>
        <w:t>, с. 137].</w:t>
      </w:r>
      <w:r>
        <w:rPr>
          <w:sz w:val="28"/>
          <w:szCs w:val="28"/>
          <w:lang w:val="uk-UA"/>
        </w:rPr>
        <w:t xml:space="preserve"> </w:t>
      </w:r>
      <w:r w:rsidRPr="00D47A0A">
        <w:rPr>
          <w:rFonts w:eastAsia="TimesNewRoman"/>
          <w:sz w:val="28"/>
          <w:szCs w:val="28"/>
          <w:lang w:val="uk-UA" w:eastAsia="uk-UA"/>
        </w:rPr>
        <w:t>Археологічні розкопки пам’яток</w:t>
      </w:r>
      <w:r w:rsidR="008463B2">
        <w:rPr>
          <w:rFonts w:eastAsia="TimesNewRoman"/>
          <w:sz w:val="28"/>
          <w:szCs w:val="28"/>
          <w:lang w:val="uk-UA" w:eastAsia="uk-UA"/>
        </w:rPr>
        <w:t>,</w:t>
      </w:r>
      <w:r w:rsidRPr="00D47A0A">
        <w:rPr>
          <w:rFonts w:eastAsia="TimesNewRoman"/>
          <w:sz w:val="28"/>
          <w:szCs w:val="28"/>
          <w:lang w:val="uk-UA" w:eastAsia="uk-UA"/>
        </w:rPr>
        <w:t xml:space="preserve"> </w:t>
      </w:r>
      <w:r>
        <w:rPr>
          <w:rFonts w:eastAsia="TimesNewRoman"/>
          <w:sz w:val="28"/>
          <w:szCs w:val="28"/>
          <w:lang w:val="uk-UA" w:eastAsia="uk-UA"/>
        </w:rPr>
        <w:t xml:space="preserve">які </w:t>
      </w:r>
      <w:r w:rsidRPr="00D47A0A">
        <w:rPr>
          <w:rFonts w:eastAsia="TimesNewRoman"/>
          <w:sz w:val="28"/>
          <w:szCs w:val="28"/>
          <w:lang w:val="uk-UA" w:eastAsia="uk-UA"/>
        </w:rPr>
        <w:t>по</w:t>
      </w:r>
      <w:r w:rsidR="008463B2">
        <w:rPr>
          <w:rFonts w:eastAsia="TimesNewRoman"/>
          <w:sz w:val="28"/>
          <w:szCs w:val="28"/>
          <w:lang w:val="uk-UA" w:eastAsia="uk-UA"/>
        </w:rPr>
        <w:t>трапили</w:t>
      </w:r>
      <w:r w:rsidRPr="00D47A0A">
        <w:rPr>
          <w:rFonts w:eastAsia="TimesNewRoman"/>
          <w:sz w:val="28"/>
          <w:szCs w:val="28"/>
          <w:lang w:val="uk-UA" w:eastAsia="uk-UA"/>
        </w:rPr>
        <w:t xml:space="preserve"> під</w:t>
      </w:r>
      <w:r>
        <w:rPr>
          <w:rFonts w:eastAsia="TimesNewRoman"/>
          <w:sz w:val="28"/>
          <w:szCs w:val="28"/>
          <w:lang w:val="uk-UA" w:eastAsia="uk-UA"/>
        </w:rPr>
        <w:t xml:space="preserve"> </w:t>
      </w:r>
      <w:r w:rsidRPr="00D47A0A">
        <w:rPr>
          <w:rFonts w:eastAsia="TimesNewRoman"/>
          <w:sz w:val="28"/>
          <w:szCs w:val="28"/>
          <w:lang w:val="uk-UA" w:eastAsia="uk-UA"/>
        </w:rPr>
        <w:t xml:space="preserve">затоплення, </w:t>
      </w:r>
      <w:r>
        <w:rPr>
          <w:rFonts w:eastAsia="TimesNewRoman"/>
          <w:sz w:val="28"/>
          <w:szCs w:val="28"/>
          <w:lang w:val="uk-UA" w:eastAsia="uk-UA"/>
        </w:rPr>
        <w:t xml:space="preserve">а також </w:t>
      </w:r>
      <w:r w:rsidRPr="00D47A0A">
        <w:rPr>
          <w:rFonts w:eastAsia="TimesNewRoman"/>
          <w:sz w:val="28"/>
          <w:szCs w:val="28"/>
          <w:lang w:val="uk-UA" w:eastAsia="uk-UA"/>
        </w:rPr>
        <w:t>н</w:t>
      </w:r>
      <w:r>
        <w:rPr>
          <w:rFonts w:eastAsia="TimesNewRoman"/>
          <w:sz w:val="28"/>
          <w:szCs w:val="28"/>
          <w:lang w:val="uk-UA" w:eastAsia="uk-UA"/>
        </w:rPr>
        <w:t>аукові звіти за результатами</w:t>
      </w:r>
      <w:r w:rsidRPr="00D47A0A">
        <w:rPr>
          <w:rFonts w:eastAsia="TimesNewRoman"/>
          <w:sz w:val="28"/>
          <w:szCs w:val="28"/>
          <w:lang w:val="uk-UA" w:eastAsia="uk-UA"/>
        </w:rPr>
        <w:t xml:space="preserve"> досліджень та матеріали,</w:t>
      </w:r>
      <w:r>
        <w:rPr>
          <w:rFonts w:eastAsia="TimesNewRoman"/>
          <w:sz w:val="28"/>
          <w:szCs w:val="28"/>
          <w:lang w:val="uk-UA" w:eastAsia="uk-UA"/>
        </w:rPr>
        <w:t xml:space="preserve"> </w:t>
      </w:r>
      <w:r w:rsidRPr="00D47A0A">
        <w:rPr>
          <w:rFonts w:eastAsia="TimesNewRoman"/>
          <w:sz w:val="28"/>
          <w:szCs w:val="28"/>
          <w:lang w:val="uk-UA" w:eastAsia="uk-UA"/>
        </w:rPr>
        <w:t>зосереджені у фондах Ін</w:t>
      </w:r>
      <w:r>
        <w:rPr>
          <w:rFonts w:eastAsia="TimesNewRoman"/>
          <w:sz w:val="28"/>
          <w:szCs w:val="28"/>
          <w:lang w:val="uk-UA" w:eastAsia="uk-UA"/>
        </w:rPr>
        <w:t>ституту археології НАН України та Кам’янець-Подільського державного історичного музею-заповідника</w:t>
      </w:r>
      <w:r w:rsidRPr="00D47A0A">
        <w:rPr>
          <w:rFonts w:eastAsia="TimesNewRoman"/>
          <w:sz w:val="28"/>
          <w:szCs w:val="28"/>
          <w:lang w:val="uk-UA" w:eastAsia="uk-UA"/>
        </w:rPr>
        <w:t>, склали значну</w:t>
      </w:r>
      <w:r>
        <w:rPr>
          <w:rFonts w:eastAsia="TimesNewRoman"/>
          <w:sz w:val="28"/>
          <w:szCs w:val="28"/>
          <w:lang w:val="uk-UA" w:eastAsia="uk-UA"/>
        </w:rPr>
        <w:t xml:space="preserve"> </w:t>
      </w:r>
      <w:r w:rsidRPr="00D47A0A">
        <w:rPr>
          <w:rFonts w:eastAsia="TimesNewRoman"/>
          <w:sz w:val="28"/>
          <w:szCs w:val="28"/>
          <w:lang w:val="uk-UA" w:eastAsia="uk-UA"/>
        </w:rPr>
        <w:t xml:space="preserve">джерельну базу для подальшого вивчення </w:t>
      </w:r>
      <w:r>
        <w:rPr>
          <w:rFonts w:eastAsia="TimesNewRoman"/>
          <w:sz w:val="28"/>
          <w:szCs w:val="28"/>
          <w:lang w:val="uk-UA" w:eastAsia="uk-UA"/>
        </w:rPr>
        <w:t>духовної</w:t>
      </w:r>
      <w:r w:rsidRPr="00D47A0A">
        <w:rPr>
          <w:rFonts w:eastAsia="TimesNewRoman"/>
          <w:sz w:val="28"/>
          <w:szCs w:val="28"/>
          <w:lang w:val="uk-UA" w:eastAsia="uk-UA"/>
        </w:rPr>
        <w:t xml:space="preserve"> культури</w:t>
      </w:r>
      <w:r>
        <w:rPr>
          <w:rFonts w:eastAsia="TimesNewRoman"/>
          <w:sz w:val="28"/>
          <w:szCs w:val="28"/>
          <w:lang w:val="uk-UA" w:eastAsia="uk-UA"/>
        </w:rPr>
        <w:t xml:space="preserve"> дохристиянських часів. </w:t>
      </w:r>
      <w:r w:rsidRPr="00547F13">
        <w:rPr>
          <w:rFonts w:eastAsia="TimesNewRoman"/>
          <w:sz w:val="28"/>
          <w:szCs w:val="28"/>
          <w:lang w:val="uk-UA" w:eastAsia="uk-UA"/>
        </w:rPr>
        <w:t>Результати цих робіт були упорядковані групою авторів – учасників</w:t>
      </w:r>
      <w:r>
        <w:rPr>
          <w:rFonts w:eastAsia="TimesNewRoman"/>
          <w:sz w:val="28"/>
          <w:szCs w:val="28"/>
          <w:lang w:val="uk-UA" w:eastAsia="uk-UA"/>
        </w:rPr>
        <w:t xml:space="preserve"> </w:t>
      </w:r>
      <w:r w:rsidRPr="00547F13">
        <w:rPr>
          <w:rFonts w:eastAsia="TimesNewRoman"/>
          <w:sz w:val="28"/>
          <w:szCs w:val="28"/>
          <w:lang w:val="uk-UA" w:eastAsia="uk-UA"/>
        </w:rPr>
        <w:t xml:space="preserve">експедицій у книгу </w:t>
      </w:r>
      <w:r w:rsidRPr="00547F13">
        <w:rPr>
          <w:rFonts w:eastAsia="TimesNewRoman"/>
          <w:sz w:val="28"/>
          <w:szCs w:val="28"/>
          <w:lang w:val="uk-UA" w:eastAsia="uk-UA"/>
        </w:rPr>
        <w:lastRenderedPageBreak/>
        <w:t>«Довідник з археології України. Хмельницька,</w:t>
      </w:r>
      <w:r>
        <w:rPr>
          <w:rFonts w:eastAsia="TimesNewRoman"/>
          <w:sz w:val="28"/>
          <w:szCs w:val="28"/>
          <w:lang w:val="uk-UA" w:eastAsia="uk-UA"/>
        </w:rPr>
        <w:t xml:space="preserve"> </w:t>
      </w:r>
      <w:r w:rsidRPr="00547F13">
        <w:rPr>
          <w:rFonts w:eastAsia="TimesNewRoman"/>
          <w:sz w:val="28"/>
          <w:szCs w:val="28"/>
          <w:lang w:val="uk-UA" w:eastAsia="uk-UA"/>
        </w:rPr>
        <w:t>Чернівецька, Закарпатська області » (1984 р</w:t>
      </w:r>
      <w:r w:rsidR="006B7BF0">
        <w:rPr>
          <w:rFonts w:eastAsia="TimesNewRoman"/>
          <w:sz w:val="28"/>
          <w:szCs w:val="28"/>
          <w:lang w:val="uk-UA" w:eastAsia="uk-UA"/>
        </w:rPr>
        <w:t>.) [1</w:t>
      </w:r>
      <w:r w:rsidR="00575984">
        <w:rPr>
          <w:rFonts w:eastAsia="TimesNewRoman"/>
          <w:sz w:val="28"/>
          <w:szCs w:val="28"/>
          <w:lang w:val="uk-UA" w:eastAsia="uk-UA"/>
        </w:rPr>
        <w:t>5</w:t>
      </w:r>
      <w:r w:rsidR="00FE1B55">
        <w:rPr>
          <w:rFonts w:eastAsia="TimesNewRoman"/>
          <w:sz w:val="28"/>
          <w:szCs w:val="28"/>
          <w:lang w:val="uk-UA" w:eastAsia="uk-UA"/>
        </w:rPr>
        <w:t xml:space="preserve"> с. </w:t>
      </w:r>
      <w:r w:rsidR="00FE1B55" w:rsidRPr="00C223FD">
        <w:rPr>
          <w:rFonts w:eastAsia="TimesNewRoman"/>
          <w:sz w:val="28"/>
          <w:szCs w:val="28"/>
          <w:lang w:val="uk-UA" w:eastAsia="uk-UA"/>
        </w:rPr>
        <w:t>1-222</w:t>
      </w:r>
      <w:r w:rsidRPr="00C223FD">
        <w:rPr>
          <w:rFonts w:eastAsia="TimesNewRoman"/>
          <w:sz w:val="28"/>
          <w:szCs w:val="28"/>
          <w:lang w:val="uk-UA" w:eastAsia="uk-UA"/>
        </w:rPr>
        <w:t>]</w:t>
      </w:r>
      <w:r w:rsidR="00C223FD">
        <w:rPr>
          <w:rFonts w:eastAsia="TimesNewRoman"/>
          <w:sz w:val="28"/>
          <w:szCs w:val="28"/>
          <w:lang w:val="uk-UA" w:eastAsia="uk-UA"/>
        </w:rPr>
        <w:t>.</w:t>
      </w:r>
    </w:p>
    <w:p w:rsidR="008A0648" w:rsidRPr="0089696E" w:rsidRDefault="008A0648" w:rsidP="008A064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І.Г. Шовкопляс – фундатор першого археологічного музею НАНУ, унікального музею «</w:t>
      </w:r>
      <w:proofErr w:type="spellStart"/>
      <w:r>
        <w:rPr>
          <w:sz w:val="28"/>
          <w:szCs w:val="28"/>
          <w:lang w:val="uk-UA"/>
        </w:rPr>
        <w:t>Добраничівська</w:t>
      </w:r>
      <w:proofErr w:type="spellEnd"/>
      <w:r>
        <w:rPr>
          <w:sz w:val="28"/>
          <w:szCs w:val="28"/>
          <w:lang w:val="uk-UA"/>
        </w:rPr>
        <w:t xml:space="preserve"> палеолітична стоянка», автор першого підручника з археології України (19</w:t>
      </w:r>
      <w:r w:rsidR="00215F5D">
        <w:rPr>
          <w:sz w:val="28"/>
          <w:szCs w:val="28"/>
          <w:lang w:val="uk-UA"/>
        </w:rPr>
        <w:t>69) [17</w:t>
      </w:r>
      <w:r>
        <w:rPr>
          <w:sz w:val="28"/>
          <w:szCs w:val="28"/>
          <w:lang w:val="uk-UA"/>
        </w:rPr>
        <w:t xml:space="preserve">, с. 124], у 1947-1950 рр. зафіксував та провів археологічні дослідження могильника </w:t>
      </w:r>
      <w:proofErr w:type="spellStart"/>
      <w:r>
        <w:rPr>
          <w:sz w:val="28"/>
          <w:szCs w:val="28"/>
          <w:lang w:val="uk-UA"/>
        </w:rPr>
        <w:t>передскіфського</w:t>
      </w:r>
      <w:proofErr w:type="spellEnd"/>
      <w:r>
        <w:rPr>
          <w:sz w:val="28"/>
          <w:szCs w:val="28"/>
          <w:lang w:val="uk-UA"/>
        </w:rPr>
        <w:t xml:space="preserve"> часу біля с. </w:t>
      </w:r>
      <w:proofErr w:type="spellStart"/>
      <w:r>
        <w:rPr>
          <w:sz w:val="28"/>
          <w:szCs w:val="28"/>
          <w:lang w:val="uk-UA"/>
        </w:rPr>
        <w:t>Лука-Врублівецька</w:t>
      </w:r>
      <w:proofErr w:type="spellEnd"/>
      <w:r>
        <w:rPr>
          <w:sz w:val="28"/>
          <w:szCs w:val="28"/>
          <w:lang w:val="uk-UA"/>
        </w:rPr>
        <w:t xml:space="preserve"> Кам</w:t>
      </w:r>
      <w:r w:rsidRPr="00AA294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янець-Подільського району </w:t>
      </w:r>
      <w:r w:rsidRPr="006E558F">
        <w:rPr>
          <w:sz w:val="28"/>
          <w:szCs w:val="28"/>
          <w:lang w:val="uk-UA"/>
        </w:rPr>
        <w:t>[</w:t>
      </w:r>
      <w:r w:rsidR="0027337D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>, с. 90-108</w:t>
      </w:r>
      <w:r w:rsidRPr="006E558F">
        <w:rPr>
          <w:sz w:val="28"/>
          <w:szCs w:val="28"/>
          <w:lang w:val="uk-UA"/>
        </w:rPr>
        <w:t>]</w:t>
      </w:r>
      <w:r w:rsidR="00683AE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Публікація матеріалів, які з</w:t>
      </w:r>
      <w:r w:rsidRPr="0089696E">
        <w:rPr>
          <w:sz w:val="28"/>
          <w:szCs w:val="28"/>
          <w:lang w:val="uk-UA"/>
        </w:rPr>
        <w:t>’</w:t>
      </w:r>
      <w:r w:rsidR="00F366AD">
        <w:rPr>
          <w:sz w:val="28"/>
          <w:szCs w:val="28"/>
          <w:lang w:val="uk-UA"/>
        </w:rPr>
        <w:t>явилися од</w:t>
      </w:r>
      <w:r>
        <w:rPr>
          <w:sz w:val="28"/>
          <w:szCs w:val="28"/>
          <w:lang w:val="uk-UA"/>
        </w:rPr>
        <w:t>разу після завершення польових робіт</w:t>
      </w:r>
      <w:r w:rsidR="008463B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дала можливість для порівняння особливостей місцевого поховального обряду із сусідніми регіонами [</w:t>
      </w:r>
      <w:r w:rsidR="004E7488">
        <w:rPr>
          <w:sz w:val="28"/>
          <w:szCs w:val="28"/>
          <w:lang w:val="uk-UA"/>
        </w:rPr>
        <w:t>10</w:t>
      </w:r>
      <w:r w:rsidRPr="0089696E">
        <w:rPr>
          <w:sz w:val="28"/>
          <w:szCs w:val="28"/>
          <w:lang w:val="uk-UA"/>
        </w:rPr>
        <w:t xml:space="preserve">, с. </w:t>
      </w:r>
      <w:r>
        <w:rPr>
          <w:sz w:val="28"/>
          <w:szCs w:val="28"/>
          <w:lang w:val="uk-UA"/>
        </w:rPr>
        <w:t>32].</w:t>
      </w:r>
    </w:p>
    <w:p w:rsidR="008A0648" w:rsidRDefault="008A0648" w:rsidP="008A064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М.І. </w:t>
      </w:r>
      <w:proofErr w:type="spellStart"/>
      <w:r>
        <w:rPr>
          <w:sz w:val="28"/>
          <w:szCs w:val="28"/>
          <w:lang w:val="uk-UA"/>
        </w:rPr>
        <w:t>Артамонов</w:t>
      </w:r>
      <w:proofErr w:type="spellEnd"/>
      <w:r>
        <w:rPr>
          <w:sz w:val="28"/>
          <w:szCs w:val="28"/>
          <w:lang w:val="uk-UA"/>
        </w:rPr>
        <w:t xml:space="preserve"> – доктор історичних наук, професор, дійсний член Польської академії наук, у 1953 р. під час роботи Південно-Поділ</w:t>
      </w:r>
      <w:r w:rsidR="008463B2">
        <w:rPr>
          <w:sz w:val="28"/>
          <w:szCs w:val="28"/>
          <w:lang w:val="uk-UA"/>
        </w:rPr>
        <w:t>ьської археологічної експедиції</w:t>
      </w:r>
      <w:r>
        <w:rPr>
          <w:sz w:val="28"/>
          <w:szCs w:val="28"/>
          <w:lang w:val="uk-UA"/>
        </w:rPr>
        <w:t xml:space="preserve"> </w:t>
      </w:r>
      <w:r w:rsidR="008463B2">
        <w:rPr>
          <w:sz w:val="28"/>
          <w:szCs w:val="28"/>
          <w:lang w:val="uk-UA"/>
        </w:rPr>
        <w:t>дослідив</w:t>
      </w:r>
      <w:r>
        <w:rPr>
          <w:sz w:val="28"/>
          <w:szCs w:val="28"/>
          <w:lang w:val="uk-UA"/>
        </w:rPr>
        <w:t xml:space="preserve"> два кургани раннього залізного віку (</w:t>
      </w:r>
      <w:proofErr w:type="spellStart"/>
      <w:r>
        <w:rPr>
          <w:sz w:val="28"/>
          <w:szCs w:val="28"/>
          <w:lang w:val="uk-UA"/>
        </w:rPr>
        <w:t>чорноліська</w:t>
      </w:r>
      <w:proofErr w:type="spellEnd"/>
      <w:r>
        <w:rPr>
          <w:sz w:val="28"/>
          <w:szCs w:val="28"/>
          <w:lang w:val="uk-UA"/>
        </w:rPr>
        <w:t xml:space="preserve"> культура) поблизу с. </w:t>
      </w:r>
      <w:proofErr w:type="spellStart"/>
      <w:r>
        <w:rPr>
          <w:sz w:val="28"/>
          <w:szCs w:val="28"/>
          <w:lang w:val="uk-UA"/>
        </w:rPr>
        <w:t>Мервинці</w:t>
      </w:r>
      <w:proofErr w:type="spellEnd"/>
      <w:r>
        <w:rPr>
          <w:sz w:val="28"/>
          <w:szCs w:val="28"/>
          <w:lang w:val="uk-UA"/>
        </w:rPr>
        <w:t xml:space="preserve"> Могилів-Подільсь</w:t>
      </w:r>
      <w:r w:rsidR="00AC1018">
        <w:rPr>
          <w:sz w:val="28"/>
          <w:szCs w:val="28"/>
          <w:lang w:val="uk-UA"/>
        </w:rPr>
        <w:t xml:space="preserve">кого району Вінницької області </w:t>
      </w:r>
      <w:r w:rsidR="00C81100">
        <w:rPr>
          <w:sz w:val="28"/>
          <w:szCs w:val="28"/>
          <w:lang w:val="uk-UA"/>
        </w:rPr>
        <w:t>[1</w:t>
      </w:r>
      <w:r>
        <w:rPr>
          <w:sz w:val="28"/>
          <w:szCs w:val="28"/>
          <w:lang w:val="uk-UA"/>
        </w:rPr>
        <w:t>, с. 113-115]. Знахідки із кургану № 1 виявилися особливо важливими для уточнення хронології і культурних взаємозв’язків пам</w:t>
      </w:r>
      <w:r w:rsidRPr="00FF775A">
        <w:rPr>
          <w:sz w:val="28"/>
          <w:szCs w:val="28"/>
          <w:lang w:val="uk-UA"/>
        </w:rPr>
        <w:t>’</w:t>
      </w:r>
      <w:r w:rsidR="00F86B69">
        <w:rPr>
          <w:sz w:val="28"/>
          <w:szCs w:val="28"/>
          <w:lang w:val="uk-UA"/>
        </w:rPr>
        <w:t>яток типу Сахарна і Жаботин [10</w:t>
      </w:r>
      <w:r>
        <w:rPr>
          <w:sz w:val="28"/>
          <w:szCs w:val="28"/>
          <w:lang w:val="uk-UA"/>
        </w:rPr>
        <w:t xml:space="preserve">, с. 32]. </w:t>
      </w:r>
    </w:p>
    <w:p w:rsidR="008A0648" w:rsidRDefault="008A0648" w:rsidP="008A064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ED2D36">
        <w:rPr>
          <w:sz w:val="28"/>
          <w:szCs w:val="28"/>
          <w:lang w:val="uk-UA"/>
        </w:rPr>
        <w:t xml:space="preserve">У березні 1963 р. на </w:t>
      </w:r>
      <w:r>
        <w:rPr>
          <w:sz w:val="28"/>
          <w:szCs w:val="28"/>
          <w:lang w:val="uk-UA"/>
        </w:rPr>
        <w:t>запрошення ректора Кам</w:t>
      </w:r>
      <w:r w:rsidRPr="00ED2D36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янець-Подільського державного педінституту </w:t>
      </w:r>
      <w:r w:rsidRPr="007A451B">
        <w:rPr>
          <w:sz w:val="28"/>
          <w:szCs w:val="28"/>
          <w:lang w:val="uk-UA"/>
        </w:rPr>
        <w:t xml:space="preserve">І.С. </w:t>
      </w:r>
      <w:proofErr w:type="spellStart"/>
      <w:r w:rsidRPr="007A451B">
        <w:rPr>
          <w:sz w:val="28"/>
          <w:szCs w:val="28"/>
          <w:lang w:val="uk-UA"/>
        </w:rPr>
        <w:t>Зеленюка</w:t>
      </w:r>
      <w:proofErr w:type="spellEnd"/>
      <w:r>
        <w:rPr>
          <w:sz w:val="28"/>
          <w:szCs w:val="28"/>
          <w:lang w:val="uk-UA"/>
        </w:rPr>
        <w:t xml:space="preserve"> з </w:t>
      </w:r>
      <w:proofErr w:type="spellStart"/>
      <w:r>
        <w:rPr>
          <w:sz w:val="28"/>
          <w:szCs w:val="28"/>
          <w:lang w:val="uk-UA"/>
        </w:rPr>
        <w:t>Чернівеччини</w:t>
      </w:r>
      <w:proofErr w:type="spellEnd"/>
      <w:r>
        <w:rPr>
          <w:sz w:val="28"/>
          <w:szCs w:val="28"/>
          <w:lang w:val="uk-UA"/>
        </w:rPr>
        <w:t xml:space="preserve"> до Кам</w:t>
      </w:r>
      <w:r w:rsidRPr="00ED2D36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янця-Подільського</w:t>
      </w:r>
      <w:r w:rsidRPr="000A404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переїжджає молодий і перспективний науковець І.С. Винокур.</w:t>
      </w:r>
      <w:r w:rsidR="00D41D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Так з 1963 р. ХХ ст. започатковано особливий етап археологічного вивчення язичницьких пам</w:t>
      </w:r>
      <w:r w:rsidRPr="00405385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яток лівобережжя Середнього Подністров</w:t>
      </w:r>
      <w:r w:rsidRPr="00A30C68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я, який тривав до </w:t>
      </w:r>
      <w:r w:rsidRPr="004A3740">
        <w:rPr>
          <w:sz w:val="28"/>
          <w:szCs w:val="28"/>
          <w:lang w:val="uk-UA"/>
        </w:rPr>
        <w:t>2006 р.</w:t>
      </w:r>
      <w:r w:rsidRPr="007A45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Особливістю цього пе</w:t>
      </w:r>
      <w:r w:rsidR="006F26BF">
        <w:rPr>
          <w:sz w:val="28"/>
          <w:szCs w:val="28"/>
          <w:lang w:val="uk-UA"/>
        </w:rPr>
        <w:t>ріоду було те, що у цьому році в</w:t>
      </w:r>
      <w:r>
        <w:rPr>
          <w:sz w:val="28"/>
          <w:szCs w:val="28"/>
          <w:lang w:val="uk-UA"/>
        </w:rPr>
        <w:t xml:space="preserve"> Кам</w:t>
      </w:r>
      <w:r w:rsidRPr="00733B08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янець-Подільському педагогічному інституту було засновано постійно-діючу археологічну експедицію</w:t>
      </w:r>
      <w:r w:rsidR="008463B2">
        <w:rPr>
          <w:sz w:val="28"/>
          <w:szCs w:val="28"/>
          <w:lang w:val="uk-UA"/>
        </w:rPr>
        <w:t>, яку</w:t>
      </w:r>
      <w:r>
        <w:rPr>
          <w:sz w:val="28"/>
          <w:szCs w:val="28"/>
          <w:lang w:val="uk-UA"/>
        </w:rPr>
        <w:t xml:space="preserve"> очолив спочатку асистент, старший викладач, доцент, а згодом – професор цього закладу І.С. Винокур </w:t>
      </w:r>
      <w:r w:rsidRPr="00181012">
        <w:rPr>
          <w:color w:val="000000"/>
          <w:spacing w:val="-4"/>
          <w:sz w:val="28"/>
          <w:szCs w:val="28"/>
          <w:lang w:val="uk-UA"/>
        </w:rPr>
        <w:t>[</w:t>
      </w:r>
      <w:r w:rsidR="00AC1E2F">
        <w:rPr>
          <w:color w:val="000000"/>
          <w:spacing w:val="-4"/>
          <w:sz w:val="28"/>
          <w:szCs w:val="28"/>
          <w:lang w:val="uk-UA"/>
        </w:rPr>
        <w:t>16</w:t>
      </w:r>
      <w:r w:rsidR="00B91EE3">
        <w:rPr>
          <w:color w:val="000000"/>
          <w:spacing w:val="-4"/>
          <w:sz w:val="28"/>
          <w:szCs w:val="28"/>
          <w:lang w:val="uk-UA"/>
        </w:rPr>
        <w:t>, с. 133-134</w:t>
      </w:r>
      <w:r w:rsidRPr="00181012">
        <w:rPr>
          <w:color w:val="000000"/>
          <w:spacing w:val="-4"/>
          <w:sz w:val="28"/>
          <w:szCs w:val="28"/>
          <w:lang w:val="uk-UA"/>
        </w:rPr>
        <w:t>].</w:t>
      </w:r>
      <w:r>
        <w:rPr>
          <w:sz w:val="28"/>
          <w:szCs w:val="28"/>
          <w:lang w:val="uk-UA"/>
        </w:rPr>
        <w:t xml:space="preserve"> До 1980 р. експедиція щорічно працювала в Дністровській зоні затоплення </w:t>
      </w:r>
      <w:r w:rsidRPr="00181012">
        <w:rPr>
          <w:color w:val="000000"/>
          <w:spacing w:val="-4"/>
          <w:sz w:val="28"/>
          <w:szCs w:val="28"/>
          <w:lang w:val="uk-UA"/>
        </w:rPr>
        <w:t>[</w:t>
      </w:r>
      <w:r w:rsidR="000E4ECE">
        <w:rPr>
          <w:color w:val="000000"/>
          <w:spacing w:val="-4"/>
          <w:sz w:val="28"/>
          <w:szCs w:val="28"/>
          <w:lang w:val="uk-UA"/>
        </w:rPr>
        <w:t>2</w:t>
      </w:r>
      <w:r>
        <w:rPr>
          <w:color w:val="000000"/>
          <w:spacing w:val="-4"/>
          <w:sz w:val="28"/>
          <w:szCs w:val="28"/>
          <w:lang w:val="uk-UA"/>
        </w:rPr>
        <w:t>, с. 139</w:t>
      </w:r>
      <w:r w:rsidRPr="00181012">
        <w:rPr>
          <w:color w:val="000000"/>
          <w:spacing w:val="-4"/>
          <w:sz w:val="28"/>
          <w:szCs w:val="28"/>
          <w:lang w:val="uk-UA"/>
        </w:rPr>
        <w:t>]</w:t>
      </w:r>
      <w:r>
        <w:rPr>
          <w:color w:val="000000"/>
          <w:spacing w:val="-4"/>
          <w:sz w:val="28"/>
          <w:szCs w:val="28"/>
          <w:lang w:val="uk-UA"/>
        </w:rPr>
        <w:t>.</w:t>
      </w:r>
    </w:p>
    <w:p w:rsidR="008A0648" w:rsidRPr="001A4664" w:rsidRDefault="00C4765B" w:rsidP="008A0648">
      <w:pPr>
        <w:spacing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Дослідники </w:t>
      </w:r>
      <w:r w:rsidR="008A0648">
        <w:rPr>
          <w:color w:val="000000"/>
          <w:sz w:val="28"/>
          <w:szCs w:val="28"/>
          <w:lang w:val="uk-UA"/>
        </w:rPr>
        <w:t xml:space="preserve">І.С. Винокур та О.М. </w:t>
      </w:r>
      <w:proofErr w:type="spellStart"/>
      <w:r w:rsidR="008A0648">
        <w:rPr>
          <w:color w:val="000000"/>
          <w:sz w:val="28"/>
          <w:szCs w:val="28"/>
          <w:lang w:val="uk-UA"/>
        </w:rPr>
        <w:t>Приходнюк</w:t>
      </w:r>
      <w:proofErr w:type="spellEnd"/>
      <w:r w:rsidR="008A0648">
        <w:rPr>
          <w:color w:val="000000"/>
          <w:sz w:val="28"/>
          <w:szCs w:val="28"/>
          <w:lang w:val="uk-UA"/>
        </w:rPr>
        <w:t>, очоливши слов</w:t>
      </w:r>
      <w:r w:rsidR="008A0648" w:rsidRPr="00657CA7">
        <w:rPr>
          <w:color w:val="000000"/>
          <w:sz w:val="28"/>
          <w:szCs w:val="28"/>
          <w:lang w:val="uk-UA"/>
        </w:rPr>
        <w:t>’</w:t>
      </w:r>
      <w:r w:rsidR="008A0648">
        <w:rPr>
          <w:color w:val="000000"/>
          <w:sz w:val="28"/>
          <w:szCs w:val="28"/>
          <w:lang w:val="uk-UA"/>
        </w:rPr>
        <w:t>янський загін та групу Хмельницького краєзнавчого музею Подільської археологічної експедиції, в</w:t>
      </w:r>
      <w:r w:rsidR="008A0648" w:rsidRPr="002C2A0E">
        <w:rPr>
          <w:color w:val="000000"/>
          <w:sz w:val="28"/>
          <w:szCs w:val="28"/>
          <w:lang w:val="uk-UA"/>
        </w:rPr>
        <w:t xml:space="preserve"> </w:t>
      </w:r>
      <w:r w:rsidR="008A0648">
        <w:rPr>
          <w:color w:val="000000"/>
          <w:sz w:val="28"/>
          <w:szCs w:val="28"/>
          <w:lang w:val="uk-UA"/>
        </w:rPr>
        <w:t xml:space="preserve">1966 р у с. </w:t>
      </w:r>
      <w:proofErr w:type="spellStart"/>
      <w:r w:rsidR="008A0648">
        <w:rPr>
          <w:color w:val="000000"/>
          <w:sz w:val="28"/>
          <w:szCs w:val="28"/>
          <w:lang w:val="uk-UA"/>
        </w:rPr>
        <w:t>Бедриківці</w:t>
      </w:r>
      <w:proofErr w:type="spellEnd"/>
      <w:r w:rsidR="008A064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A0648">
        <w:rPr>
          <w:color w:val="000000"/>
          <w:sz w:val="28"/>
          <w:szCs w:val="28"/>
          <w:lang w:val="uk-UA"/>
        </w:rPr>
        <w:t>Городоцького</w:t>
      </w:r>
      <w:proofErr w:type="spellEnd"/>
      <w:r w:rsidR="008A0648">
        <w:rPr>
          <w:color w:val="000000"/>
          <w:sz w:val="28"/>
          <w:szCs w:val="28"/>
          <w:lang w:val="uk-UA"/>
        </w:rPr>
        <w:t xml:space="preserve"> району Хмельницької області </w:t>
      </w:r>
      <w:r w:rsidR="008A0648">
        <w:rPr>
          <w:color w:val="000000"/>
          <w:sz w:val="28"/>
          <w:szCs w:val="28"/>
          <w:lang w:val="uk-UA"/>
        </w:rPr>
        <w:lastRenderedPageBreak/>
        <w:t>провели археологічні дослідження залишок жертовника ранньоскіфського періоду</w:t>
      </w:r>
      <w:r w:rsidR="004A28CD">
        <w:rPr>
          <w:color w:val="000000"/>
          <w:sz w:val="28"/>
          <w:szCs w:val="28"/>
          <w:lang w:val="uk-UA"/>
        </w:rPr>
        <w:t>[20</w:t>
      </w:r>
      <w:r w:rsidR="008A0648">
        <w:rPr>
          <w:color w:val="000000"/>
          <w:sz w:val="28"/>
          <w:szCs w:val="28"/>
          <w:lang w:val="uk-UA"/>
        </w:rPr>
        <w:t>, с. 1-13].</w:t>
      </w:r>
    </w:p>
    <w:p w:rsidR="008A0648" w:rsidRPr="00697C3A" w:rsidRDefault="008A0648" w:rsidP="008A0648">
      <w:pPr>
        <w:spacing w:line="360" w:lineRule="auto"/>
        <w:ind w:firstLine="567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70-х рр. ХХ ст. кафедра археології Київського державного університету ім. Т.Г. Шевченка під керівництвом </w:t>
      </w:r>
      <w:r w:rsidRPr="007A451B">
        <w:rPr>
          <w:sz w:val="28"/>
          <w:szCs w:val="28"/>
          <w:lang w:val="uk-UA"/>
        </w:rPr>
        <w:t xml:space="preserve">Ю.М. </w:t>
      </w:r>
      <w:proofErr w:type="spellStart"/>
      <w:r w:rsidRPr="007A451B">
        <w:rPr>
          <w:sz w:val="28"/>
          <w:szCs w:val="28"/>
          <w:lang w:val="uk-UA"/>
        </w:rPr>
        <w:t>Малєєва</w:t>
      </w:r>
      <w:proofErr w:type="spellEnd"/>
      <w:r>
        <w:rPr>
          <w:sz w:val="28"/>
          <w:szCs w:val="28"/>
          <w:lang w:val="uk-UA"/>
        </w:rPr>
        <w:t xml:space="preserve"> дослідила два кургани ранньоскіфського часу на Тернопільщині. Один поблизу с. Мишків </w:t>
      </w:r>
      <w:proofErr w:type="spellStart"/>
      <w:r>
        <w:rPr>
          <w:sz w:val="28"/>
          <w:szCs w:val="28"/>
          <w:lang w:val="uk-UA"/>
        </w:rPr>
        <w:t>Гусятинського</w:t>
      </w:r>
      <w:proofErr w:type="spellEnd"/>
      <w:r>
        <w:rPr>
          <w:sz w:val="28"/>
          <w:szCs w:val="28"/>
          <w:lang w:val="uk-UA"/>
        </w:rPr>
        <w:t xml:space="preserve"> району, інший – у с.</w:t>
      </w:r>
      <w:r w:rsidR="002C4381">
        <w:rPr>
          <w:sz w:val="28"/>
          <w:szCs w:val="28"/>
          <w:lang w:val="uk-UA"/>
        </w:rPr>
        <w:t xml:space="preserve"> Зозулинці </w:t>
      </w:r>
      <w:proofErr w:type="spellStart"/>
      <w:r w:rsidR="002C4381">
        <w:rPr>
          <w:sz w:val="28"/>
          <w:szCs w:val="28"/>
          <w:lang w:val="uk-UA"/>
        </w:rPr>
        <w:t>Заліщицького</w:t>
      </w:r>
      <w:proofErr w:type="spellEnd"/>
      <w:r w:rsidR="002C4381">
        <w:rPr>
          <w:sz w:val="28"/>
          <w:szCs w:val="28"/>
          <w:lang w:val="uk-UA"/>
        </w:rPr>
        <w:t xml:space="preserve"> району, </w:t>
      </w:r>
      <w:r>
        <w:rPr>
          <w:sz w:val="28"/>
          <w:szCs w:val="28"/>
          <w:lang w:val="uk-UA"/>
        </w:rPr>
        <w:t xml:space="preserve">обидва кургани </w:t>
      </w:r>
      <w:r w:rsidR="00A25B3E">
        <w:rPr>
          <w:sz w:val="28"/>
          <w:szCs w:val="28"/>
          <w:lang w:val="uk-UA"/>
        </w:rPr>
        <w:t xml:space="preserve">дослідник </w:t>
      </w:r>
      <w:r>
        <w:rPr>
          <w:sz w:val="28"/>
          <w:szCs w:val="28"/>
          <w:lang w:val="uk-UA"/>
        </w:rPr>
        <w:t xml:space="preserve">відносить до </w:t>
      </w:r>
      <w:proofErr w:type="spellStart"/>
      <w:r>
        <w:rPr>
          <w:sz w:val="28"/>
          <w:szCs w:val="28"/>
          <w:lang w:val="uk-UA"/>
        </w:rPr>
        <w:t>західноподільської</w:t>
      </w:r>
      <w:proofErr w:type="spellEnd"/>
      <w:r>
        <w:rPr>
          <w:sz w:val="28"/>
          <w:szCs w:val="28"/>
          <w:lang w:val="uk-UA"/>
        </w:rPr>
        <w:t xml:space="preserve"> групи пам</w:t>
      </w:r>
      <w:r w:rsidRPr="0004541B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яток скіфського часу. </w:t>
      </w:r>
      <w:r w:rsidRPr="00697C3A">
        <w:rPr>
          <w:sz w:val="28"/>
          <w:szCs w:val="28"/>
          <w:lang w:val="uk-UA"/>
        </w:rPr>
        <w:t>[</w:t>
      </w:r>
      <w:r w:rsidR="00C61EE9">
        <w:rPr>
          <w:sz w:val="28"/>
          <w:szCs w:val="28"/>
          <w:lang w:val="uk-UA"/>
        </w:rPr>
        <w:t>19</w:t>
      </w:r>
      <w:r>
        <w:rPr>
          <w:sz w:val="28"/>
          <w:szCs w:val="28"/>
          <w:lang w:val="uk-UA"/>
        </w:rPr>
        <w:t>, с. 26-28</w:t>
      </w:r>
      <w:r w:rsidRPr="00697C3A">
        <w:rPr>
          <w:sz w:val="28"/>
          <w:szCs w:val="28"/>
          <w:lang w:val="uk-UA"/>
        </w:rPr>
        <w:t>]</w:t>
      </w:r>
      <w:r>
        <w:rPr>
          <w:sz w:val="28"/>
          <w:szCs w:val="28"/>
          <w:lang w:val="uk-UA"/>
        </w:rPr>
        <w:t>.</w:t>
      </w:r>
    </w:p>
    <w:p w:rsidR="008A0648" w:rsidRPr="0004541B" w:rsidRDefault="008A0648" w:rsidP="008A064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6C673A">
        <w:rPr>
          <w:sz w:val="28"/>
          <w:szCs w:val="28"/>
          <w:lang w:val="uk-UA"/>
        </w:rPr>
        <w:t>У І пол. 1970-х рр. експедицією ІА АН УРСР під керівництвом Л.</w:t>
      </w:r>
      <w:r>
        <w:rPr>
          <w:sz w:val="28"/>
          <w:szCs w:val="28"/>
          <w:lang w:val="uk-UA"/>
        </w:rPr>
        <w:t>І. Крушельницької під час</w:t>
      </w:r>
      <w:r w:rsidRPr="006C673A">
        <w:rPr>
          <w:sz w:val="28"/>
          <w:szCs w:val="28"/>
          <w:lang w:val="uk-UA"/>
        </w:rPr>
        <w:t xml:space="preserve"> рятувальних робіт у зоні будівни</w:t>
      </w:r>
      <w:r>
        <w:rPr>
          <w:sz w:val="28"/>
          <w:szCs w:val="28"/>
          <w:lang w:val="uk-UA"/>
        </w:rPr>
        <w:t>цтва Дністровської ГЕС обстежено</w:t>
      </w:r>
      <w:r w:rsidRPr="006C673A">
        <w:rPr>
          <w:sz w:val="28"/>
          <w:szCs w:val="28"/>
          <w:lang w:val="uk-UA"/>
        </w:rPr>
        <w:t xml:space="preserve"> археологічні пам’ятки поблизу с.</w:t>
      </w:r>
      <w:r>
        <w:rPr>
          <w:sz w:val="28"/>
          <w:szCs w:val="28"/>
          <w:lang w:val="uk-UA"/>
        </w:rPr>
        <w:t xml:space="preserve"> </w:t>
      </w:r>
      <w:proofErr w:type="spellStart"/>
      <w:r w:rsidR="00FC5F1D">
        <w:rPr>
          <w:sz w:val="28"/>
          <w:szCs w:val="28"/>
          <w:lang w:val="uk-UA"/>
        </w:rPr>
        <w:t>Непоротове</w:t>
      </w:r>
      <w:proofErr w:type="spellEnd"/>
      <w:r w:rsidR="00FC5F1D">
        <w:rPr>
          <w:sz w:val="28"/>
          <w:szCs w:val="28"/>
          <w:lang w:val="uk-UA"/>
        </w:rPr>
        <w:t xml:space="preserve"> </w:t>
      </w:r>
      <w:proofErr w:type="spellStart"/>
      <w:r w:rsidR="00FC5F1D">
        <w:rPr>
          <w:sz w:val="28"/>
          <w:szCs w:val="28"/>
          <w:lang w:val="uk-UA"/>
        </w:rPr>
        <w:t>Сокирянського</w:t>
      </w:r>
      <w:proofErr w:type="spellEnd"/>
      <w:r w:rsidR="00FC5F1D">
        <w:rPr>
          <w:sz w:val="28"/>
          <w:szCs w:val="28"/>
          <w:lang w:val="uk-UA"/>
        </w:rPr>
        <w:t xml:space="preserve"> райо</w:t>
      </w:r>
      <w:r w:rsidRPr="006C673A">
        <w:rPr>
          <w:sz w:val="28"/>
          <w:szCs w:val="28"/>
          <w:lang w:val="uk-UA"/>
        </w:rPr>
        <w:t xml:space="preserve">ну Чернівецької обл. </w:t>
      </w:r>
      <w:r w:rsidR="00883983">
        <w:rPr>
          <w:sz w:val="28"/>
          <w:szCs w:val="28"/>
          <w:lang w:val="uk-UA"/>
        </w:rPr>
        <w:t>[21</w:t>
      </w:r>
      <w:r w:rsidRPr="006C673A">
        <w:rPr>
          <w:sz w:val="28"/>
          <w:szCs w:val="28"/>
          <w:lang w:val="uk-UA"/>
        </w:rPr>
        <w:t>, с. 204].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У 1977 </w:t>
      </w:r>
      <w:r w:rsidRPr="0036073F">
        <w:rPr>
          <w:color w:val="000000"/>
          <w:sz w:val="28"/>
          <w:szCs w:val="28"/>
          <w:lang w:val="uk-UA"/>
        </w:rPr>
        <w:t xml:space="preserve">р. </w:t>
      </w:r>
      <w:r>
        <w:rPr>
          <w:color w:val="000000"/>
          <w:sz w:val="28"/>
          <w:szCs w:val="28"/>
          <w:lang w:val="uk-UA"/>
        </w:rPr>
        <w:t xml:space="preserve">на лівому березі р. Дністер, що поблизу колишнього с. </w:t>
      </w:r>
      <w:r w:rsidRPr="0036073F">
        <w:rPr>
          <w:color w:val="000000"/>
          <w:sz w:val="28"/>
          <w:szCs w:val="28"/>
          <w:lang w:val="uk-UA"/>
        </w:rPr>
        <w:t>Лоївці</w:t>
      </w:r>
      <w:r w:rsidR="00CF3ADC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один із курганів розкопано. Його відносять до некрополя відомого науковцям за знайденим тут на початку ХХ ст. залізному наконечнику списа </w:t>
      </w:r>
      <w:r w:rsidRPr="002D69B5">
        <w:rPr>
          <w:sz w:val="28"/>
          <w:szCs w:val="28"/>
          <w:lang w:val="uk-UA"/>
        </w:rPr>
        <w:t>[</w:t>
      </w:r>
      <w:r w:rsidR="00883983">
        <w:rPr>
          <w:sz w:val="28"/>
          <w:szCs w:val="28"/>
          <w:lang w:val="uk-UA"/>
        </w:rPr>
        <w:t>23</w:t>
      </w:r>
      <w:r>
        <w:rPr>
          <w:sz w:val="28"/>
          <w:szCs w:val="28"/>
          <w:lang w:val="uk-UA"/>
        </w:rPr>
        <w:t>, с. 76.</w:t>
      </w:r>
      <w:r w:rsidRPr="002D69B5">
        <w:rPr>
          <w:sz w:val="28"/>
          <w:szCs w:val="28"/>
          <w:lang w:val="uk-UA"/>
        </w:rPr>
        <w:t>]</w:t>
      </w:r>
      <w:r>
        <w:rPr>
          <w:color w:val="000000"/>
          <w:sz w:val="28"/>
          <w:szCs w:val="28"/>
          <w:lang w:val="uk-UA"/>
        </w:rPr>
        <w:t>. За супровідним матеріалом із поховання, дослідниця віднесла цю пам</w:t>
      </w:r>
      <w:r w:rsidRPr="00F24113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 xml:space="preserve">ятку до </w:t>
      </w:r>
      <w:proofErr w:type="spellStart"/>
      <w:r>
        <w:rPr>
          <w:color w:val="000000"/>
          <w:sz w:val="28"/>
          <w:szCs w:val="28"/>
          <w:lang w:val="uk-UA"/>
        </w:rPr>
        <w:t>передскіфських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пам</w:t>
      </w:r>
      <w:proofErr w:type="spellEnd"/>
      <w:r w:rsidRPr="0040604A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  <w:lang w:val="uk-UA"/>
        </w:rPr>
        <w:t xml:space="preserve">яток. </w:t>
      </w:r>
      <w:r w:rsidR="00883983">
        <w:rPr>
          <w:color w:val="000000"/>
          <w:spacing w:val="-4"/>
          <w:sz w:val="28"/>
          <w:szCs w:val="28"/>
          <w:lang w:val="uk-UA"/>
        </w:rPr>
        <w:t>[22</w:t>
      </w:r>
      <w:r>
        <w:rPr>
          <w:color w:val="000000"/>
          <w:spacing w:val="-4"/>
          <w:sz w:val="28"/>
          <w:szCs w:val="28"/>
          <w:lang w:val="uk-UA"/>
        </w:rPr>
        <w:t>, с. 122-129]</w:t>
      </w:r>
      <w:r w:rsidR="00FC1305">
        <w:rPr>
          <w:color w:val="000000"/>
          <w:spacing w:val="-4"/>
          <w:sz w:val="28"/>
          <w:szCs w:val="28"/>
          <w:lang w:val="uk-UA"/>
        </w:rPr>
        <w:t>.</w:t>
      </w:r>
    </w:p>
    <w:p w:rsidR="008A0648" w:rsidRDefault="008A0648" w:rsidP="008A0648">
      <w:pPr>
        <w:spacing w:before="240" w:line="360" w:lineRule="auto"/>
        <w:ind w:firstLine="567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 xml:space="preserve">Наприкінці 80-х рр. ХХ ст. на території південно-західного Поділля започатковано дослідження курганів раннього залізного віку під кам’яними панцирами. Дослідник А.Ф. </w:t>
      </w:r>
      <w:proofErr w:type="spellStart"/>
      <w:r>
        <w:rPr>
          <w:color w:val="000000"/>
          <w:spacing w:val="-4"/>
          <w:sz w:val="28"/>
          <w:szCs w:val="28"/>
          <w:lang w:val="uk-UA"/>
        </w:rPr>
        <w:t>Гуцал</w:t>
      </w:r>
      <w:proofErr w:type="spellEnd"/>
      <w:r>
        <w:rPr>
          <w:color w:val="000000"/>
          <w:spacing w:val="-4"/>
          <w:sz w:val="28"/>
          <w:szCs w:val="28"/>
          <w:lang w:val="uk-UA"/>
        </w:rPr>
        <w:t xml:space="preserve"> здійснив </w:t>
      </w:r>
      <w:r w:rsidR="00514A80">
        <w:rPr>
          <w:color w:val="000000"/>
          <w:spacing w:val="-4"/>
          <w:sz w:val="28"/>
          <w:szCs w:val="28"/>
          <w:lang w:val="uk-UA"/>
        </w:rPr>
        <w:t>розкопки</w:t>
      </w:r>
      <w:r>
        <w:rPr>
          <w:color w:val="000000"/>
          <w:spacing w:val="-4"/>
          <w:sz w:val="28"/>
          <w:szCs w:val="28"/>
          <w:lang w:val="uk-UA"/>
        </w:rPr>
        <w:t xml:space="preserve"> могильників означеного</w:t>
      </w:r>
      <w:r w:rsidR="00076CB6">
        <w:rPr>
          <w:color w:val="000000"/>
          <w:spacing w:val="-4"/>
          <w:sz w:val="28"/>
          <w:szCs w:val="28"/>
          <w:lang w:val="uk-UA"/>
        </w:rPr>
        <w:t xml:space="preserve"> типу у придністровських селах: </w:t>
      </w:r>
      <w:proofErr w:type="spellStart"/>
      <w:r w:rsidR="00076CB6">
        <w:rPr>
          <w:color w:val="000000"/>
          <w:spacing w:val="-4"/>
          <w:sz w:val="28"/>
          <w:szCs w:val="28"/>
          <w:lang w:val="uk-UA"/>
        </w:rPr>
        <w:t>Шутнівці</w:t>
      </w:r>
      <w:proofErr w:type="spellEnd"/>
      <w:r w:rsidR="00076CB6">
        <w:rPr>
          <w:color w:val="000000"/>
          <w:spacing w:val="-4"/>
          <w:sz w:val="28"/>
          <w:szCs w:val="28"/>
          <w:lang w:val="uk-UA"/>
        </w:rPr>
        <w:t>,</w:t>
      </w:r>
      <w:r>
        <w:rPr>
          <w:color w:val="000000"/>
          <w:spacing w:val="-4"/>
          <w:sz w:val="28"/>
          <w:szCs w:val="28"/>
          <w:lang w:val="uk-UA"/>
        </w:rPr>
        <w:t>Тарасівка</w:t>
      </w:r>
      <w:r w:rsidR="00514A80">
        <w:rPr>
          <w:color w:val="000000"/>
          <w:spacing w:val="-4"/>
          <w:sz w:val="28"/>
          <w:szCs w:val="28"/>
          <w:lang w:val="uk-UA"/>
        </w:rPr>
        <w:t>,</w:t>
      </w:r>
      <w:r>
        <w:rPr>
          <w:color w:val="000000"/>
          <w:spacing w:val="-4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  <w:lang w:val="uk-UA"/>
        </w:rPr>
        <w:t>Чабанівка</w:t>
      </w:r>
      <w:proofErr w:type="spellEnd"/>
      <w:r>
        <w:rPr>
          <w:color w:val="000000"/>
          <w:spacing w:val="-4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pacing w:val="-4"/>
          <w:sz w:val="28"/>
          <w:szCs w:val="28"/>
          <w:lang w:val="uk-UA"/>
        </w:rPr>
        <w:t>Теклівка</w:t>
      </w:r>
      <w:proofErr w:type="spellEnd"/>
      <w:r>
        <w:rPr>
          <w:color w:val="000000"/>
          <w:spacing w:val="-4"/>
          <w:sz w:val="28"/>
          <w:szCs w:val="28"/>
          <w:lang w:val="uk-UA"/>
        </w:rPr>
        <w:t xml:space="preserve">, Малинівці, </w:t>
      </w:r>
      <w:proofErr w:type="spellStart"/>
      <w:r>
        <w:rPr>
          <w:color w:val="000000"/>
          <w:spacing w:val="-4"/>
          <w:sz w:val="28"/>
          <w:szCs w:val="28"/>
          <w:lang w:val="uk-UA"/>
        </w:rPr>
        <w:t>Колодіївка</w:t>
      </w:r>
      <w:proofErr w:type="spellEnd"/>
      <w:r>
        <w:rPr>
          <w:color w:val="000000"/>
          <w:spacing w:val="-4"/>
          <w:sz w:val="28"/>
          <w:szCs w:val="28"/>
          <w:lang w:val="uk-UA"/>
        </w:rPr>
        <w:t xml:space="preserve"> Кам</w:t>
      </w:r>
      <w:r w:rsidRPr="00B8682A">
        <w:rPr>
          <w:color w:val="000000"/>
          <w:spacing w:val="-4"/>
          <w:sz w:val="28"/>
          <w:szCs w:val="28"/>
          <w:lang w:val="uk-UA"/>
        </w:rPr>
        <w:t>’</w:t>
      </w:r>
      <w:r>
        <w:rPr>
          <w:color w:val="000000"/>
          <w:spacing w:val="-4"/>
          <w:sz w:val="28"/>
          <w:szCs w:val="28"/>
          <w:lang w:val="uk-UA"/>
        </w:rPr>
        <w:t xml:space="preserve">янець-Подільського і </w:t>
      </w:r>
      <w:proofErr w:type="spellStart"/>
      <w:r>
        <w:rPr>
          <w:color w:val="000000"/>
          <w:spacing w:val="-4"/>
          <w:sz w:val="28"/>
          <w:szCs w:val="28"/>
          <w:lang w:val="uk-UA"/>
        </w:rPr>
        <w:t>Спасівка-Іванківці</w:t>
      </w:r>
      <w:proofErr w:type="spellEnd"/>
      <w:r>
        <w:rPr>
          <w:color w:val="000000"/>
          <w:spacing w:val="-4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  <w:lang w:val="uk-UA"/>
        </w:rPr>
        <w:t>Городоцького</w:t>
      </w:r>
      <w:proofErr w:type="spellEnd"/>
      <w:r>
        <w:rPr>
          <w:color w:val="000000"/>
          <w:spacing w:val="-4"/>
          <w:sz w:val="28"/>
          <w:szCs w:val="28"/>
          <w:lang w:val="uk-UA"/>
        </w:rPr>
        <w:t xml:space="preserve"> районів Хмельницької області, де повністю дослідив 53 кургани, що складає більше третини від загального числа насипів.</w:t>
      </w:r>
    </w:p>
    <w:p w:rsidR="005C6630" w:rsidRDefault="005C6630" w:rsidP="005C6630">
      <w:pPr>
        <w:spacing w:line="360" w:lineRule="auto"/>
        <w:ind w:firstLine="567"/>
        <w:jc w:val="both"/>
        <w:rPr>
          <w:color w:val="000000"/>
          <w:spacing w:val="-4"/>
          <w:sz w:val="28"/>
          <w:szCs w:val="28"/>
          <w:lang w:val="uk-UA"/>
        </w:rPr>
      </w:pPr>
      <w:r w:rsidRPr="0034444B">
        <w:rPr>
          <w:color w:val="000000"/>
          <w:spacing w:val="-4"/>
          <w:sz w:val="28"/>
          <w:szCs w:val="28"/>
          <w:lang w:val="uk-UA"/>
        </w:rPr>
        <w:t>В 1997-1998 рр. археологи Кам</w:t>
      </w:r>
      <w:r w:rsidRPr="00F57910">
        <w:rPr>
          <w:color w:val="000000"/>
          <w:spacing w:val="-4"/>
          <w:sz w:val="28"/>
          <w:szCs w:val="28"/>
          <w:lang w:val="uk-UA"/>
        </w:rPr>
        <w:t>’</w:t>
      </w:r>
      <w:r w:rsidRPr="0034444B">
        <w:rPr>
          <w:color w:val="000000"/>
          <w:spacing w:val="-4"/>
          <w:sz w:val="28"/>
          <w:szCs w:val="28"/>
          <w:lang w:val="uk-UA"/>
        </w:rPr>
        <w:t>янець-Подільського університету пров</w:t>
      </w:r>
      <w:r w:rsidR="00514A80">
        <w:rPr>
          <w:color w:val="000000"/>
          <w:spacing w:val="-4"/>
          <w:sz w:val="28"/>
          <w:szCs w:val="28"/>
          <w:lang w:val="uk-UA"/>
        </w:rPr>
        <w:t>ели</w:t>
      </w:r>
      <w:r w:rsidRPr="0034444B">
        <w:rPr>
          <w:color w:val="000000"/>
          <w:spacing w:val="-4"/>
          <w:sz w:val="28"/>
          <w:szCs w:val="28"/>
          <w:lang w:val="uk-UA"/>
        </w:rPr>
        <w:t xml:space="preserve"> дослідження на курганному некрополі у с. </w:t>
      </w:r>
      <w:proofErr w:type="spellStart"/>
      <w:r w:rsidRPr="0034444B">
        <w:rPr>
          <w:color w:val="000000"/>
          <w:spacing w:val="-4"/>
          <w:sz w:val="28"/>
          <w:szCs w:val="28"/>
          <w:lang w:val="uk-UA"/>
        </w:rPr>
        <w:t>Шутнівці</w:t>
      </w:r>
      <w:proofErr w:type="spellEnd"/>
      <w:r w:rsidRPr="0034444B">
        <w:rPr>
          <w:color w:val="000000"/>
          <w:spacing w:val="-4"/>
          <w:sz w:val="28"/>
          <w:szCs w:val="28"/>
          <w:lang w:val="uk-UA"/>
        </w:rPr>
        <w:t xml:space="preserve"> Кам</w:t>
      </w:r>
      <w:r w:rsidRPr="00F57910">
        <w:rPr>
          <w:color w:val="000000"/>
          <w:spacing w:val="-4"/>
          <w:sz w:val="28"/>
          <w:szCs w:val="28"/>
          <w:lang w:val="uk-UA"/>
        </w:rPr>
        <w:t>’</w:t>
      </w:r>
      <w:r w:rsidRPr="0034444B">
        <w:rPr>
          <w:color w:val="000000"/>
          <w:spacing w:val="-4"/>
          <w:sz w:val="28"/>
          <w:szCs w:val="28"/>
          <w:lang w:val="uk-UA"/>
        </w:rPr>
        <w:t>янець-Подільськ</w:t>
      </w:r>
      <w:r>
        <w:rPr>
          <w:color w:val="000000"/>
          <w:spacing w:val="-4"/>
          <w:sz w:val="28"/>
          <w:szCs w:val="28"/>
          <w:lang w:val="uk-UA"/>
        </w:rPr>
        <w:t xml:space="preserve">ого району Хмельницької області. Експедицією розкопано 7 курганних насипів </w:t>
      </w:r>
      <w:r w:rsidRPr="00F57910">
        <w:rPr>
          <w:color w:val="000000"/>
          <w:spacing w:val="-4"/>
          <w:sz w:val="28"/>
          <w:szCs w:val="28"/>
          <w:lang w:val="uk-UA"/>
        </w:rPr>
        <w:t>[</w:t>
      </w:r>
      <w:r w:rsidR="00321246">
        <w:rPr>
          <w:color w:val="000000"/>
          <w:spacing w:val="-4"/>
          <w:sz w:val="28"/>
          <w:szCs w:val="28"/>
          <w:lang w:val="uk-UA"/>
        </w:rPr>
        <w:t>7</w:t>
      </w:r>
      <w:r w:rsidRPr="0034444B">
        <w:rPr>
          <w:color w:val="000000"/>
          <w:spacing w:val="-4"/>
          <w:sz w:val="28"/>
          <w:szCs w:val="28"/>
          <w:lang w:val="uk-UA"/>
        </w:rPr>
        <w:t>, с. 74</w:t>
      </w:r>
      <w:r w:rsidRPr="00F57910">
        <w:rPr>
          <w:color w:val="000000"/>
          <w:spacing w:val="-4"/>
          <w:sz w:val="28"/>
          <w:szCs w:val="28"/>
          <w:lang w:val="uk-UA"/>
        </w:rPr>
        <w:t>]</w:t>
      </w:r>
      <w:r w:rsidRPr="0034444B">
        <w:rPr>
          <w:color w:val="000000"/>
          <w:spacing w:val="-4"/>
          <w:sz w:val="28"/>
          <w:szCs w:val="28"/>
          <w:lang w:val="uk-UA"/>
        </w:rPr>
        <w:t>.</w:t>
      </w:r>
    </w:p>
    <w:p w:rsidR="005C6630" w:rsidRDefault="005C6630" w:rsidP="005C6630">
      <w:pPr>
        <w:spacing w:line="360" w:lineRule="auto"/>
        <w:ind w:firstLine="567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У 1998 році археологічна експедиція Кам</w:t>
      </w:r>
      <w:r w:rsidRPr="004217EE">
        <w:rPr>
          <w:spacing w:val="-4"/>
          <w:sz w:val="28"/>
          <w:szCs w:val="28"/>
          <w:lang w:val="uk-UA"/>
        </w:rPr>
        <w:t>’</w:t>
      </w:r>
      <w:r>
        <w:rPr>
          <w:spacing w:val="-4"/>
          <w:sz w:val="28"/>
          <w:szCs w:val="28"/>
          <w:lang w:val="uk-UA"/>
        </w:rPr>
        <w:t>янець-Подільського педінституту здійснила рятівні розкопки групи курганів біля с. Тарасівка Кам</w:t>
      </w:r>
      <w:r w:rsidRPr="004217EE">
        <w:rPr>
          <w:spacing w:val="-4"/>
          <w:sz w:val="28"/>
          <w:szCs w:val="28"/>
          <w:lang w:val="uk-UA"/>
        </w:rPr>
        <w:t>’</w:t>
      </w:r>
      <w:r>
        <w:rPr>
          <w:spacing w:val="-4"/>
          <w:sz w:val="28"/>
          <w:szCs w:val="28"/>
          <w:lang w:val="uk-UA"/>
        </w:rPr>
        <w:t xml:space="preserve">янець-Подільського району. </w:t>
      </w:r>
      <w:r w:rsidR="00514A80">
        <w:rPr>
          <w:spacing w:val="-4"/>
          <w:sz w:val="28"/>
          <w:szCs w:val="28"/>
          <w:lang w:val="uk-UA"/>
        </w:rPr>
        <w:t>Під час о</w:t>
      </w:r>
      <w:r>
        <w:rPr>
          <w:spacing w:val="-4"/>
          <w:sz w:val="28"/>
          <w:szCs w:val="28"/>
          <w:lang w:val="uk-UA"/>
        </w:rPr>
        <w:t xml:space="preserve">бстеження місцевості тут виявлено сліди дев’ятнадцяти насипів, шість із яких вдалося дослідити </w:t>
      </w:r>
      <w:r w:rsidRPr="004676FD">
        <w:rPr>
          <w:spacing w:val="-4"/>
          <w:sz w:val="28"/>
          <w:szCs w:val="28"/>
          <w:lang w:val="uk-UA"/>
        </w:rPr>
        <w:t>[</w:t>
      </w:r>
      <w:r w:rsidR="00456A43">
        <w:rPr>
          <w:spacing w:val="-4"/>
          <w:sz w:val="28"/>
          <w:szCs w:val="28"/>
          <w:lang w:val="uk-UA"/>
        </w:rPr>
        <w:t>8</w:t>
      </w:r>
      <w:r>
        <w:rPr>
          <w:spacing w:val="-4"/>
          <w:sz w:val="28"/>
          <w:szCs w:val="28"/>
          <w:lang w:val="uk-UA"/>
        </w:rPr>
        <w:t>,с. 85</w:t>
      </w:r>
      <w:r w:rsidRPr="004676FD">
        <w:rPr>
          <w:spacing w:val="-4"/>
          <w:sz w:val="28"/>
          <w:szCs w:val="28"/>
          <w:lang w:val="uk-UA"/>
        </w:rPr>
        <w:t>]</w:t>
      </w:r>
      <w:r>
        <w:rPr>
          <w:spacing w:val="-4"/>
          <w:sz w:val="28"/>
          <w:szCs w:val="28"/>
          <w:lang w:val="uk-UA"/>
        </w:rPr>
        <w:t>.</w:t>
      </w:r>
    </w:p>
    <w:p w:rsidR="0014701B" w:rsidRPr="00074A0F" w:rsidRDefault="0014701B" w:rsidP="005C6630">
      <w:pPr>
        <w:spacing w:line="360" w:lineRule="auto"/>
        <w:ind w:firstLine="567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lastRenderedPageBreak/>
        <w:t xml:space="preserve">У 1990 р. під керівництвом Ю.М. </w:t>
      </w:r>
      <w:proofErr w:type="spellStart"/>
      <w:r>
        <w:rPr>
          <w:spacing w:val="-4"/>
          <w:sz w:val="28"/>
          <w:szCs w:val="28"/>
          <w:lang w:val="uk-UA"/>
        </w:rPr>
        <w:t>Малєєва</w:t>
      </w:r>
      <w:proofErr w:type="spellEnd"/>
      <w:r>
        <w:rPr>
          <w:spacing w:val="-4"/>
          <w:sz w:val="28"/>
          <w:szCs w:val="28"/>
          <w:lang w:val="uk-UA"/>
        </w:rPr>
        <w:t xml:space="preserve"> та В.А. </w:t>
      </w:r>
      <w:proofErr w:type="spellStart"/>
      <w:r>
        <w:rPr>
          <w:spacing w:val="-4"/>
          <w:sz w:val="28"/>
          <w:szCs w:val="28"/>
          <w:lang w:val="uk-UA"/>
        </w:rPr>
        <w:t>Захар</w:t>
      </w:r>
      <w:r w:rsidRPr="0014701B">
        <w:rPr>
          <w:spacing w:val="-4"/>
          <w:sz w:val="28"/>
          <w:szCs w:val="28"/>
          <w:lang w:val="uk-UA"/>
        </w:rPr>
        <w:t>’</w:t>
      </w:r>
      <w:r>
        <w:rPr>
          <w:spacing w:val="-4"/>
          <w:sz w:val="28"/>
          <w:szCs w:val="28"/>
          <w:lang w:val="uk-UA"/>
        </w:rPr>
        <w:t>єва</w:t>
      </w:r>
      <w:proofErr w:type="spellEnd"/>
      <w:r>
        <w:rPr>
          <w:spacing w:val="-4"/>
          <w:sz w:val="28"/>
          <w:szCs w:val="28"/>
          <w:lang w:val="uk-UA"/>
        </w:rPr>
        <w:t xml:space="preserve"> </w:t>
      </w:r>
      <w:r w:rsidRPr="0014701B">
        <w:rPr>
          <w:spacing w:val="-4"/>
          <w:sz w:val="28"/>
          <w:szCs w:val="28"/>
          <w:lang w:val="uk-UA"/>
        </w:rPr>
        <w:t xml:space="preserve">,біля с. </w:t>
      </w:r>
      <w:proofErr w:type="spellStart"/>
      <w:r>
        <w:rPr>
          <w:spacing w:val="-4"/>
          <w:sz w:val="28"/>
          <w:szCs w:val="28"/>
          <w:lang w:val="uk-UA"/>
        </w:rPr>
        <w:t>Миньківці</w:t>
      </w:r>
      <w:proofErr w:type="spellEnd"/>
      <w:r>
        <w:rPr>
          <w:spacing w:val="-4"/>
          <w:sz w:val="28"/>
          <w:szCs w:val="28"/>
          <w:lang w:val="uk-UA"/>
        </w:rPr>
        <w:t xml:space="preserve"> </w:t>
      </w:r>
      <w:proofErr w:type="spellStart"/>
      <w:r>
        <w:rPr>
          <w:spacing w:val="-4"/>
          <w:sz w:val="28"/>
          <w:szCs w:val="28"/>
          <w:lang w:val="uk-UA"/>
        </w:rPr>
        <w:t>Дунаєвецького</w:t>
      </w:r>
      <w:proofErr w:type="spellEnd"/>
      <w:r>
        <w:rPr>
          <w:spacing w:val="-4"/>
          <w:sz w:val="28"/>
          <w:szCs w:val="28"/>
          <w:lang w:val="uk-UA"/>
        </w:rPr>
        <w:t xml:space="preserve"> району Хмельницької області в урочищі «Лісництво» досліджено курган. </w:t>
      </w:r>
      <w:r w:rsidR="00074A0F">
        <w:rPr>
          <w:spacing w:val="-4"/>
          <w:sz w:val="28"/>
          <w:szCs w:val="28"/>
          <w:lang w:val="uk-UA"/>
        </w:rPr>
        <w:t>За керамічним комплексом та поховальним інвента</w:t>
      </w:r>
      <w:r w:rsidR="006A1E0B">
        <w:rPr>
          <w:spacing w:val="-4"/>
          <w:sz w:val="28"/>
          <w:szCs w:val="28"/>
          <w:lang w:val="uk-UA"/>
        </w:rPr>
        <w:t xml:space="preserve">рем дослідники відносять його </w:t>
      </w:r>
      <w:r w:rsidR="00074A0F">
        <w:rPr>
          <w:spacing w:val="-4"/>
          <w:sz w:val="28"/>
          <w:szCs w:val="28"/>
          <w:lang w:val="uk-UA"/>
        </w:rPr>
        <w:t>до другої половини VII –</w:t>
      </w:r>
      <w:r w:rsidR="006A1E0B">
        <w:rPr>
          <w:spacing w:val="-4"/>
          <w:sz w:val="28"/>
          <w:szCs w:val="28"/>
          <w:lang w:val="uk-UA"/>
        </w:rPr>
        <w:t xml:space="preserve"> середини</w:t>
      </w:r>
      <w:r w:rsidR="00074A0F">
        <w:rPr>
          <w:spacing w:val="-4"/>
          <w:sz w:val="28"/>
          <w:szCs w:val="28"/>
          <w:lang w:val="uk-UA"/>
        </w:rPr>
        <w:t xml:space="preserve"> VI ст. до н.е.</w:t>
      </w:r>
      <w:r w:rsidR="00074A0F" w:rsidRPr="00074A0F">
        <w:rPr>
          <w:spacing w:val="-4"/>
          <w:sz w:val="28"/>
          <w:szCs w:val="28"/>
        </w:rPr>
        <w:t>[</w:t>
      </w:r>
      <w:r w:rsidR="00061F15">
        <w:rPr>
          <w:spacing w:val="-4"/>
          <w:sz w:val="28"/>
          <w:szCs w:val="28"/>
          <w:lang w:val="uk-UA"/>
        </w:rPr>
        <w:t xml:space="preserve">18, </w:t>
      </w:r>
      <w:r w:rsidR="00074A0F">
        <w:rPr>
          <w:spacing w:val="-4"/>
          <w:sz w:val="28"/>
          <w:szCs w:val="28"/>
          <w:lang w:val="uk-UA"/>
        </w:rPr>
        <w:t>с. 26-28</w:t>
      </w:r>
      <w:r w:rsidR="00074A0F" w:rsidRPr="00074A0F">
        <w:rPr>
          <w:spacing w:val="-4"/>
          <w:sz w:val="28"/>
          <w:szCs w:val="28"/>
        </w:rPr>
        <w:t>]</w:t>
      </w:r>
      <w:r w:rsidR="00074A0F">
        <w:rPr>
          <w:spacing w:val="-4"/>
          <w:sz w:val="28"/>
          <w:szCs w:val="28"/>
          <w:lang w:val="uk-UA"/>
        </w:rPr>
        <w:t>.</w:t>
      </w:r>
    </w:p>
    <w:p w:rsidR="009E3143" w:rsidRPr="000E4889" w:rsidRDefault="00484B84" w:rsidP="000E4889">
      <w:pPr>
        <w:shd w:val="clear" w:color="auto" w:fill="FFFFFF"/>
        <w:tabs>
          <w:tab w:val="center" w:pos="4806"/>
          <w:tab w:val="left" w:pos="6360"/>
        </w:tabs>
        <w:spacing w:before="173" w:line="360" w:lineRule="auto"/>
        <w:ind w:right="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E3143">
        <w:rPr>
          <w:sz w:val="28"/>
          <w:szCs w:val="28"/>
          <w:lang w:val="uk-UA"/>
        </w:rPr>
        <w:t>Автор дослідження</w:t>
      </w:r>
      <w:r w:rsidR="009E3143" w:rsidRPr="001866A1">
        <w:rPr>
          <w:sz w:val="28"/>
          <w:szCs w:val="28"/>
          <w:lang w:val="uk-UA"/>
        </w:rPr>
        <w:t xml:space="preserve"> </w:t>
      </w:r>
      <w:r w:rsidR="009E3143">
        <w:rPr>
          <w:sz w:val="28"/>
          <w:szCs w:val="28"/>
          <w:lang w:val="uk-UA"/>
        </w:rPr>
        <w:t xml:space="preserve">під час археологічної розвідки 1999 року в с. Березівка Новоушицького району Хмельницької області виявив погруддя кам’яної статуї. За технікою виготовлення, стилістикою та іконографією дослідники В.А. </w:t>
      </w:r>
      <w:proofErr w:type="spellStart"/>
      <w:r w:rsidR="009E3143">
        <w:rPr>
          <w:sz w:val="28"/>
          <w:szCs w:val="28"/>
          <w:lang w:val="uk-UA"/>
        </w:rPr>
        <w:t>Гуцал</w:t>
      </w:r>
      <w:proofErr w:type="spellEnd"/>
      <w:r w:rsidR="009E3143">
        <w:rPr>
          <w:sz w:val="28"/>
          <w:szCs w:val="28"/>
          <w:lang w:val="uk-UA"/>
        </w:rPr>
        <w:t xml:space="preserve"> та С.О. </w:t>
      </w:r>
      <w:proofErr w:type="spellStart"/>
      <w:r w:rsidR="009E3143">
        <w:rPr>
          <w:sz w:val="28"/>
          <w:szCs w:val="28"/>
          <w:lang w:val="uk-UA"/>
        </w:rPr>
        <w:t>Семенчук</w:t>
      </w:r>
      <w:proofErr w:type="spellEnd"/>
      <w:r w:rsidR="009E3143">
        <w:rPr>
          <w:sz w:val="28"/>
          <w:szCs w:val="28"/>
          <w:lang w:val="uk-UA"/>
        </w:rPr>
        <w:t xml:space="preserve"> датують її скіфським часом </w:t>
      </w:r>
      <w:r w:rsidR="009E3143">
        <w:rPr>
          <w:sz w:val="28"/>
          <w:szCs w:val="28"/>
          <w:lang w:val="en-US"/>
        </w:rPr>
        <w:t>VII</w:t>
      </w:r>
      <w:r w:rsidR="009E3143" w:rsidRPr="00B4232E">
        <w:rPr>
          <w:sz w:val="28"/>
          <w:szCs w:val="28"/>
          <w:lang w:val="uk-UA"/>
        </w:rPr>
        <w:t xml:space="preserve"> ст. </w:t>
      </w:r>
      <w:r w:rsidR="009E3143">
        <w:rPr>
          <w:sz w:val="28"/>
          <w:szCs w:val="28"/>
          <w:lang w:val="uk-UA"/>
        </w:rPr>
        <w:t xml:space="preserve">до н.е. і вказують на те, що поява скульптури на цій території може співпадати з часом, коли скіфи починають свій рух у лісостеп </w:t>
      </w:r>
      <w:r w:rsidR="009E3143" w:rsidRPr="00EF627C">
        <w:rPr>
          <w:sz w:val="28"/>
          <w:szCs w:val="28"/>
          <w:lang w:val="uk-UA"/>
        </w:rPr>
        <w:t>[</w:t>
      </w:r>
      <w:r w:rsidR="009E3143">
        <w:rPr>
          <w:sz w:val="28"/>
          <w:szCs w:val="28"/>
          <w:lang w:val="uk-UA"/>
        </w:rPr>
        <w:t>12, с. 118</w:t>
      </w:r>
      <w:r w:rsidR="009E3143" w:rsidRPr="00EF627C">
        <w:rPr>
          <w:sz w:val="28"/>
          <w:szCs w:val="28"/>
          <w:lang w:val="uk-UA"/>
        </w:rPr>
        <w:t>].</w:t>
      </w:r>
    </w:p>
    <w:p w:rsidR="007D30EF" w:rsidRPr="00537354" w:rsidRDefault="007D30EF" w:rsidP="007D30EF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C2A10">
        <w:rPr>
          <w:spacing w:val="-4"/>
          <w:sz w:val="28"/>
          <w:szCs w:val="28"/>
          <w:lang w:val="uk-UA"/>
        </w:rPr>
        <w:t xml:space="preserve">Археологічна експедиція Кам’янець-Подільського </w:t>
      </w:r>
      <w:proofErr w:type="spellStart"/>
      <w:r w:rsidRPr="001C2A10">
        <w:rPr>
          <w:spacing w:val="-4"/>
          <w:sz w:val="28"/>
          <w:szCs w:val="28"/>
          <w:lang w:val="uk-UA"/>
        </w:rPr>
        <w:t>педуніверситету</w:t>
      </w:r>
      <w:proofErr w:type="spellEnd"/>
      <w:r w:rsidRPr="001C2A10">
        <w:rPr>
          <w:spacing w:val="-4"/>
          <w:sz w:val="28"/>
          <w:szCs w:val="28"/>
          <w:lang w:val="uk-UA"/>
        </w:rPr>
        <w:t xml:space="preserve"> у 2000-2001 р. досліджувала курганну групу на території Кам’янець-Подільського району. В околицях с. </w:t>
      </w:r>
      <w:proofErr w:type="spellStart"/>
      <w:r w:rsidRPr="001C2A10">
        <w:rPr>
          <w:spacing w:val="-4"/>
          <w:sz w:val="28"/>
          <w:szCs w:val="28"/>
          <w:lang w:val="uk-UA"/>
        </w:rPr>
        <w:t>Чабанівка</w:t>
      </w:r>
      <w:proofErr w:type="spellEnd"/>
      <w:r w:rsidRPr="001C2A10">
        <w:rPr>
          <w:spacing w:val="-4"/>
          <w:sz w:val="28"/>
          <w:szCs w:val="28"/>
          <w:lang w:val="uk-UA"/>
        </w:rPr>
        <w:t xml:space="preserve">, за 0,4 км східніше </w:t>
      </w:r>
      <w:r w:rsidR="00B8633F">
        <w:rPr>
          <w:spacing w:val="-4"/>
          <w:sz w:val="28"/>
          <w:szCs w:val="28"/>
          <w:lang w:val="uk-UA"/>
        </w:rPr>
        <w:t xml:space="preserve">від </w:t>
      </w:r>
      <w:r w:rsidRPr="001C2A10">
        <w:rPr>
          <w:spacing w:val="-4"/>
          <w:sz w:val="28"/>
          <w:szCs w:val="28"/>
          <w:lang w:val="uk-UA"/>
        </w:rPr>
        <w:t>села в ур</w:t>
      </w:r>
      <w:r w:rsidR="00B8633F">
        <w:rPr>
          <w:spacing w:val="-4"/>
          <w:sz w:val="28"/>
          <w:szCs w:val="28"/>
          <w:lang w:val="uk-UA"/>
        </w:rPr>
        <w:t>очищі</w:t>
      </w:r>
      <w:r w:rsidRPr="001C2A10">
        <w:rPr>
          <w:spacing w:val="-4"/>
          <w:sz w:val="28"/>
          <w:szCs w:val="28"/>
          <w:lang w:val="uk-UA"/>
        </w:rPr>
        <w:t xml:space="preserve"> «Вишнева» </w:t>
      </w:r>
      <w:r w:rsidRPr="001C2A10">
        <w:rPr>
          <w:spacing w:val="-4"/>
          <w:sz w:val="28"/>
          <w:szCs w:val="28"/>
        </w:rPr>
        <w:t>[</w:t>
      </w:r>
      <w:r w:rsidR="00384C7E">
        <w:rPr>
          <w:spacing w:val="-4"/>
          <w:sz w:val="28"/>
          <w:szCs w:val="28"/>
          <w:lang w:val="uk-UA"/>
        </w:rPr>
        <w:t>9</w:t>
      </w:r>
      <w:r w:rsidRPr="001C2A10">
        <w:rPr>
          <w:spacing w:val="-4"/>
          <w:sz w:val="28"/>
          <w:szCs w:val="28"/>
          <w:lang w:val="uk-UA"/>
        </w:rPr>
        <w:t>, с. 120</w:t>
      </w:r>
      <w:r w:rsidRPr="001C2A10">
        <w:rPr>
          <w:spacing w:val="-4"/>
          <w:sz w:val="28"/>
          <w:szCs w:val="28"/>
        </w:rPr>
        <w:t>]</w:t>
      </w:r>
      <w:r w:rsidR="00B8633F">
        <w:rPr>
          <w:spacing w:val="-4"/>
          <w:sz w:val="28"/>
          <w:szCs w:val="28"/>
          <w:lang w:val="uk-UA"/>
        </w:rPr>
        <w:t xml:space="preserve"> в</w:t>
      </w:r>
      <w:r w:rsidRPr="001C2A10">
        <w:rPr>
          <w:spacing w:val="-4"/>
          <w:sz w:val="28"/>
          <w:szCs w:val="28"/>
          <w:lang w:val="uk-UA"/>
        </w:rPr>
        <w:t xml:space="preserve">далося відстежити сліди дев’яти насипів. Кількість розкопаних насипів у </w:t>
      </w:r>
      <w:r w:rsidR="00E21F97">
        <w:rPr>
          <w:spacing w:val="-4"/>
          <w:sz w:val="28"/>
          <w:szCs w:val="28"/>
          <w:lang w:val="uk-UA"/>
        </w:rPr>
        <w:t xml:space="preserve">с. </w:t>
      </w:r>
      <w:proofErr w:type="spellStart"/>
      <w:r w:rsidRPr="001C2A10">
        <w:rPr>
          <w:spacing w:val="-4"/>
          <w:sz w:val="28"/>
          <w:szCs w:val="28"/>
          <w:lang w:val="uk-UA"/>
        </w:rPr>
        <w:t>Чабанівці</w:t>
      </w:r>
      <w:proofErr w:type="spellEnd"/>
      <w:r w:rsidRPr="001C2A10">
        <w:rPr>
          <w:spacing w:val="-4"/>
          <w:sz w:val="28"/>
          <w:szCs w:val="28"/>
          <w:lang w:val="uk-UA"/>
        </w:rPr>
        <w:t xml:space="preserve"> протягом двох сезонів досягла семи</w:t>
      </w:r>
      <w:r w:rsidR="00B8633F">
        <w:rPr>
          <w:spacing w:val="-4"/>
          <w:sz w:val="28"/>
          <w:szCs w:val="28"/>
          <w:lang w:val="uk-UA"/>
        </w:rPr>
        <w:t xml:space="preserve"> (кургани № 6, 7 не досліджено</w:t>
      </w:r>
      <w:r w:rsidRPr="001C2A10">
        <w:rPr>
          <w:spacing w:val="-4"/>
          <w:sz w:val="28"/>
          <w:szCs w:val="28"/>
          <w:lang w:val="uk-UA"/>
        </w:rPr>
        <w:t>). Всі вони нещадно понівечені ще з давніх часів і були дуже бі</w:t>
      </w:r>
      <w:r w:rsidR="00B8633F">
        <w:rPr>
          <w:spacing w:val="-4"/>
          <w:sz w:val="28"/>
          <w:szCs w:val="28"/>
          <w:lang w:val="uk-UA"/>
        </w:rPr>
        <w:t>дні на знахідки, але все ж таки</w:t>
      </w:r>
      <w:r w:rsidRPr="001C2A10">
        <w:rPr>
          <w:spacing w:val="-4"/>
          <w:sz w:val="28"/>
          <w:szCs w:val="28"/>
          <w:lang w:val="uk-UA"/>
        </w:rPr>
        <w:t xml:space="preserve"> дали певний матеріал для розуміння того, що пов’язано із духовним світом населення придністровсько</w:t>
      </w:r>
      <w:r w:rsidR="009853DD">
        <w:rPr>
          <w:spacing w:val="-4"/>
          <w:sz w:val="28"/>
          <w:szCs w:val="28"/>
          <w:lang w:val="uk-UA"/>
        </w:rPr>
        <w:t xml:space="preserve">ї зони </w:t>
      </w:r>
      <w:proofErr w:type="spellStart"/>
      <w:r w:rsidR="009853DD">
        <w:rPr>
          <w:spacing w:val="-4"/>
          <w:sz w:val="28"/>
          <w:szCs w:val="28"/>
          <w:lang w:val="uk-UA"/>
        </w:rPr>
        <w:t>ранньоскіфської</w:t>
      </w:r>
      <w:proofErr w:type="spellEnd"/>
      <w:r w:rsidR="009853DD">
        <w:rPr>
          <w:spacing w:val="-4"/>
          <w:sz w:val="28"/>
          <w:szCs w:val="28"/>
          <w:lang w:val="uk-UA"/>
        </w:rPr>
        <w:t xml:space="preserve"> епохи [4</w:t>
      </w:r>
      <w:r w:rsidRPr="001C2A10">
        <w:rPr>
          <w:spacing w:val="-4"/>
          <w:sz w:val="28"/>
          <w:szCs w:val="28"/>
          <w:lang w:val="uk-UA"/>
        </w:rPr>
        <w:t>, с. 49-51].</w:t>
      </w:r>
    </w:p>
    <w:p w:rsidR="007D30EF" w:rsidRPr="00373D23" w:rsidRDefault="007D30EF" w:rsidP="007D30EF">
      <w:pPr>
        <w:spacing w:line="360" w:lineRule="auto"/>
        <w:ind w:firstLine="567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Цікавий матеріал отриман</w:t>
      </w:r>
      <w:r w:rsidR="00B8633F">
        <w:rPr>
          <w:spacing w:val="-4"/>
          <w:sz w:val="28"/>
          <w:szCs w:val="28"/>
          <w:lang w:val="uk-UA"/>
        </w:rPr>
        <w:t>о</w:t>
      </w:r>
      <w:r>
        <w:rPr>
          <w:spacing w:val="-4"/>
          <w:sz w:val="28"/>
          <w:szCs w:val="28"/>
          <w:lang w:val="uk-UA"/>
        </w:rPr>
        <w:t xml:space="preserve"> в 2002 р </w:t>
      </w:r>
      <w:r w:rsidRPr="00373D23">
        <w:rPr>
          <w:spacing w:val="-4"/>
          <w:sz w:val="28"/>
          <w:szCs w:val="28"/>
          <w:lang w:val="uk-UA"/>
        </w:rPr>
        <w:t xml:space="preserve">під час археологічних досліджень в с. </w:t>
      </w:r>
      <w:proofErr w:type="spellStart"/>
      <w:r w:rsidRPr="00373D23">
        <w:rPr>
          <w:spacing w:val="-4"/>
          <w:sz w:val="28"/>
          <w:szCs w:val="28"/>
          <w:lang w:val="uk-UA"/>
        </w:rPr>
        <w:t>Теклівка</w:t>
      </w:r>
      <w:proofErr w:type="spellEnd"/>
      <w:r w:rsidR="00B8633F">
        <w:rPr>
          <w:spacing w:val="-4"/>
          <w:sz w:val="28"/>
          <w:szCs w:val="28"/>
          <w:lang w:val="uk-UA"/>
        </w:rPr>
        <w:t>:</w:t>
      </w:r>
      <w:r>
        <w:rPr>
          <w:spacing w:val="-4"/>
          <w:sz w:val="28"/>
          <w:szCs w:val="28"/>
          <w:lang w:val="uk-UA"/>
        </w:rPr>
        <w:t xml:space="preserve"> е</w:t>
      </w:r>
      <w:r w:rsidRPr="00373D23">
        <w:rPr>
          <w:spacing w:val="-4"/>
          <w:sz w:val="28"/>
          <w:szCs w:val="28"/>
          <w:lang w:val="uk-UA"/>
        </w:rPr>
        <w:t>ксп</w:t>
      </w:r>
      <w:r w:rsidR="00415144">
        <w:rPr>
          <w:spacing w:val="-4"/>
          <w:sz w:val="28"/>
          <w:szCs w:val="28"/>
          <w:lang w:val="uk-UA"/>
        </w:rPr>
        <w:t>едицією досліджено 4 кургани [14</w:t>
      </w:r>
      <w:r w:rsidRPr="00373D23">
        <w:rPr>
          <w:spacing w:val="-4"/>
          <w:sz w:val="28"/>
          <w:szCs w:val="28"/>
          <w:lang w:val="uk-UA"/>
        </w:rPr>
        <w:t xml:space="preserve">, с. 143]. </w:t>
      </w:r>
    </w:p>
    <w:p w:rsidR="007D30EF" w:rsidRDefault="007D30EF" w:rsidP="007D30EF">
      <w:pPr>
        <w:spacing w:line="360" w:lineRule="auto"/>
        <w:ind w:firstLine="567"/>
        <w:jc w:val="both"/>
        <w:rPr>
          <w:color w:val="000000"/>
          <w:spacing w:val="-4"/>
          <w:sz w:val="28"/>
          <w:szCs w:val="28"/>
          <w:lang w:val="uk-UA"/>
        </w:rPr>
      </w:pPr>
      <w:r w:rsidRPr="00BC3DDD">
        <w:rPr>
          <w:color w:val="000000"/>
          <w:spacing w:val="-4"/>
          <w:sz w:val="28"/>
          <w:szCs w:val="28"/>
          <w:lang w:val="uk-UA"/>
        </w:rPr>
        <w:t>В 2003 році експедиці</w:t>
      </w:r>
      <w:r w:rsidR="00113E7A">
        <w:rPr>
          <w:color w:val="000000"/>
          <w:spacing w:val="-4"/>
          <w:sz w:val="28"/>
          <w:szCs w:val="28"/>
          <w:lang w:val="uk-UA"/>
        </w:rPr>
        <w:t>я</w:t>
      </w:r>
      <w:r w:rsidRPr="00BC3DDD">
        <w:rPr>
          <w:color w:val="000000"/>
          <w:spacing w:val="-4"/>
          <w:sz w:val="28"/>
          <w:szCs w:val="28"/>
          <w:lang w:val="uk-UA"/>
        </w:rPr>
        <w:t xml:space="preserve"> Кам’янець-Подільськ</w:t>
      </w:r>
      <w:r w:rsidR="00113E7A">
        <w:rPr>
          <w:color w:val="000000"/>
          <w:spacing w:val="-4"/>
          <w:sz w:val="28"/>
          <w:szCs w:val="28"/>
          <w:lang w:val="uk-UA"/>
        </w:rPr>
        <w:t xml:space="preserve">ого державного університету, </w:t>
      </w:r>
      <w:r w:rsidRPr="00BC3DDD">
        <w:rPr>
          <w:color w:val="000000"/>
          <w:spacing w:val="-4"/>
          <w:sz w:val="28"/>
          <w:szCs w:val="28"/>
          <w:lang w:val="uk-UA"/>
        </w:rPr>
        <w:t xml:space="preserve">проводила дослідження </w:t>
      </w:r>
      <w:proofErr w:type="spellStart"/>
      <w:r w:rsidRPr="00BC3DDD">
        <w:rPr>
          <w:color w:val="000000"/>
          <w:spacing w:val="-4"/>
          <w:sz w:val="28"/>
          <w:szCs w:val="28"/>
          <w:lang w:val="uk-UA"/>
        </w:rPr>
        <w:t>ранньоскіфських</w:t>
      </w:r>
      <w:proofErr w:type="spellEnd"/>
      <w:r w:rsidRPr="00BC3DDD">
        <w:rPr>
          <w:color w:val="000000"/>
          <w:spacing w:val="-4"/>
          <w:sz w:val="28"/>
          <w:szCs w:val="28"/>
          <w:lang w:val="uk-UA"/>
        </w:rPr>
        <w:t xml:space="preserve"> курганів в с. Малинівці Кам’янець-Подільського району</w:t>
      </w:r>
      <w:r w:rsidR="00B8633F">
        <w:rPr>
          <w:color w:val="000000"/>
          <w:spacing w:val="-4"/>
          <w:sz w:val="28"/>
          <w:szCs w:val="28"/>
          <w:lang w:val="uk-UA"/>
        </w:rPr>
        <w:t>, в</w:t>
      </w:r>
      <w:r w:rsidRPr="00BC3DDD">
        <w:rPr>
          <w:color w:val="000000"/>
          <w:spacing w:val="-4"/>
          <w:sz w:val="28"/>
          <w:szCs w:val="28"/>
          <w:lang w:val="uk-UA"/>
        </w:rPr>
        <w:t>иявлено цікавий тип поховальної споруди з ознаками</w:t>
      </w:r>
      <w:r w:rsidR="00B8633F">
        <w:rPr>
          <w:color w:val="000000"/>
          <w:spacing w:val="-4"/>
          <w:sz w:val="28"/>
          <w:szCs w:val="28"/>
          <w:lang w:val="uk-UA"/>
        </w:rPr>
        <w:t>,</w:t>
      </w:r>
      <w:r w:rsidRPr="00BC3DDD">
        <w:rPr>
          <w:color w:val="000000"/>
          <w:spacing w:val="-4"/>
          <w:sz w:val="28"/>
          <w:szCs w:val="28"/>
          <w:lang w:val="uk-UA"/>
        </w:rPr>
        <w:t xml:space="preserve"> характерними для перехідної пам’ятки від </w:t>
      </w:r>
      <w:proofErr w:type="spellStart"/>
      <w:r w:rsidRPr="00BC3DDD">
        <w:rPr>
          <w:color w:val="000000"/>
          <w:spacing w:val="-4"/>
          <w:sz w:val="28"/>
          <w:szCs w:val="28"/>
          <w:lang w:val="uk-UA"/>
        </w:rPr>
        <w:t>передскіфсько</w:t>
      </w:r>
      <w:r w:rsidR="0083124A">
        <w:rPr>
          <w:color w:val="000000"/>
          <w:spacing w:val="-4"/>
          <w:sz w:val="28"/>
          <w:szCs w:val="28"/>
          <w:lang w:val="uk-UA"/>
        </w:rPr>
        <w:t>го</w:t>
      </w:r>
      <w:proofErr w:type="spellEnd"/>
      <w:r w:rsidR="0083124A">
        <w:rPr>
          <w:color w:val="000000"/>
          <w:spacing w:val="-4"/>
          <w:sz w:val="28"/>
          <w:szCs w:val="28"/>
          <w:lang w:val="uk-UA"/>
        </w:rPr>
        <w:t xml:space="preserve"> до ранньоскіфського часу. [1</w:t>
      </w:r>
      <w:r w:rsidR="00C3278C">
        <w:rPr>
          <w:color w:val="000000"/>
          <w:spacing w:val="-4"/>
          <w:sz w:val="28"/>
          <w:szCs w:val="28"/>
          <w:lang w:val="uk-UA"/>
        </w:rPr>
        <w:t>3</w:t>
      </w:r>
      <w:r w:rsidRPr="00BC3DDD">
        <w:rPr>
          <w:color w:val="000000"/>
          <w:spacing w:val="-4"/>
          <w:sz w:val="28"/>
          <w:szCs w:val="28"/>
          <w:lang w:val="uk-UA"/>
        </w:rPr>
        <w:t>, с. 4].</w:t>
      </w:r>
    </w:p>
    <w:p w:rsidR="007D30EF" w:rsidRPr="00BB5642" w:rsidRDefault="007D30EF" w:rsidP="007D30EF">
      <w:pPr>
        <w:spacing w:line="360" w:lineRule="auto"/>
        <w:ind w:firstLine="567"/>
        <w:jc w:val="both"/>
        <w:rPr>
          <w:color w:val="000000"/>
          <w:spacing w:val="-4"/>
          <w:sz w:val="28"/>
          <w:szCs w:val="28"/>
          <w:lang w:val="uk-UA"/>
        </w:rPr>
      </w:pPr>
      <w:r w:rsidRPr="00BB5642">
        <w:rPr>
          <w:color w:val="000000"/>
          <w:spacing w:val="-4"/>
          <w:sz w:val="28"/>
          <w:szCs w:val="28"/>
          <w:lang w:val="uk-UA"/>
        </w:rPr>
        <w:t>У 2004-2006 рр. експедицією Кам’янець-Подільського університету проводилис</w:t>
      </w:r>
      <w:r w:rsidR="00B8633F">
        <w:rPr>
          <w:color w:val="000000"/>
          <w:spacing w:val="-4"/>
          <w:sz w:val="28"/>
          <w:szCs w:val="28"/>
          <w:lang w:val="uk-UA"/>
        </w:rPr>
        <w:t>я</w:t>
      </w:r>
      <w:r w:rsidRPr="00BB5642">
        <w:rPr>
          <w:color w:val="000000"/>
          <w:spacing w:val="-4"/>
          <w:sz w:val="28"/>
          <w:szCs w:val="28"/>
          <w:lang w:val="uk-UA"/>
        </w:rPr>
        <w:t xml:space="preserve"> археологічні дослідження 19 курганів, які розташовані на півні</w:t>
      </w:r>
      <w:r>
        <w:rPr>
          <w:color w:val="000000"/>
          <w:spacing w:val="-4"/>
          <w:sz w:val="28"/>
          <w:szCs w:val="28"/>
          <w:lang w:val="uk-UA"/>
        </w:rPr>
        <w:t>чний захід і на південь від с.</w:t>
      </w:r>
      <w:r w:rsidR="00497815">
        <w:rPr>
          <w:color w:val="000000"/>
          <w:spacing w:val="-4"/>
          <w:sz w:val="28"/>
          <w:szCs w:val="28"/>
          <w:lang w:val="uk-UA"/>
        </w:rPr>
        <w:t xml:space="preserve"> </w:t>
      </w:r>
      <w:proofErr w:type="spellStart"/>
      <w:r w:rsidR="00497815">
        <w:rPr>
          <w:color w:val="000000"/>
          <w:spacing w:val="-4"/>
          <w:sz w:val="28"/>
          <w:szCs w:val="28"/>
          <w:lang w:val="uk-UA"/>
        </w:rPr>
        <w:t>Колодіївка</w:t>
      </w:r>
      <w:proofErr w:type="spellEnd"/>
      <w:r w:rsidR="00497815">
        <w:rPr>
          <w:color w:val="000000"/>
          <w:spacing w:val="-4"/>
          <w:sz w:val="28"/>
          <w:szCs w:val="28"/>
          <w:lang w:val="uk-UA"/>
        </w:rPr>
        <w:t xml:space="preserve"> </w:t>
      </w:r>
      <w:r w:rsidRPr="00BB5642">
        <w:rPr>
          <w:color w:val="000000"/>
          <w:spacing w:val="-4"/>
          <w:sz w:val="28"/>
          <w:szCs w:val="28"/>
          <w:lang w:val="uk-UA"/>
        </w:rPr>
        <w:t>Кам’янець-Подільського району</w:t>
      </w:r>
      <w:r w:rsidR="00B8633F">
        <w:rPr>
          <w:color w:val="000000"/>
          <w:spacing w:val="-4"/>
          <w:sz w:val="28"/>
          <w:szCs w:val="28"/>
          <w:lang w:val="uk-UA"/>
        </w:rPr>
        <w:t>,</w:t>
      </w:r>
      <w:r w:rsidRPr="00BB5642">
        <w:rPr>
          <w:color w:val="000000"/>
          <w:spacing w:val="-4"/>
          <w:sz w:val="28"/>
          <w:szCs w:val="28"/>
          <w:lang w:val="uk-UA"/>
        </w:rPr>
        <w:t xml:space="preserve"> частина </w:t>
      </w:r>
      <w:r w:rsidR="00B8633F">
        <w:rPr>
          <w:color w:val="000000"/>
          <w:spacing w:val="-4"/>
          <w:sz w:val="28"/>
          <w:szCs w:val="28"/>
          <w:lang w:val="uk-UA"/>
        </w:rPr>
        <w:t>насипів виявилася</w:t>
      </w:r>
      <w:r w:rsidRPr="00BB5642">
        <w:rPr>
          <w:color w:val="000000"/>
          <w:spacing w:val="-4"/>
          <w:sz w:val="28"/>
          <w:szCs w:val="28"/>
          <w:lang w:val="uk-UA"/>
        </w:rPr>
        <w:t xml:space="preserve"> із дерев’ян</w:t>
      </w:r>
      <w:r w:rsidR="002A0209">
        <w:rPr>
          <w:color w:val="000000"/>
          <w:spacing w:val="-4"/>
          <w:sz w:val="28"/>
          <w:szCs w:val="28"/>
          <w:lang w:val="uk-UA"/>
        </w:rPr>
        <w:t>ими склепами, інші – без них [3</w:t>
      </w:r>
      <w:r w:rsidRPr="00BB5642">
        <w:rPr>
          <w:color w:val="000000"/>
          <w:spacing w:val="-4"/>
          <w:sz w:val="28"/>
          <w:szCs w:val="28"/>
          <w:lang w:val="uk-UA"/>
        </w:rPr>
        <w:t>, с. 3].</w:t>
      </w:r>
    </w:p>
    <w:p w:rsidR="005C6630" w:rsidRPr="004648EE" w:rsidRDefault="00233E47" w:rsidP="000146C1">
      <w:pPr>
        <w:spacing w:line="360" w:lineRule="auto"/>
        <w:ind w:firstLine="567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lastRenderedPageBreak/>
        <w:t>У 2007-2011</w:t>
      </w:r>
      <w:r w:rsidR="007D30EF" w:rsidRPr="00BE4CE2">
        <w:rPr>
          <w:color w:val="000000"/>
          <w:spacing w:val="-4"/>
          <w:sz w:val="28"/>
          <w:szCs w:val="28"/>
          <w:lang w:val="uk-UA"/>
        </w:rPr>
        <w:t xml:space="preserve"> рр. наукова експедиція Кам’янець-Подільського національного у</w:t>
      </w:r>
      <w:r w:rsidR="00B8633F">
        <w:rPr>
          <w:color w:val="000000"/>
          <w:spacing w:val="-4"/>
          <w:sz w:val="28"/>
          <w:szCs w:val="28"/>
          <w:lang w:val="uk-UA"/>
        </w:rPr>
        <w:t>ніверситету імені Івана Огієнка</w:t>
      </w:r>
      <w:r w:rsidR="007D30EF" w:rsidRPr="00BE4CE2">
        <w:rPr>
          <w:color w:val="000000"/>
          <w:spacing w:val="-4"/>
          <w:sz w:val="28"/>
          <w:szCs w:val="28"/>
          <w:lang w:val="uk-UA"/>
        </w:rPr>
        <w:t xml:space="preserve"> продовжила</w:t>
      </w:r>
      <w:r w:rsidR="007D30EF">
        <w:rPr>
          <w:color w:val="000000"/>
          <w:spacing w:val="-4"/>
          <w:sz w:val="28"/>
          <w:szCs w:val="28"/>
          <w:lang w:val="uk-UA"/>
        </w:rPr>
        <w:t xml:space="preserve"> дослідження курганної групи поблизу</w:t>
      </w:r>
      <w:r w:rsidR="007D30EF" w:rsidRPr="00BE4CE2">
        <w:rPr>
          <w:color w:val="000000"/>
          <w:spacing w:val="-4"/>
          <w:sz w:val="28"/>
          <w:szCs w:val="28"/>
          <w:lang w:val="uk-UA"/>
        </w:rPr>
        <w:t xml:space="preserve"> сіл Іванківці та Спасівка </w:t>
      </w:r>
      <w:proofErr w:type="spellStart"/>
      <w:r w:rsidR="007D30EF" w:rsidRPr="00BE4CE2">
        <w:rPr>
          <w:color w:val="000000"/>
          <w:spacing w:val="-4"/>
          <w:sz w:val="28"/>
          <w:szCs w:val="28"/>
          <w:lang w:val="uk-UA"/>
        </w:rPr>
        <w:t>Городоцького</w:t>
      </w:r>
      <w:proofErr w:type="spellEnd"/>
      <w:r w:rsidR="007D30EF" w:rsidRPr="00BE4CE2">
        <w:rPr>
          <w:color w:val="000000"/>
          <w:spacing w:val="-4"/>
          <w:sz w:val="28"/>
          <w:szCs w:val="28"/>
          <w:lang w:val="uk-UA"/>
        </w:rPr>
        <w:t xml:space="preserve"> району Хмельницької області. У 2008-2009 рр. досліджено кургани № 2-4, 8, 10 і прод</w:t>
      </w:r>
      <w:r w:rsidR="003B1E75">
        <w:rPr>
          <w:color w:val="000000"/>
          <w:spacing w:val="-4"/>
          <w:sz w:val="28"/>
          <w:szCs w:val="28"/>
          <w:lang w:val="uk-UA"/>
        </w:rPr>
        <w:t>овжено роботи на кургані № 9 [11</w:t>
      </w:r>
      <w:r w:rsidR="007D30EF" w:rsidRPr="00BE4CE2">
        <w:rPr>
          <w:color w:val="000000"/>
          <w:spacing w:val="-4"/>
          <w:sz w:val="28"/>
          <w:szCs w:val="28"/>
          <w:lang w:val="uk-UA"/>
        </w:rPr>
        <w:t xml:space="preserve">, с. 24-25]. Виявлений речовий інвентар має абсолютні аналогії на ряді синхронних </w:t>
      </w:r>
      <w:proofErr w:type="spellStart"/>
      <w:r w:rsidR="007D30EF" w:rsidRPr="00BE4CE2">
        <w:rPr>
          <w:color w:val="000000"/>
          <w:spacing w:val="-4"/>
          <w:sz w:val="28"/>
          <w:szCs w:val="28"/>
          <w:lang w:val="uk-UA"/>
        </w:rPr>
        <w:t>пам</w:t>
      </w:r>
      <w:proofErr w:type="spellEnd"/>
      <w:r w:rsidR="007D30EF" w:rsidRPr="00BE4CE2">
        <w:rPr>
          <w:color w:val="000000"/>
          <w:spacing w:val="-4"/>
          <w:sz w:val="28"/>
          <w:szCs w:val="28"/>
        </w:rPr>
        <w:t>’</w:t>
      </w:r>
      <w:r w:rsidR="007D30EF" w:rsidRPr="00BE4CE2">
        <w:rPr>
          <w:color w:val="000000"/>
          <w:spacing w:val="-4"/>
          <w:sz w:val="28"/>
          <w:szCs w:val="28"/>
          <w:lang w:val="uk-UA"/>
        </w:rPr>
        <w:t>яток Правобережної України</w:t>
      </w:r>
      <w:r w:rsidR="004F5AAA">
        <w:rPr>
          <w:color w:val="000000"/>
          <w:spacing w:val="-4"/>
          <w:sz w:val="28"/>
          <w:szCs w:val="28"/>
          <w:lang w:val="uk-UA"/>
        </w:rPr>
        <w:t xml:space="preserve">. </w:t>
      </w:r>
      <w:r w:rsidR="007D30EF" w:rsidRPr="00BE4CE2">
        <w:rPr>
          <w:color w:val="000000"/>
          <w:spacing w:val="-4"/>
          <w:sz w:val="28"/>
          <w:szCs w:val="28"/>
        </w:rPr>
        <w:t>[</w:t>
      </w:r>
      <w:r w:rsidR="004D581E">
        <w:rPr>
          <w:color w:val="000000"/>
          <w:spacing w:val="-4"/>
          <w:sz w:val="28"/>
          <w:szCs w:val="28"/>
          <w:lang w:val="uk-UA"/>
        </w:rPr>
        <w:t>5</w:t>
      </w:r>
      <w:r w:rsidR="007D30EF" w:rsidRPr="00BE4CE2">
        <w:rPr>
          <w:color w:val="000000"/>
          <w:spacing w:val="-4"/>
          <w:sz w:val="28"/>
          <w:szCs w:val="28"/>
          <w:lang w:val="uk-UA"/>
        </w:rPr>
        <w:t>, с. 32</w:t>
      </w:r>
      <w:r w:rsidR="007D30EF" w:rsidRPr="00BE4CE2">
        <w:rPr>
          <w:color w:val="000000"/>
          <w:spacing w:val="-4"/>
          <w:sz w:val="28"/>
          <w:szCs w:val="28"/>
        </w:rPr>
        <w:t>]</w:t>
      </w:r>
      <w:r w:rsidR="007D30EF">
        <w:rPr>
          <w:color w:val="000000"/>
          <w:spacing w:val="-4"/>
          <w:sz w:val="28"/>
          <w:szCs w:val="28"/>
          <w:lang w:val="uk-UA"/>
        </w:rPr>
        <w:t>.</w:t>
      </w:r>
      <w:r w:rsidR="004F5AAA">
        <w:rPr>
          <w:color w:val="000000"/>
          <w:spacing w:val="-4"/>
          <w:sz w:val="28"/>
          <w:szCs w:val="28"/>
          <w:lang w:val="uk-UA"/>
        </w:rPr>
        <w:t xml:space="preserve"> У 2011 р. роботи велися на</w:t>
      </w:r>
      <w:r w:rsidR="00ED5F82">
        <w:rPr>
          <w:color w:val="000000"/>
          <w:spacing w:val="-4"/>
          <w:sz w:val="28"/>
          <w:szCs w:val="28"/>
          <w:lang w:val="uk-UA"/>
        </w:rPr>
        <w:t xml:space="preserve"> курганах № 6-12</w:t>
      </w:r>
      <w:r w:rsidR="000D3065">
        <w:rPr>
          <w:color w:val="000000"/>
          <w:spacing w:val="-4"/>
          <w:sz w:val="28"/>
          <w:szCs w:val="28"/>
          <w:lang w:val="uk-UA"/>
        </w:rPr>
        <w:t xml:space="preserve">. Курган 6 дослідники датують </w:t>
      </w:r>
      <w:proofErr w:type="spellStart"/>
      <w:r w:rsidR="000D3065">
        <w:rPr>
          <w:color w:val="000000"/>
          <w:spacing w:val="-4"/>
          <w:sz w:val="28"/>
          <w:szCs w:val="28"/>
          <w:lang w:val="uk-UA"/>
        </w:rPr>
        <w:t>ранньоскіфськими</w:t>
      </w:r>
      <w:proofErr w:type="spellEnd"/>
      <w:r w:rsidR="000D3065">
        <w:rPr>
          <w:color w:val="000000"/>
          <w:spacing w:val="-4"/>
          <w:sz w:val="28"/>
          <w:szCs w:val="28"/>
          <w:lang w:val="uk-UA"/>
        </w:rPr>
        <w:t xml:space="preserve"> часом, курган 12 належить до пізньої бронзи</w:t>
      </w:r>
      <w:r w:rsidR="004F5AAA">
        <w:rPr>
          <w:color w:val="000000"/>
          <w:spacing w:val="-4"/>
          <w:sz w:val="28"/>
          <w:szCs w:val="28"/>
          <w:lang w:val="uk-UA"/>
        </w:rPr>
        <w:t xml:space="preserve"> </w:t>
      </w:r>
      <w:r w:rsidR="00ED5F82" w:rsidRPr="000D3065">
        <w:rPr>
          <w:color w:val="000000"/>
          <w:spacing w:val="-4"/>
          <w:sz w:val="28"/>
          <w:szCs w:val="28"/>
        </w:rPr>
        <w:t>[</w:t>
      </w:r>
      <w:r w:rsidR="00225193">
        <w:rPr>
          <w:color w:val="000000"/>
          <w:spacing w:val="-4"/>
          <w:sz w:val="28"/>
          <w:szCs w:val="28"/>
          <w:lang w:val="uk-UA"/>
        </w:rPr>
        <w:t>6</w:t>
      </w:r>
      <w:r w:rsidR="004648EE">
        <w:rPr>
          <w:color w:val="000000"/>
          <w:spacing w:val="-4"/>
          <w:sz w:val="28"/>
          <w:szCs w:val="28"/>
          <w:lang w:val="uk-UA"/>
        </w:rPr>
        <w:t>, с</w:t>
      </w:r>
      <w:r w:rsidR="00ED5F82">
        <w:rPr>
          <w:color w:val="000000"/>
          <w:spacing w:val="-4"/>
          <w:sz w:val="28"/>
          <w:szCs w:val="28"/>
          <w:lang w:val="uk-UA"/>
        </w:rPr>
        <w:t xml:space="preserve">. </w:t>
      </w:r>
      <w:r w:rsidR="004648EE">
        <w:rPr>
          <w:color w:val="000000"/>
          <w:spacing w:val="-4"/>
          <w:sz w:val="28"/>
          <w:szCs w:val="28"/>
          <w:lang w:val="uk-UA"/>
        </w:rPr>
        <w:t>452-453</w:t>
      </w:r>
      <w:r w:rsidR="00ED5F82" w:rsidRPr="000D3065">
        <w:rPr>
          <w:color w:val="000000"/>
          <w:spacing w:val="-4"/>
          <w:sz w:val="28"/>
          <w:szCs w:val="28"/>
        </w:rPr>
        <w:t>]</w:t>
      </w:r>
      <w:r w:rsidR="000D3065">
        <w:rPr>
          <w:color w:val="000000"/>
          <w:spacing w:val="-4"/>
          <w:sz w:val="28"/>
          <w:szCs w:val="28"/>
          <w:lang w:val="uk-UA"/>
        </w:rPr>
        <w:t>.</w:t>
      </w:r>
    </w:p>
    <w:p w:rsidR="0028594D" w:rsidRPr="0028594D" w:rsidRDefault="0028594D" w:rsidP="00F10760">
      <w:pPr>
        <w:shd w:val="clear" w:color="auto" w:fill="FFFFFF"/>
        <w:tabs>
          <w:tab w:val="center" w:pos="4806"/>
          <w:tab w:val="left" w:pos="6360"/>
        </w:tabs>
        <w:spacing w:before="173" w:line="360" w:lineRule="auto"/>
        <w:ind w:right="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223FD">
        <w:rPr>
          <w:sz w:val="28"/>
          <w:szCs w:val="28"/>
          <w:lang w:val="uk-UA"/>
        </w:rPr>
        <w:t>Отже, комплексне дослідження</w:t>
      </w:r>
      <w:r>
        <w:rPr>
          <w:sz w:val="28"/>
          <w:szCs w:val="28"/>
          <w:lang w:val="uk-UA"/>
        </w:rPr>
        <w:t xml:space="preserve"> поховальних пам</w:t>
      </w:r>
      <w:r w:rsidRPr="0028594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яток означеного періоду в лівобережній частині середньої течії Дністра дозволяє </w:t>
      </w:r>
      <w:r w:rsidR="00B3493A">
        <w:rPr>
          <w:sz w:val="28"/>
          <w:szCs w:val="28"/>
          <w:lang w:val="uk-UA"/>
        </w:rPr>
        <w:t>глибше</w:t>
      </w:r>
      <w:r>
        <w:rPr>
          <w:sz w:val="28"/>
          <w:szCs w:val="28"/>
          <w:lang w:val="uk-UA"/>
        </w:rPr>
        <w:t xml:space="preserve"> зрозуміти </w:t>
      </w:r>
      <w:r w:rsidR="00C223FD">
        <w:rPr>
          <w:sz w:val="28"/>
          <w:szCs w:val="28"/>
          <w:lang w:val="uk-UA"/>
        </w:rPr>
        <w:t>історію поховального обряду</w:t>
      </w:r>
      <w:r w:rsidR="00CA6EDF">
        <w:rPr>
          <w:sz w:val="28"/>
          <w:szCs w:val="28"/>
          <w:lang w:val="uk-UA"/>
        </w:rPr>
        <w:t xml:space="preserve">, матеріальної </w:t>
      </w:r>
      <w:r w:rsidR="00B307D5">
        <w:rPr>
          <w:sz w:val="28"/>
          <w:szCs w:val="28"/>
          <w:lang w:val="uk-UA"/>
        </w:rPr>
        <w:t xml:space="preserve">та </w:t>
      </w:r>
      <w:r w:rsidR="00CA6EDF">
        <w:rPr>
          <w:sz w:val="28"/>
          <w:szCs w:val="28"/>
          <w:lang w:val="uk-UA"/>
        </w:rPr>
        <w:t>духовної культури регіону.</w:t>
      </w:r>
    </w:p>
    <w:p w:rsidR="000146C1" w:rsidRDefault="000146C1" w:rsidP="000146C1">
      <w:pPr>
        <w:spacing w:line="360" w:lineRule="auto"/>
        <w:ind w:firstLine="708"/>
        <w:rPr>
          <w:sz w:val="28"/>
          <w:szCs w:val="28"/>
          <w:lang w:val="uk-UA"/>
        </w:rPr>
      </w:pPr>
      <w:r w:rsidRPr="000146C1">
        <w:rPr>
          <w:sz w:val="28"/>
          <w:szCs w:val="28"/>
          <w:lang w:val="uk-UA"/>
        </w:rPr>
        <w:t xml:space="preserve"> </w:t>
      </w:r>
    </w:p>
    <w:p w:rsidR="00B3493A" w:rsidRDefault="009F4D1C" w:rsidP="009F4D1C">
      <w:pPr>
        <w:shd w:val="clear" w:color="auto" w:fill="FFFFFF"/>
        <w:tabs>
          <w:tab w:val="center" w:pos="4806"/>
          <w:tab w:val="left" w:pos="6360"/>
        </w:tabs>
        <w:spacing w:before="173" w:line="276" w:lineRule="auto"/>
        <w:ind w:right="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442A1">
        <w:rPr>
          <w:sz w:val="28"/>
          <w:szCs w:val="28"/>
          <w:lang w:val="uk-UA"/>
        </w:rPr>
        <w:t>Список використаних джерел:</w:t>
      </w:r>
    </w:p>
    <w:p w:rsidR="0007248C" w:rsidRDefault="0007248C" w:rsidP="009F4D1C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proofErr w:type="spellStart"/>
      <w:r w:rsidRPr="00152F6A">
        <w:rPr>
          <w:sz w:val="28"/>
          <w:szCs w:val="28"/>
          <w:lang w:val="uk-UA"/>
        </w:rPr>
        <w:t>Артамонов</w:t>
      </w:r>
      <w:proofErr w:type="spellEnd"/>
      <w:r w:rsidRPr="00152F6A">
        <w:rPr>
          <w:sz w:val="28"/>
          <w:szCs w:val="28"/>
          <w:lang w:val="uk-UA"/>
        </w:rPr>
        <w:t xml:space="preserve"> М.</w:t>
      </w:r>
      <w:r w:rsidR="007D7101">
        <w:rPr>
          <w:sz w:val="28"/>
          <w:szCs w:val="28"/>
          <w:lang w:val="uk-UA"/>
        </w:rPr>
        <w:t xml:space="preserve"> </w:t>
      </w:r>
      <w:r w:rsidRPr="00152F6A">
        <w:rPr>
          <w:sz w:val="28"/>
          <w:szCs w:val="28"/>
          <w:lang w:val="uk-UA"/>
        </w:rPr>
        <w:t xml:space="preserve">И. </w:t>
      </w:r>
      <w:proofErr w:type="spellStart"/>
      <w:r w:rsidRPr="00152F6A">
        <w:rPr>
          <w:sz w:val="28"/>
          <w:szCs w:val="28"/>
          <w:lang w:val="uk-UA"/>
        </w:rPr>
        <w:t>Археологические</w:t>
      </w:r>
      <w:proofErr w:type="spellEnd"/>
      <w:r w:rsidRPr="00152F6A">
        <w:rPr>
          <w:sz w:val="28"/>
          <w:szCs w:val="28"/>
          <w:lang w:val="uk-UA"/>
        </w:rPr>
        <w:t xml:space="preserve"> </w:t>
      </w:r>
      <w:proofErr w:type="spellStart"/>
      <w:r w:rsidRPr="00152F6A">
        <w:rPr>
          <w:sz w:val="28"/>
          <w:szCs w:val="28"/>
          <w:lang w:val="uk-UA"/>
        </w:rPr>
        <w:t>исследования</w:t>
      </w:r>
      <w:proofErr w:type="spellEnd"/>
      <w:r w:rsidRPr="00152F6A">
        <w:rPr>
          <w:sz w:val="28"/>
          <w:szCs w:val="28"/>
          <w:lang w:val="uk-UA"/>
        </w:rPr>
        <w:t xml:space="preserve"> в </w:t>
      </w:r>
      <w:proofErr w:type="spellStart"/>
      <w:r w:rsidRPr="00152F6A">
        <w:rPr>
          <w:sz w:val="28"/>
          <w:szCs w:val="28"/>
          <w:lang w:val="uk-UA"/>
        </w:rPr>
        <w:t>Южной</w:t>
      </w:r>
      <w:proofErr w:type="spellEnd"/>
      <w:r w:rsidRPr="00152F6A">
        <w:rPr>
          <w:sz w:val="28"/>
          <w:szCs w:val="28"/>
          <w:lang w:val="uk-UA"/>
        </w:rPr>
        <w:t xml:space="preserve"> </w:t>
      </w:r>
      <w:proofErr w:type="spellStart"/>
      <w:r w:rsidRPr="00152F6A">
        <w:rPr>
          <w:sz w:val="28"/>
          <w:szCs w:val="28"/>
          <w:lang w:val="uk-UA"/>
        </w:rPr>
        <w:t>Подолии</w:t>
      </w:r>
      <w:proofErr w:type="spellEnd"/>
      <w:r w:rsidRPr="00152F6A">
        <w:rPr>
          <w:sz w:val="28"/>
          <w:szCs w:val="28"/>
          <w:lang w:val="uk-UA"/>
        </w:rPr>
        <w:t xml:space="preserve"> </w:t>
      </w:r>
      <w:r w:rsidR="007D7101">
        <w:rPr>
          <w:sz w:val="28"/>
          <w:szCs w:val="28"/>
          <w:lang w:val="uk-UA"/>
        </w:rPr>
        <w:t xml:space="preserve">в 1952-1953 рр. // КСИИМК. 1955. № 59. </w:t>
      </w:r>
      <w:r w:rsidRPr="00152F6A">
        <w:rPr>
          <w:sz w:val="28"/>
          <w:szCs w:val="28"/>
          <w:lang w:val="uk-UA"/>
        </w:rPr>
        <w:t>С. 100-117.</w:t>
      </w:r>
    </w:p>
    <w:p w:rsidR="0007248C" w:rsidRPr="00152F6A" w:rsidRDefault="0007248C" w:rsidP="009F4D1C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proofErr w:type="spellStart"/>
      <w:r w:rsidRPr="00152F6A">
        <w:rPr>
          <w:sz w:val="28"/>
          <w:szCs w:val="28"/>
          <w:lang w:val="uk-UA"/>
        </w:rPr>
        <w:t>Баженов</w:t>
      </w:r>
      <w:proofErr w:type="spellEnd"/>
      <w:r w:rsidRPr="00152F6A">
        <w:rPr>
          <w:sz w:val="28"/>
          <w:szCs w:val="28"/>
          <w:lang w:val="uk-UA"/>
        </w:rPr>
        <w:t xml:space="preserve"> Л.</w:t>
      </w:r>
      <w:r w:rsidR="009C4DE0">
        <w:rPr>
          <w:sz w:val="28"/>
          <w:szCs w:val="28"/>
          <w:lang w:val="uk-UA"/>
        </w:rPr>
        <w:t xml:space="preserve"> </w:t>
      </w:r>
      <w:r w:rsidRPr="00152F6A">
        <w:rPr>
          <w:sz w:val="28"/>
          <w:szCs w:val="28"/>
          <w:lang w:val="uk-UA"/>
        </w:rPr>
        <w:t>В. Археологічні дослідження Середнього Подністров’</w:t>
      </w:r>
      <w:r w:rsidR="006C1A7D">
        <w:rPr>
          <w:sz w:val="28"/>
          <w:szCs w:val="28"/>
          <w:lang w:val="uk-UA"/>
        </w:rPr>
        <w:t>я (1945-1980 рр.)</w:t>
      </w:r>
      <w:r w:rsidRPr="00152F6A">
        <w:rPr>
          <w:sz w:val="28"/>
          <w:szCs w:val="28"/>
          <w:lang w:val="uk-UA"/>
        </w:rPr>
        <w:t xml:space="preserve"> // Археологія &amp; Фортифікація Середнього </w:t>
      </w:r>
      <w:proofErr w:type="spellStart"/>
      <w:r w:rsidRPr="00152F6A">
        <w:rPr>
          <w:sz w:val="28"/>
          <w:szCs w:val="28"/>
          <w:lang w:val="uk-UA"/>
        </w:rPr>
        <w:t>Подістров’я</w:t>
      </w:r>
      <w:proofErr w:type="spellEnd"/>
      <w:r w:rsidRPr="00152F6A">
        <w:rPr>
          <w:sz w:val="28"/>
          <w:szCs w:val="28"/>
          <w:lang w:val="uk-UA"/>
        </w:rPr>
        <w:t xml:space="preserve"> Збірник матеріалів Всеукраїнської науково-практичної конференції на честь 10-річчя створення відділу старожитностей Кам’янець-Подільського державного історичного музею-заповідника / [</w:t>
      </w:r>
      <w:proofErr w:type="spellStart"/>
      <w:r w:rsidRPr="00152F6A">
        <w:rPr>
          <w:sz w:val="28"/>
          <w:szCs w:val="28"/>
          <w:lang w:val="uk-UA"/>
        </w:rPr>
        <w:t>редкол</w:t>
      </w:r>
      <w:proofErr w:type="spellEnd"/>
      <w:r w:rsidRPr="00152F6A">
        <w:rPr>
          <w:sz w:val="28"/>
          <w:szCs w:val="28"/>
          <w:lang w:val="uk-UA"/>
        </w:rPr>
        <w:t xml:space="preserve">.: В.С. </w:t>
      </w:r>
      <w:proofErr w:type="spellStart"/>
      <w:r w:rsidRPr="00152F6A">
        <w:rPr>
          <w:sz w:val="28"/>
          <w:szCs w:val="28"/>
          <w:lang w:val="uk-UA"/>
        </w:rPr>
        <w:t>Трав</w:t>
      </w:r>
      <w:r w:rsidR="006C1A7D">
        <w:rPr>
          <w:sz w:val="28"/>
          <w:szCs w:val="28"/>
          <w:lang w:val="uk-UA"/>
        </w:rPr>
        <w:t>інський</w:t>
      </w:r>
      <w:proofErr w:type="spellEnd"/>
      <w:r w:rsidR="006C1A7D">
        <w:rPr>
          <w:sz w:val="28"/>
          <w:szCs w:val="28"/>
          <w:lang w:val="uk-UA"/>
        </w:rPr>
        <w:t xml:space="preserve"> (</w:t>
      </w:r>
      <w:proofErr w:type="spellStart"/>
      <w:r w:rsidR="006C1A7D">
        <w:rPr>
          <w:sz w:val="28"/>
          <w:szCs w:val="28"/>
          <w:lang w:val="uk-UA"/>
        </w:rPr>
        <w:t>відп</w:t>
      </w:r>
      <w:proofErr w:type="spellEnd"/>
      <w:r w:rsidR="006C1A7D">
        <w:rPr>
          <w:sz w:val="28"/>
          <w:szCs w:val="28"/>
          <w:lang w:val="uk-UA"/>
        </w:rPr>
        <w:t xml:space="preserve">. ред.) та ін.]. </w:t>
      </w:r>
      <w:r w:rsidRPr="00152F6A">
        <w:rPr>
          <w:sz w:val="28"/>
          <w:szCs w:val="28"/>
          <w:lang w:val="uk-UA"/>
        </w:rPr>
        <w:t>Кам’янець-Подільськи</w:t>
      </w:r>
      <w:r w:rsidR="006C1A7D">
        <w:rPr>
          <w:sz w:val="28"/>
          <w:szCs w:val="28"/>
          <w:lang w:val="uk-UA"/>
        </w:rPr>
        <w:t>й : ПП «</w:t>
      </w:r>
      <w:proofErr w:type="spellStart"/>
      <w:r w:rsidR="006C1A7D">
        <w:rPr>
          <w:sz w:val="28"/>
          <w:szCs w:val="28"/>
          <w:lang w:val="uk-UA"/>
        </w:rPr>
        <w:t>Медобори</w:t>
      </w:r>
      <w:proofErr w:type="spellEnd"/>
      <w:r w:rsidR="006C1A7D">
        <w:rPr>
          <w:sz w:val="28"/>
          <w:szCs w:val="28"/>
          <w:lang w:val="uk-UA"/>
        </w:rPr>
        <w:t xml:space="preserve">-2006», 2011. </w:t>
      </w:r>
      <w:r w:rsidRPr="00152F6A">
        <w:rPr>
          <w:sz w:val="28"/>
          <w:szCs w:val="28"/>
          <w:lang w:val="uk-UA"/>
        </w:rPr>
        <w:t>С. 137-141.</w:t>
      </w:r>
    </w:p>
    <w:p w:rsidR="00C43B83" w:rsidRDefault="00C43B83" w:rsidP="009F4D1C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Гуцал</w:t>
      </w:r>
      <w:proofErr w:type="spellEnd"/>
      <w:r>
        <w:rPr>
          <w:sz w:val="28"/>
          <w:szCs w:val="28"/>
          <w:lang w:val="uk-UA"/>
        </w:rPr>
        <w:t xml:space="preserve"> А.</w:t>
      </w:r>
      <w:r w:rsidR="003354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Ф. Археологічні дослі</w:t>
      </w:r>
      <w:r w:rsidR="0033545B">
        <w:rPr>
          <w:sz w:val="28"/>
          <w:szCs w:val="28"/>
          <w:lang w:val="uk-UA"/>
        </w:rPr>
        <w:t xml:space="preserve">дження в </w:t>
      </w:r>
      <w:proofErr w:type="spellStart"/>
      <w:r w:rsidR="0033545B">
        <w:rPr>
          <w:sz w:val="28"/>
          <w:szCs w:val="28"/>
          <w:lang w:val="uk-UA"/>
        </w:rPr>
        <w:t>Колодіївці</w:t>
      </w:r>
      <w:proofErr w:type="spellEnd"/>
      <w:r>
        <w:rPr>
          <w:sz w:val="28"/>
          <w:szCs w:val="28"/>
          <w:lang w:val="uk-UA"/>
        </w:rPr>
        <w:t xml:space="preserve"> // Наукові праці Кам</w:t>
      </w:r>
      <w:r w:rsidRPr="00AA3F48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янець-Подільсь</w:t>
      </w:r>
      <w:r w:rsidR="0033545B">
        <w:rPr>
          <w:sz w:val="28"/>
          <w:szCs w:val="28"/>
          <w:lang w:val="uk-UA"/>
        </w:rPr>
        <w:t xml:space="preserve">кого державного університету. Вип. 4. Т. 1. </w:t>
      </w:r>
      <w:r>
        <w:rPr>
          <w:sz w:val="28"/>
          <w:szCs w:val="28"/>
          <w:lang w:val="uk-UA"/>
        </w:rPr>
        <w:t>Кам</w:t>
      </w:r>
      <w:r w:rsidRPr="00AA3F48">
        <w:rPr>
          <w:sz w:val="28"/>
          <w:szCs w:val="28"/>
          <w:lang w:val="uk-UA"/>
        </w:rPr>
        <w:t>’</w:t>
      </w:r>
      <w:r w:rsidR="0033545B">
        <w:rPr>
          <w:sz w:val="28"/>
          <w:szCs w:val="28"/>
          <w:lang w:val="uk-UA"/>
        </w:rPr>
        <w:t xml:space="preserve">янець-Подільський, 2005. </w:t>
      </w:r>
      <w:r>
        <w:rPr>
          <w:sz w:val="28"/>
          <w:szCs w:val="28"/>
          <w:lang w:val="uk-UA"/>
        </w:rPr>
        <w:t>С. 3-4.</w:t>
      </w:r>
    </w:p>
    <w:p w:rsidR="00FC155D" w:rsidRPr="006D1ECC" w:rsidRDefault="00FC155D" w:rsidP="009F4D1C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proofErr w:type="spellStart"/>
      <w:r w:rsidRPr="00B31FB8">
        <w:rPr>
          <w:spacing w:val="12"/>
          <w:sz w:val="28"/>
          <w:szCs w:val="28"/>
          <w:lang w:val="uk-UA"/>
        </w:rPr>
        <w:t>Гуцал</w:t>
      </w:r>
      <w:proofErr w:type="spellEnd"/>
      <w:r w:rsidRPr="00B31FB8">
        <w:rPr>
          <w:spacing w:val="12"/>
          <w:sz w:val="28"/>
          <w:szCs w:val="28"/>
          <w:lang w:val="uk-UA"/>
        </w:rPr>
        <w:t xml:space="preserve"> А.</w:t>
      </w:r>
      <w:r w:rsidR="0033545B">
        <w:rPr>
          <w:spacing w:val="12"/>
          <w:sz w:val="28"/>
          <w:szCs w:val="28"/>
          <w:lang w:val="uk-UA"/>
        </w:rPr>
        <w:t xml:space="preserve"> </w:t>
      </w:r>
      <w:r w:rsidRPr="00B31FB8">
        <w:rPr>
          <w:spacing w:val="12"/>
          <w:sz w:val="28"/>
          <w:szCs w:val="28"/>
          <w:lang w:val="uk-UA"/>
        </w:rPr>
        <w:t xml:space="preserve">Ф. Археологічні дослідження села </w:t>
      </w:r>
      <w:proofErr w:type="spellStart"/>
      <w:r w:rsidRPr="00B31FB8">
        <w:rPr>
          <w:spacing w:val="12"/>
          <w:sz w:val="28"/>
          <w:szCs w:val="28"/>
          <w:lang w:val="uk-UA"/>
        </w:rPr>
        <w:t>Чабані</w:t>
      </w:r>
      <w:r w:rsidR="0033545B">
        <w:rPr>
          <w:spacing w:val="12"/>
          <w:sz w:val="28"/>
          <w:szCs w:val="28"/>
          <w:lang w:val="uk-UA"/>
        </w:rPr>
        <w:t>вка</w:t>
      </w:r>
      <w:proofErr w:type="spellEnd"/>
      <w:r w:rsidR="0033545B">
        <w:rPr>
          <w:spacing w:val="12"/>
          <w:sz w:val="28"/>
          <w:szCs w:val="28"/>
          <w:lang w:val="uk-UA"/>
        </w:rPr>
        <w:t xml:space="preserve"> у 2000-2001 рр.</w:t>
      </w:r>
      <w:r w:rsidRPr="00B31FB8">
        <w:rPr>
          <w:spacing w:val="12"/>
          <w:sz w:val="28"/>
          <w:szCs w:val="28"/>
          <w:lang w:val="uk-UA"/>
        </w:rPr>
        <w:t xml:space="preserve"> // </w:t>
      </w:r>
      <w:r w:rsidRPr="00B31FB8">
        <w:rPr>
          <w:sz w:val="28"/>
          <w:szCs w:val="28"/>
          <w:lang w:val="uk-UA"/>
        </w:rPr>
        <w:t>Археологія &amp; Фортифікація Середнього Под</w:t>
      </w:r>
      <w:r w:rsidR="009B3912">
        <w:rPr>
          <w:sz w:val="28"/>
          <w:szCs w:val="28"/>
          <w:lang w:val="uk-UA"/>
        </w:rPr>
        <w:t>н</w:t>
      </w:r>
      <w:r w:rsidRPr="00B31FB8">
        <w:rPr>
          <w:sz w:val="28"/>
          <w:szCs w:val="28"/>
          <w:lang w:val="uk-UA"/>
        </w:rPr>
        <w:t>істров’я Збірник матеріалів Всеукраїнської науково-практичної конференції на честь 10-річчя створення відділу старожитностей Кам’янець-Подільського державного історичного музею-заповідника / [</w:t>
      </w:r>
      <w:proofErr w:type="spellStart"/>
      <w:r w:rsidRPr="00B31FB8">
        <w:rPr>
          <w:sz w:val="28"/>
          <w:szCs w:val="28"/>
          <w:lang w:val="uk-UA"/>
        </w:rPr>
        <w:t>редкол</w:t>
      </w:r>
      <w:proofErr w:type="spellEnd"/>
      <w:r w:rsidRPr="00B31FB8">
        <w:rPr>
          <w:sz w:val="28"/>
          <w:szCs w:val="28"/>
          <w:lang w:val="uk-UA"/>
        </w:rPr>
        <w:t xml:space="preserve">.: В.С. </w:t>
      </w:r>
      <w:proofErr w:type="spellStart"/>
      <w:r w:rsidRPr="00B31FB8">
        <w:rPr>
          <w:sz w:val="28"/>
          <w:szCs w:val="28"/>
          <w:lang w:val="uk-UA"/>
        </w:rPr>
        <w:t>Трав</w:t>
      </w:r>
      <w:r w:rsidR="0033545B">
        <w:rPr>
          <w:sz w:val="28"/>
          <w:szCs w:val="28"/>
          <w:lang w:val="uk-UA"/>
        </w:rPr>
        <w:t>інський</w:t>
      </w:r>
      <w:proofErr w:type="spellEnd"/>
      <w:r w:rsidR="0033545B">
        <w:rPr>
          <w:sz w:val="28"/>
          <w:szCs w:val="28"/>
          <w:lang w:val="uk-UA"/>
        </w:rPr>
        <w:t xml:space="preserve"> (</w:t>
      </w:r>
      <w:proofErr w:type="spellStart"/>
      <w:r w:rsidR="0033545B">
        <w:rPr>
          <w:sz w:val="28"/>
          <w:szCs w:val="28"/>
          <w:lang w:val="uk-UA"/>
        </w:rPr>
        <w:t>відп</w:t>
      </w:r>
      <w:proofErr w:type="spellEnd"/>
      <w:r w:rsidR="0033545B">
        <w:rPr>
          <w:sz w:val="28"/>
          <w:szCs w:val="28"/>
          <w:lang w:val="uk-UA"/>
        </w:rPr>
        <w:t xml:space="preserve">. ред.) та ін.]. </w:t>
      </w:r>
      <w:r w:rsidRPr="00B31FB8">
        <w:rPr>
          <w:sz w:val="28"/>
          <w:szCs w:val="28"/>
          <w:lang w:val="uk-UA"/>
        </w:rPr>
        <w:t>Кам’янець-Подільський : ПП «</w:t>
      </w:r>
      <w:proofErr w:type="spellStart"/>
      <w:r w:rsidRPr="00B31FB8">
        <w:rPr>
          <w:sz w:val="28"/>
          <w:szCs w:val="28"/>
          <w:lang w:val="uk-UA"/>
        </w:rPr>
        <w:t>Мед</w:t>
      </w:r>
      <w:r w:rsidR="0033545B">
        <w:rPr>
          <w:sz w:val="28"/>
          <w:szCs w:val="28"/>
          <w:lang w:val="uk-UA"/>
        </w:rPr>
        <w:t>обори</w:t>
      </w:r>
      <w:proofErr w:type="spellEnd"/>
      <w:r w:rsidR="0033545B">
        <w:rPr>
          <w:sz w:val="28"/>
          <w:szCs w:val="28"/>
          <w:lang w:val="uk-UA"/>
        </w:rPr>
        <w:t xml:space="preserve">-2006», 2011. </w:t>
      </w:r>
      <w:r w:rsidRPr="00B31FB8">
        <w:rPr>
          <w:sz w:val="28"/>
          <w:szCs w:val="28"/>
          <w:lang w:val="uk-UA"/>
        </w:rPr>
        <w:t>С. 44-51.</w:t>
      </w:r>
    </w:p>
    <w:p w:rsidR="00575C5F" w:rsidRDefault="00575C5F" w:rsidP="009F4D1C">
      <w:pPr>
        <w:pStyle w:val="a4"/>
        <w:numPr>
          <w:ilvl w:val="0"/>
          <w:numId w:val="1"/>
        </w:numPr>
        <w:spacing w:line="276" w:lineRule="auto"/>
        <w:jc w:val="both"/>
        <w:rPr>
          <w:spacing w:val="12"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Гуцал</w:t>
      </w:r>
      <w:proofErr w:type="spellEnd"/>
      <w:r>
        <w:rPr>
          <w:sz w:val="28"/>
          <w:szCs w:val="28"/>
          <w:lang w:val="uk-UA"/>
        </w:rPr>
        <w:t xml:space="preserve"> А.</w:t>
      </w:r>
      <w:r w:rsidR="008C57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Ф. Археологічні дослідження курганів ранньоскіфського ч</w:t>
      </w:r>
      <w:r w:rsidR="008C57B8">
        <w:rPr>
          <w:sz w:val="28"/>
          <w:szCs w:val="28"/>
          <w:lang w:val="uk-UA"/>
        </w:rPr>
        <w:t>асу у 2008-2009 рр.</w:t>
      </w:r>
      <w:r>
        <w:rPr>
          <w:sz w:val="28"/>
          <w:szCs w:val="28"/>
          <w:lang w:val="uk-UA"/>
        </w:rPr>
        <w:t xml:space="preserve"> // </w:t>
      </w:r>
      <w:r w:rsidRPr="006667C8">
        <w:rPr>
          <w:spacing w:val="12"/>
          <w:sz w:val="28"/>
          <w:szCs w:val="28"/>
          <w:lang w:val="uk-UA"/>
        </w:rPr>
        <w:t>Наукові праці Кам’янець-Подільського національного у</w:t>
      </w:r>
      <w:r w:rsidR="00B3493A">
        <w:rPr>
          <w:spacing w:val="12"/>
          <w:sz w:val="28"/>
          <w:szCs w:val="28"/>
          <w:lang w:val="uk-UA"/>
        </w:rPr>
        <w:t>ніверситету імені Івана Огієнка</w:t>
      </w:r>
      <w:r w:rsidRPr="006667C8">
        <w:rPr>
          <w:spacing w:val="12"/>
          <w:sz w:val="28"/>
          <w:szCs w:val="28"/>
          <w:lang w:val="uk-UA"/>
        </w:rPr>
        <w:t xml:space="preserve">: збірник за </w:t>
      </w:r>
      <w:r w:rsidRPr="006667C8">
        <w:rPr>
          <w:spacing w:val="12"/>
          <w:sz w:val="28"/>
          <w:szCs w:val="28"/>
          <w:lang w:val="uk-UA"/>
        </w:rPr>
        <w:lastRenderedPageBreak/>
        <w:t>підсумками звітної наукової конференції викла</w:t>
      </w:r>
      <w:r w:rsidR="00B3493A">
        <w:rPr>
          <w:spacing w:val="12"/>
          <w:sz w:val="28"/>
          <w:szCs w:val="28"/>
          <w:lang w:val="uk-UA"/>
        </w:rPr>
        <w:t>дачів, докторантів і аспірантів</w:t>
      </w:r>
      <w:r w:rsidRPr="006667C8">
        <w:rPr>
          <w:spacing w:val="12"/>
          <w:sz w:val="28"/>
          <w:szCs w:val="28"/>
          <w:lang w:val="uk-UA"/>
        </w:rPr>
        <w:t>: у 5-ти</w:t>
      </w:r>
      <w:r w:rsidR="00B3493A">
        <w:rPr>
          <w:spacing w:val="12"/>
          <w:sz w:val="28"/>
          <w:szCs w:val="28"/>
          <w:lang w:val="uk-UA"/>
        </w:rPr>
        <w:t xml:space="preserve"> </w:t>
      </w:r>
      <w:r w:rsidR="008C57B8">
        <w:rPr>
          <w:spacing w:val="12"/>
          <w:sz w:val="28"/>
          <w:szCs w:val="28"/>
          <w:lang w:val="uk-UA"/>
        </w:rPr>
        <w:t xml:space="preserve">томах. </w:t>
      </w:r>
      <w:r w:rsidR="00A6403D">
        <w:rPr>
          <w:spacing w:val="12"/>
          <w:sz w:val="28"/>
          <w:szCs w:val="28"/>
          <w:lang w:val="uk-UA"/>
        </w:rPr>
        <w:t xml:space="preserve">Кам’янець-Подільський: </w:t>
      </w:r>
      <w:r w:rsidRPr="006667C8">
        <w:rPr>
          <w:spacing w:val="12"/>
          <w:sz w:val="28"/>
          <w:szCs w:val="28"/>
          <w:lang w:val="uk-UA"/>
        </w:rPr>
        <w:t xml:space="preserve">Кам’янець-Подільський </w:t>
      </w:r>
      <w:r w:rsidR="00B3493A">
        <w:rPr>
          <w:spacing w:val="12"/>
          <w:sz w:val="28"/>
          <w:szCs w:val="28"/>
          <w:lang w:val="uk-UA"/>
        </w:rPr>
        <w:t>на</w:t>
      </w:r>
      <w:r w:rsidRPr="006667C8">
        <w:rPr>
          <w:spacing w:val="12"/>
          <w:sz w:val="28"/>
          <w:szCs w:val="28"/>
          <w:lang w:val="uk-UA"/>
        </w:rPr>
        <w:t>ціональний університ</w:t>
      </w:r>
      <w:r w:rsidR="00A01F59">
        <w:rPr>
          <w:spacing w:val="12"/>
          <w:sz w:val="28"/>
          <w:szCs w:val="28"/>
          <w:lang w:val="uk-UA"/>
        </w:rPr>
        <w:t xml:space="preserve">ет імені Івана Огієнка, 2011. Вип. 10. Т. 1. </w:t>
      </w:r>
      <w:r w:rsidRPr="006667C8">
        <w:rPr>
          <w:spacing w:val="12"/>
          <w:sz w:val="28"/>
          <w:szCs w:val="28"/>
          <w:lang w:val="uk-UA"/>
        </w:rPr>
        <w:t>С</w:t>
      </w:r>
      <w:r>
        <w:rPr>
          <w:spacing w:val="12"/>
          <w:sz w:val="28"/>
          <w:szCs w:val="28"/>
          <w:lang w:val="uk-UA"/>
        </w:rPr>
        <w:t>. 30-32.</w:t>
      </w:r>
    </w:p>
    <w:p w:rsidR="00131AE9" w:rsidRPr="00B31FB8" w:rsidRDefault="00131AE9" w:rsidP="009F4D1C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proofErr w:type="spellStart"/>
      <w:r w:rsidRPr="00B31FB8">
        <w:rPr>
          <w:sz w:val="28"/>
          <w:szCs w:val="28"/>
          <w:lang w:val="uk-UA"/>
        </w:rPr>
        <w:t>Гуцал</w:t>
      </w:r>
      <w:proofErr w:type="spellEnd"/>
      <w:r w:rsidRPr="00B31FB8">
        <w:rPr>
          <w:sz w:val="28"/>
          <w:szCs w:val="28"/>
          <w:lang w:val="uk-UA"/>
        </w:rPr>
        <w:t xml:space="preserve"> А.</w:t>
      </w:r>
      <w:r w:rsidR="00AF0EB6">
        <w:rPr>
          <w:sz w:val="28"/>
          <w:szCs w:val="28"/>
          <w:lang w:val="uk-UA"/>
        </w:rPr>
        <w:t xml:space="preserve"> </w:t>
      </w:r>
      <w:r w:rsidRPr="00B31FB8">
        <w:rPr>
          <w:sz w:val="28"/>
          <w:szCs w:val="28"/>
          <w:lang w:val="uk-UA"/>
        </w:rPr>
        <w:t>Ф.</w:t>
      </w:r>
      <w:r w:rsidR="007B0384">
        <w:rPr>
          <w:sz w:val="28"/>
          <w:szCs w:val="28"/>
          <w:lang w:val="uk-UA"/>
        </w:rPr>
        <w:t>,</w:t>
      </w:r>
      <w:r w:rsidRPr="00B31FB8">
        <w:rPr>
          <w:sz w:val="28"/>
          <w:szCs w:val="28"/>
          <w:lang w:val="uk-UA"/>
        </w:rPr>
        <w:t xml:space="preserve"> </w:t>
      </w:r>
      <w:proofErr w:type="spellStart"/>
      <w:r w:rsidR="003D4B5B" w:rsidRPr="00B31FB8">
        <w:rPr>
          <w:sz w:val="28"/>
          <w:szCs w:val="28"/>
          <w:lang w:val="uk-UA"/>
        </w:rPr>
        <w:t>Гуцал</w:t>
      </w:r>
      <w:proofErr w:type="spellEnd"/>
      <w:r w:rsidR="003D4B5B" w:rsidRPr="003D4B5B">
        <w:rPr>
          <w:sz w:val="28"/>
          <w:szCs w:val="28"/>
          <w:lang w:val="uk-UA"/>
        </w:rPr>
        <w:t xml:space="preserve"> </w:t>
      </w:r>
      <w:r w:rsidR="003D4B5B">
        <w:rPr>
          <w:sz w:val="28"/>
          <w:szCs w:val="28"/>
          <w:lang w:val="uk-UA"/>
        </w:rPr>
        <w:t>В. А.,</w:t>
      </w:r>
      <w:r w:rsidR="003D4B5B" w:rsidRPr="00B31FB8">
        <w:rPr>
          <w:sz w:val="28"/>
          <w:szCs w:val="28"/>
          <w:lang w:val="uk-UA"/>
        </w:rPr>
        <w:t xml:space="preserve"> </w:t>
      </w:r>
      <w:proofErr w:type="spellStart"/>
      <w:r w:rsidR="003D4B5B" w:rsidRPr="00B31FB8">
        <w:rPr>
          <w:sz w:val="28"/>
          <w:szCs w:val="28"/>
          <w:lang w:val="uk-UA"/>
        </w:rPr>
        <w:t>Могилов</w:t>
      </w:r>
      <w:proofErr w:type="spellEnd"/>
      <w:r w:rsidR="003D4B5B" w:rsidRPr="003D4B5B">
        <w:rPr>
          <w:sz w:val="28"/>
          <w:szCs w:val="28"/>
          <w:lang w:val="uk-UA"/>
        </w:rPr>
        <w:t xml:space="preserve"> </w:t>
      </w:r>
      <w:r w:rsidR="003D4B5B" w:rsidRPr="00B31FB8">
        <w:rPr>
          <w:sz w:val="28"/>
          <w:szCs w:val="28"/>
          <w:lang w:val="uk-UA"/>
        </w:rPr>
        <w:t>О.</w:t>
      </w:r>
      <w:r w:rsidR="003D4B5B">
        <w:rPr>
          <w:sz w:val="28"/>
          <w:szCs w:val="28"/>
          <w:lang w:val="uk-UA"/>
        </w:rPr>
        <w:t xml:space="preserve"> </w:t>
      </w:r>
      <w:r w:rsidR="003D4B5B" w:rsidRPr="00B31FB8">
        <w:rPr>
          <w:sz w:val="28"/>
          <w:szCs w:val="28"/>
          <w:lang w:val="uk-UA"/>
        </w:rPr>
        <w:t xml:space="preserve">Д., </w:t>
      </w:r>
      <w:proofErr w:type="spellStart"/>
      <w:r w:rsidR="003D4B5B" w:rsidRPr="00B31FB8">
        <w:rPr>
          <w:sz w:val="28"/>
          <w:szCs w:val="28"/>
          <w:lang w:val="uk-UA"/>
        </w:rPr>
        <w:t>Болтанюк</w:t>
      </w:r>
      <w:proofErr w:type="spellEnd"/>
      <w:r w:rsidR="003D4B5B" w:rsidRPr="00B31FB8">
        <w:rPr>
          <w:sz w:val="28"/>
          <w:szCs w:val="28"/>
          <w:lang w:val="uk-UA"/>
        </w:rPr>
        <w:t xml:space="preserve"> П.</w:t>
      </w:r>
      <w:r w:rsidR="003D4B5B">
        <w:rPr>
          <w:sz w:val="28"/>
          <w:szCs w:val="28"/>
          <w:lang w:val="uk-UA"/>
        </w:rPr>
        <w:t xml:space="preserve"> </w:t>
      </w:r>
      <w:r w:rsidR="003D4B5B" w:rsidRPr="00B31FB8">
        <w:rPr>
          <w:sz w:val="28"/>
          <w:szCs w:val="28"/>
          <w:lang w:val="uk-UA"/>
        </w:rPr>
        <w:t xml:space="preserve">А. </w:t>
      </w:r>
      <w:r w:rsidRPr="00B31FB8">
        <w:rPr>
          <w:sz w:val="28"/>
          <w:szCs w:val="28"/>
          <w:lang w:val="uk-UA"/>
        </w:rPr>
        <w:t xml:space="preserve">Дослідження у </w:t>
      </w:r>
      <w:proofErr w:type="spellStart"/>
      <w:r w:rsidRPr="00B31FB8">
        <w:rPr>
          <w:sz w:val="28"/>
          <w:szCs w:val="28"/>
          <w:lang w:val="uk-UA"/>
        </w:rPr>
        <w:t>Городоц</w:t>
      </w:r>
      <w:r w:rsidR="003D4B5B">
        <w:rPr>
          <w:sz w:val="28"/>
          <w:szCs w:val="28"/>
          <w:lang w:val="uk-UA"/>
        </w:rPr>
        <w:t>ькому</w:t>
      </w:r>
      <w:proofErr w:type="spellEnd"/>
      <w:r w:rsidR="003D4B5B">
        <w:rPr>
          <w:sz w:val="28"/>
          <w:szCs w:val="28"/>
          <w:lang w:val="uk-UA"/>
        </w:rPr>
        <w:t xml:space="preserve"> районі на Хмельниччині </w:t>
      </w:r>
      <w:r w:rsidRPr="00B31FB8">
        <w:rPr>
          <w:sz w:val="28"/>
          <w:szCs w:val="28"/>
          <w:lang w:val="uk-UA"/>
        </w:rPr>
        <w:t>// Архео</w:t>
      </w:r>
      <w:r w:rsidR="007B0384">
        <w:rPr>
          <w:sz w:val="28"/>
          <w:szCs w:val="28"/>
          <w:lang w:val="uk-UA"/>
        </w:rPr>
        <w:t xml:space="preserve">логічні дослідження в Україні 2011. </w:t>
      </w:r>
      <w:r w:rsidRPr="00B31FB8">
        <w:rPr>
          <w:sz w:val="28"/>
          <w:szCs w:val="28"/>
          <w:lang w:val="uk-UA"/>
        </w:rPr>
        <w:t>Київ: В</w:t>
      </w:r>
      <w:r w:rsidR="007B0384">
        <w:rPr>
          <w:sz w:val="28"/>
          <w:szCs w:val="28"/>
          <w:lang w:val="uk-UA"/>
        </w:rPr>
        <w:t xml:space="preserve">олинські старожитності, 2012. </w:t>
      </w:r>
      <w:r w:rsidRPr="00B31FB8">
        <w:rPr>
          <w:sz w:val="28"/>
          <w:szCs w:val="28"/>
          <w:lang w:val="uk-UA"/>
        </w:rPr>
        <w:t>С. 452-453.</w:t>
      </w:r>
    </w:p>
    <w:p w:rsidR="007A4A4E" w:rsidRPr="00B31FB8" w:rsidRDefault="007A4A4E" w:rsidP="009F4D1C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proofErr w:type="spellStart"/>
      <w:r w:rsidRPr="00B31FB8">
        <w:rPr>
          <w:sz w:val="28"/>
          <w:szCs w:val="28"/>
          <w:lang w:val="uk-UA"/>
        </w:rPr>
        <w:t>Гуцал</w:t>
      </w:r>
      <w:proofErr w:type="spellEnd"/>
      <w:r w:rsidRPr="00B31FB8">
        <w:rPr>
          <w:sz w:val="28"/>
          <w:szCs w:val="28"/>
          <w:lang w:val="uk-UA"/>
        </w:rPr>
        <w:t xml:space="preserve"> А.</w:t>
      </w:r>
      <w:r w:rsidR="00827A27">
        <w:rPr>
          <w:sz w:val="28"/>
          <w:szCs w:val="28"/>
          <w:lang w:val="uk-UA"/>
        </w:rPr>
        <w:t xml:space="preserve"> </w:t>
      </w:r>
      <w:r w:rsidRPr="00B31FB8">
        <w:rPr>
          <w:sz w:val="28"/>
          <w:szCs w:val="28"/>
          <w:lang w:val="uk-UA"/>
        </w:rPr>
        <w:t>Ф.</w:t>
      </w:r>
      <w:r w:rsidR="00827A27">
        <w:rPr>
          <w:sz w:val="28"/>
          <w:szCs w:val="28"/>
          <w:lang w:val="uk-UA"/>
        </w:rPr>
        <w:t>,</w:t>
      </w:r>
      <w:r w:rsidRPr="00B31FB8">
        <w:rPr>
          <w:sz w:val="28"/>
          <w:szCs w:val="28"/>
          <w:lang w:val="uk-UA"/>
        </w:rPr>
        <w:t xml:space="preserve"> </w:t>
      </w:r>
      <w:proofErr w:type="spellStart"/>
      <w:r w:rsidR="00827A27" w:rsidRPr="00B31FB8">
        <w:rPr>
          <w:sz w:val="28"/>
          <w:szCs w:val="28"/>
          <w:lang w:val="uk-UA"/>
        </w:rPr>
        <w:t>Гуцал</w:t>
      </w:r>
      <w:proofErr w:type="spellEnd"/>
      <w:r w:rsidR="00827A27" w:rsidRPr="00827A27">
        <w:rPr>
          <w:sz w:val="28"/>
          <w:szCs w:val="28"/>
          <w:lang w:val="uk-UA"/>
        </w:rPr>
        <w:t xml:space="preserve"> </w:t>
      </w:r>
      <w:r w:rsidR="00827A27" w:rsidRPr="00B31FB8">
        <w:rPr>
          <w:sz w:val="28"/>
          <w:szCs w:val="28"/>
          <w:lang w:val="uk-UA"/>
        </w:rPr>
        <w:t>В.</w:t>
      </w:r>
      <w:r w:rsidR="00827A27">
        <w:rPr>
          <w:sz w:val="28"/>
          <w:szCs w:val="28"/>
          <w:lang w:val="uk-UA"/>
        </w:rPr>
        <w:t xml:space="preserve"> </w:t>
      </w:r>
      <w:r w:rsidR="00827A27" w:rsidRPr="00B31FB8">
        <w:rPr>
          <w:sz w:val="28"/>
          <w:szCs w:val="28"/>
          <w:lang w:val="uk-UA"/>
        </w:rPr>
        <w:t xml:space="preserve">А., </w:t>
      </w:r>
      <w:proofErr w:type="spellStart"/>
      <w:r w:rsidR="00827A27" w:rsidRPr="00B31FB8">
        <w:rPr>
          <w:sz w:val="28"/>
          <w:szCs w:val="28"/>
          <w:lang w:val="uk-UA"/>
        </w:rPr>
        <w:t>Мегей</w:t>
      </w:r>
      <w:proofErr w:type="spellEnd"/>
      <w:r w:rsidR="00827A27" w:rsidRPr="00B31FB8">
        <w:rPr>
          <w:sz w:val="28"/>
          <w:szCs w:val="28"/>
          <w:lang w:val="uk-UA"/>
        </w:rPr>
        <w:t xml:space="preserve"> В.</w:t>
      </w:r>
      <w:r w:rsidR="00827A27">
        <w:rPr>
          <w:sz w:val="28"/>
          <w:szCs w:val="28"/>
          <w:lang w:val="uk-UA"/>
        </w:rPr>
        <w:t xml:space="preserve"> </w:t>
      </w:r>
      <w:r w:rsidR="00827A27" w:rsidRPr="00B31FB8">
        <w:rPr>
          <w:sz w:val="28"/>
          <w:szCs w:val="28"/>
          <w:lang w:val="uk-UA"/>
        </w:rPr>
        <w:t xml:space="preserve">П. </w:t>
      </w:r>
      <w:r w:rsidRPr="00B31FB8">
        <w:rPr>
          <w:sz w:val="28"/>
          <w:szCs w:val="28"/>
          <w:lang w:val="uk-UA"/>
        </w:rPr>
        <w:t xml:space="preserve">Дослідження курганів </w:t>
      </w:r>
      <w:r w:rsidR="000C7602">
        <w:rPr>
          <w:sz w:val="28"/>
          <w:szCs w:val="28"/>
          <w:lang w:val="uk-UA"/>
        </w:rPr>
        <w:t>с</w:t>
      </w:r>
      <w:r w:rsidRPr="00B31FB8">
        <w:rPr>
          <w:sz w:val="28"/>
          <w:szCs w:val="28"/>
          <w:lang w:val="uk-UA"/>
        </w:rPr>
        <w:t>кіфського часу у Серед</w:t>
      </w:r>
      <w:r w:rsidR="00827A27">
        <w:rPr>
          <w:sz w:val="28"/>
          <w:szCs w:val="28"/>
          <w:lang w:val="uk-UA"/>
        </w:rPr>
        <w:t>ньому Подністров’ї</w:t>
      </w:r>
      <w:r w:rsidRPr="00B31FB8">
        <w:rPr>
          <w:sz w:val="28"/>
          <w:szCs w:val="28"/>
          <w:lang w:val="uk-UA"/>
        </w:rPr>
        <w:t xml:space="preserve"> // Археологічні відк</w:t>
      </w:r>
      <w:r w:rsidR="00827A27">
        <w:rPr>
          <w:sz w:val="28"/>
          <w:szCs w:val="28"/>
          <w:lang w:val="uk-UA"/>
        </w:rPr>
        <w:t xml:space="preserve">риття в Україні 1997-1998 рр. К., 1998. </w:t>
      </w:r>
      <w:r w:rsidRPr="00B31FB8">
        <w:rPr>
          <w:sz w:val="28"/>
          <w:szCs w:val="28"/>
          <w:lang w:val="uk-UA"/>
        </w:rPr>
        <w:t>С. 74-75.</w:t>
      </w:r>
    </w:p>
    <w:p w:rsidR="00C04CB6" w:rsidRDefault="00C04CB6" w:rsidP="009F4D1C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proofErr w:type="spellStart"/>
      <w:r w:rsidRPr="00B31FB8">
        <w:rPr>
          <w:sz w:val="28"/>
          <w:szCs w:val="28"/>
          <w:lang w:val="uk-UA"/>
        </w:rPr>
        <w:t>Гуцал</w:t>
      </w:r>
      <w:proofErr w:type="spellEnd"/>
      <w:r w:rsidRPr="00B31FB8">
        <w:rPr>
          <w:sz w:val="28"/>
          <w:szCs w:val="28"/>
          <w:lang w:val="uk-UA"/>
        </w:rPr>
        <w:t xml:space="preserve"> А.</w:t>
      </w:r>
      <w:r w:rsidR="004B6741">
        <w:rPr>
          <w:sz w:val="28"/>
          <w:szCs w:val="28"/>
          <w:lang w:val="uk-UA"/>
        </w:rPr>
        <w:t xml:space="preserve"> </w:t>
      </w:r>
      <w:r w:rsidRPr="00B31FB8">
        <w:rPr>
          <w:sz w:val="28"/>
          <w:szCs w:val="28"/>
          <w:lang w:val="uk-UA"/>
        </w:rPr>
        <w:t xml:space="preserve">Ф. </w:t>
      </w:r>
      <w:proofErr w:type="spellStart"/>
      <w:r w:rsidR="004B6741" w:rsidRPr="00B31FB8">
        <w:rPr>
          <w:sz w:val="28"/>
          <w:szCs w:val="28"/>
          <w:lang w:val="uk-UA"/>
        </w:rPr>
        <w:t>Мегей</w:t>
      </w:r>
      <w:proofErr w:type="spellEnd"/>
      <w:r w:rsidR="004B6741" w:rsidRPr="00B31FB8">
        <w:rPr>
          <w:sz w:val="28"/>
          <w:szCs w:val="28"/>
          <w:lang w:val="uk-UA"/>
        </w:rPr>
        <w:t xml:space="preserve"> В</w:t>
      </w:r>
      <w:r w:rsidR="004B6741">
        <w:rPr>
          <w:sz w:val="28"/>
          <w:szCs w:val="28"/>
          <w:lang w:val="uk-UA"/>
        </w:rPr>
        <w:t>.</w:t>
      </w:r>
      <w:r w:rsidR="004B6741" w:rsidRPr="00B31FB8">
        <w:rPr>
          <w:sz w:val="28"/>
          <w:szCs w:val="28"/>
          <w:lang w:val="uk-UA"/>
        </w:rPr>
        <w:t xml:space="preserve"> П</w:t>
      </w:r>
      <w:r w:rsidR="004B6741">
        <w:rPr>
          <w:sz w:val="28"/>
          <w:szCs w:val="28"/>
          <w:lang w:val="uk-UA"/>
        </w:rPr>
        <w:t>.</w:t>
      </w:r>
      <w:r w:rsidR="004B6741" w:rsidRPr="00B31FB8">
        <w:rPr>
          <w:sz w:val="28"/>
          <w:szCs w:val="28"/>
          <w:lang w:val="uk-UA"/>
        </w:rPr>
        <w:t xml:space="preserve"> </w:t>
      </w:r>
      <w:r w:rsidRPr="00B31FB8">
        <w:rPr>
          <w:sz w:val="28"/>
          <w:szCs w:val="28"/>
          <w:lang w:val="uk-UA"/>
        </w:rPr>
        <w:t xml:space="preserve">Дослідження курганів біля с. Тарасівка // </w:t>
      </w:r>
      <w:proofErr w:type="spellStart"/>
      <w:r w:rsidRPr="00B31FB8">
        <w:rPr>
          <w:sz w:val="28"/>
          <w:szCs w:val="28"/>
          <w:lang w:val="uk-UA"/>
        </w:rPr>
        <w:t>Кам’янеччина</w:t>
      </w:r>
      <w:proofErr w:type="spellEnd"/>
      <w:r w:rsidRPr="00B31FB8">
        <w:rPr>
          <w:sz w:val="28"/>
          <w:szCs w:val="28"/>
          <w:lang w:val="uk-UA"/>
        </w:rPr>
        <w:t xml:space="preserve"> в контексті історії Поділля. Науковий збірник / Ред. </w:t>
      </w:r>
      <w:proofErr w:type="spellStart"/>
      <w:r w:rsidRPr="00B31FB8">
        <w:rPr>
          <w:sz w:val="28"/>
          <w:szCs w:val="28"/>
          <w:lang w:val="uk-UA"/>
        </w:rPr>
        <w:t>кол</w:t>
      </w:r>
      <w:proofErr w:type="spellEnd"/>
      <w:r w:rsidRPr="00B31FB8">
        <w:rPr>
          <w:sz w:val="28"/>
          <w:szCs w:val="28"/>
          <w:lang w:val="uk-UA"/>
        </w:rPr>
        <w:t xml:space="preserve">. </w:t>
      </w:r>
      <w:proofErr w:type="spellStart"/>
      <w:r w:rsidRPr="00B31FB8">
        <w:rPr>
          <w:sz w:val="28"/>
          <w:szCs w:val="28"/>
          <w:lang w:val="uk-UA"/>
        </w:rPr>
        <w:t>Баженов</w:t>
      </w:r>
      <w:proofErr w:type="spellEnd"/>
      <w:r w:rsidRPr="00B31FB8">
        <w:rPr>
          <w:sz w:val="28"/>
          <w:szCs w:val="28"/>
          <w:lang w:val="uk-UA"/>
        </w:rPr>
        <w:t xml:space="preserve"> Л.</w:t>
      </w:r>
      <w:r w:rsidR="00DE5210">
        <w:rPr>
          <w:sz w:val="28"/>
          <w:szCs w:val="28"/>
          <w:lang w:val="uk-UA"/>
        </w:rPr>
        <w:t xml:space="preserve"> </w:t>
      </w:r>
      <w:r w:rsidRPr="00B31FB8">
        <w:rPr>
          <w:sz w:val="28"/>
          <w:szCs w:val="28"/>
          <w:lang w:val="uk-UA"/>
        </w:rPr>
        <w:t xml:space="preserve">В., </w:t>
      </w:r>
      <w:proofErr w:type="spellStart"/>
      <w:r w:rsidRPr="00B31FB8">
        <w:rPr>
          <w:sz w:val="28"/>
          <w:szCs w:val="28"/>
          <w:lang w:val="uk-UA"/>
        </w:rPr>
        <w:t>Борисевич</w:t>
      </w:r>
      <w:proofErr w:type="spellEnd"/>
      <w:r w:rsidRPr="00B31FB8">
        <w:rPr>
          <w:sz w:val="28"/>
          <w:szCs w:val="28"/>
          <w:lang w:val="uk-UA"/>
        </w:rPr>
        <w:t xml:space="preserve"> С.</w:t>
      </w:r>
      <w:r w:rsidR="00DE5210">
        <w:rPr>
          <w:sz w:val="28"/>
          <w:szCs w:val="28"/>
          <w:lang w:val="uk-UA"/>
        </w:rPr>
        <w:t xml:space="preserve"> </w:t>
      </w:r>
      <w:r w:rsidRPr="00B31FB8">
        <w:rPr>
          <w:sz w:val="28"/>
          <w:szCs w:val="28"/>
          <w:lang w:val="uk-UA"/>
        </w:rPr>
        <w:t>О., Винокур І.</w:t>
      </w:r>
      <w:r w:rsidR="00DE5210">
        <w:rPr>
          <w:sz w:val="28"/>
          <w:szCs w:val="28"/>
          <w:lang w:val="uk-UA"/>
        </w:rPr>
        <w:t xml:space="preserve"> </w:t>
      </w:r>
      <w:r w:rsidR="00854551">
        <w:rPr>
          <w:sz w:val="28"/>
          <w:szCs w:val="28"/>
          <w:lang w:val="uk-UA"/>
        </w:rPr>
        <w:t xml:space="preserve">С. та ін. </w:t>
      </w:r>
      <w:r w:rsidR="00DE5210">
        <w:rPr>
          <w:sz w:val="28"/>
          <w:szCs w:val="28"/>
          <w:lang w:val="uk-UA"/>
        </w:rPr>
        <w:t xml:space="preserve">Кам’янець-Подільський, 1997. Т. І. </w:t>
      </w:r>
      <w:r w:rsidRPr="00B31FB8">
        <w:rPr>
          <w:sz w:val="28"/>
          <w:szCs w:val="28"/>
          <w:lang w:val="uk-UA"/>
        </w:rPr>
        <w:t>С. 85-88.</w:t>
      </w:r>
    </w:p>
    <w:p w:rsidR="00AF3192" w:rsidRDefault="00AF3192" w:rsidP="009F4D1C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proofErr w:type="spellStart"/>
      <w:r w:rsidRPr="00152F6A">
        <w:rPr>
          <w:sz w:val="28"/>
          <w:szCs w:val="28"/>
          <w:lang w:val="uk-UA"/>
        </w:rPr>
        <w:t>Гуцал</w:t>
      </w:r>
      <w:proofErr w:type="spellEnd"/>
      <w:r w:rsidRPr="00152F6A">
        <w:rPr>
          <w:sz w:val="28"/>
          <w:szCs w:val="28"/>
          <w:lang w:val="uk-UA"/>
        </w:rPr>
        <w:t xml:space="preserve"> В.</w:t>
      </w:r>
      <w:r w:rsidR="00BA7246">
        <w:rPr>
          <w:sz w:val="28"/>
          <w:szCs w:val="28"/>
          <w:lang w:val="uk-UA"/>
        </w:rPr>
        <w:t xml:space="preserve"> </w:t>
      </w:r>
      <w:r w:rsidRPr="00152F6A">
        <w:rPr>
          <w:sz w:val="28"/>
          <w:szCs w:val="28"/>
          <w:lang w:val="uk-UA"/>
        </w:rPr>
        <w:t xml:space="preserve">А. Дослідження курганів скіфського часу експедицією Кам’янець-Подільського університету у 2000-2004 рр. // Матеріали ХІ Подільської </w:t>
      </w:r>
      <w:proofErr w:type="spellStart"/>
      <w:r w:rsidRPr="00152F6A">
        <w:rPr>
          <w:sz w:val="28"/>
          <w:szCs w:val="28"/>
          <w:lang w:val="uk-UA"/>
        </w:rPr>
        <w:t>історико-краєзнавчої</w:t>
      </w:r>
      <w:proofErr w:type="spellEnd"/>
      <w:r w:rsidRPr="00152F6A">
        <w:rPr>
          <w:sz w:val="28"/>
          <w:szCs w:val="28"/>
          <w:lang w:val="uk-UA"/>
        </w:rPr>
        <w:t xml:space="preserve"> конференції / Ред. </w:t>
      </w:r>
      <w:proofErr w:type="spellStart"/>
      <w:r w:rsidRPr="00152F6A">
        <w:rPr>
          <w:sz w:val="28"/>
          <w:szCs w:val="28"/>
          <w:lang w:val="uk-UA"/>
        </w:rPr>
        <w:t>кол</w:t>
      </w:r>
      <w:proofErr w:type="spellEnd"/>
      <w:r w:rsidRPr="00152F6A">
        <w:rPr>
          <w:sz w:val="28"/>
          <w:szCs w:val="28"/>
          <w:lang w:val="uk-UA"/>
        </w:rPr>
        <w:t xml:space="preserve">.: </w:t>
      </w:r>
      <w:proofErr w:type="spellStart"/>
      <w:r w:rsidRPr="00152F6A">
        <w:rPr>
          <w:sz w:val="28"/>
          <w:szCs w:val="28"/>
          <w:lang w:val="uk-UA"/>
        </w:rPr>
        <w:t>Завальнюк</w:t>
      </w:r>
      <w:proofErr w:type="spellEnd"/>
      <w:r w:rsidRPr="00152F6A">
        <w:rPr>
          <w:sz w:val="28"/>
          <w:szCs w:val="28"/>
          <w:lang w:val="uk-UA"/>
        </w:rPr>
        <w:t xml:space="preserve"> О.</w:t>
      </w:r>
      <w:r w:rsidR="00EE7C35">
        <w:rPr>
          <w:sz w:val="28"/>
          <w:szCs w:val="28"/>
          <w:lang w:val="uk-UA"/>
        </w:rPr>
        <w:t xml:space="preserve"> </w:t>
      </w:r>
      <w:r w:rsidRPr="00152F6A">
        <w:rPr>
          <w:sz w:val="28"/>
          <w:szCs w:val="28"/>
          <w:lang w:val="uk-UA"/>
        </w:rPr>
        <w:t xml:space="preserve">М. (відповідальний редактор), </w:t>
      </w:r>
      <w:proofErr w:type="spellStart"/>
      <w:r w:rsidRPr="00152F6A">
        <w:rPr>
          <w:sz w:val="28"/>
          <w:szCs w:val="28"/>
          <w:lang w:val="uk-UA"/>
        </w:rPr>
        <w:t>Баже</w:t>
      </w:r>
      <w:r w:rsidR="00BA7246">
        <w:rPr>
          <w:sz w:val="28"/>
          <w:szCs w:val="28"/>
          <w:lang w:val="uk-UA"/>
        </w:rPr>
        <w:t>нов</w:t>
      </w:r>
      <w:proofErr w:type="spellEnd"/>
      <w:r w:rsidR="00BA7246">
        <w:rPr>
          <w:sz w:val="28"/>
          <w:szCs w:val="28"/>
          <w:lang w:val="uk-UA"/>
        </w:rPr>
        <w:t xml:space="preserve"> Л.</w:t>
      </w:r>
      <w:r w:rsidR="00EE7C35">
        <w:rPr>
          <w:sz w:val="28"/>
          <w:szCs w:val="28"/>
          <w:lang w:val="uk-UA"/>
        </w:rPr>
        <w:t xml:space="preserve"> </w:t>
      </w:r>
      <w:r w:rsidR="00BA7246">
        <w:rPr>
          <w:sz w:val="28"/>
          <w:szCs w:val="28"/>
          <w:lang w:val="uk-UA"/>
        </w:rPr>
        <w:t xml:space="preserve">В., Винокур І.С. та ін. </w:t>
      </w:r>
      <w:r w:rsidRPr="00152F6A">
        <w:rPr>
          <w:sz w:val="28"/>
          <w:szCs w:val="28"/>
          <w:lang w:val="uk-UA"/>
        </w:rPr>
        <w:t>Кам’я</w:t>
      </w:r>
      <w:r w:rsidR="00BA7246">
        <w:rPr>
          <w:sz w:val="28"/>
          <w:szCs w:val="28"/>
          <w:lang w:val="uk-UA"/>
        </w:rPr>
        <w:t xml:space="preserve">нець-Подільський: </w:t>
      </w:r>
      <w:proofErr w:type="spellStart"/>
      <w:r w:rsidR="00BA7246">
        <w:rPr>
          <w:sz w:val="28"/>
          <w:szCs w:val="28"/>
          <w:lang w:val="uk-UA"/>
        </w:rPr>
        <w:t>Оіюм</w:t>
      </w:r>
      <w:proofErr w:type="spellEnd"/>
      <w:r w:rsidR="00BA7246">
        <w:rPr>
          <w:sz w:val="28"/>
          <w:szCs w:val="28"/>
          <w:lang w:val="uk-UA"/>
        </w:rPr>
        <w:t xml:space="preserve">, 2004. </w:t>
      </w:r>
      <w:r w:rsidRPr="00152F6A">
        <w:rPr>
          <w:sz w:val="28"/>
          <w:szCs w:val="28"/>
          <w:lang w:val="uk-UA"/>
        </w:rPr>
        <w:t>С. 120-124.</w:t>
      </w:r>
    </w:p>
    <w:p w:rsidR="00C319BA" w:rsidRPr="00152F6A" w:rsidRDefault="00C319BA" w:rsidP="009F4D1C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proofErr w:type="spellStart"/>
      <w:r w:rsidRPr="00152F6A">
        <w:rPr>
          <w:spacing w:val="12"/>
          <w:sz w:val="28"/>
          <w:szCs w:val="28"/>
          <w:lang w:val="uk-UA"/>
        </w:rPr>
        <w:t>Гуцал</w:t>
      </w:r>
      <w:proofErr w:type="spellEnd"/>
      <w:r w:rsidRPr="00152F6A">
        <w:rPr>
          <w:spacing w:val="12"/>
          <w:sz w:val="28"/>
          <w:szCs w:val="28"/>
          <w:lang w:val="uk-UA"/>
        </w:rPr>
        <w:t xml:space="preserve"> В.</w:t>
      </w:r>
      <w:r w:rsidR="00873C3C">
        <w:rPr>
          <w:spacing w:val="12"/>
          <w:sz w:val="28"/>
          <w:szCs w:val="28"/>
          <w:lang w:val="uk-UA"/>
        </w:rPr>
        <w:t xml:space="preserve"> </w:t>
      </w:r>
      <w:r w:rsidRPr="00152F6A">
        <w:rPr>
          <w:spacing w:val="12"/>
          <w:sz w:val="28"/>
          <w:szCs w:val="28"/>
          <w:lang w:val="uk-UA"/>
        </w:rPr>
        <w:t xml:space="preserve">А. З історії дослідження поховальних пам’яток </w:t>
      </w:r>
      <w:proofErr w:type="spellStart"/>
      <w:r w:rsidRPr="00152F6A">
        <w:rPr>
          <w:spacing w:val="12"/>
          <w:sz w:val="28"/>
          <w:szCs w:val="28"/>
          <w:lang w:val="uk-UA"/>
        </w:rPr>
        <w:t>передскіфського</w:t>
      </w:r>
      <w:proofErr w:type="spellEnd"/>
      <w:r w:rsidRPr="00152F6A">
        <w:rPr>
          <w:spacing w:val="12"/>
          <w:sz w:val="28"/>
          <w:szCs w:val="28"/>
          <w:lang w:val="uk-UA"/>
        </w:rPr>
        <w:t xml:space="preserve"> часу в Сер</w:t>
      </w:r>
      <w:r w:rsidR="00873C3C">
        <w:rPr>
          <w:spacing w:val="12"/>
          <w:sz w:val="28"/>
          <w:szCs w:val="28"/>
          <w:lang w:val="uk-UA"/>
        </w:rPr>
        <w:t>едньому Подністров’ї</w:t>
      </w:r>
      <w:r w:rsidRPr="00152F6A">
        <w:rPr>
          <w:spacing w:val="12"/>
          <w:sz w:val="28"/>
          <w:szCs w:val="28"/>
          <w:lang w:val="uk-UA"/>
        </w:rPr>
        <w:t xml:space="preserve"> // Наукові праці Кам’янець-Подільського національного у</w:t>
      </w:r>
      <w:r w:rsidR="00B3493A" w:rsidRPr="00152F6A">
        <w:rPr>
          <w:spacing w:val="12"/>
          <w:sz w:val="28"/>
          <w:szCs w:val="28"/>
          <w:lang w:val="uk-UA"/>
        </w:rPr>
        <w:t>ніверситету імені Івана Огієнка</w:t>
      </w:r>
      <w:r w:rsidRPr="00152F6A">
        <w:rPr>
          <w:spacing w:val="12"/>
          <w:sz w:val="28"/>
          <w:szCs w:val="28"/>
          <w:lang w:val="uk-UA"/>
        </w:rPr>
        <w:t>: збірник за підсумками звітної наукової конференції викла</w:t>
      </w:r>
      <w:r w:rsidR="00B3493A" w:rsidRPr="00152F6A">
        <w:rPr>
          <w:spacing w:val="12"/>
          <w:sz w:val="28"/>
          <w:szCs w:val="28"/>
          <w:lang w:val="uk-UA"/>
        </w:rPr>
        <w:t>дачів, докторантів і аспірантів</w:t>
      </w:r>
      <w:r w:rsidRPr="00152F6A">
        <w:rPr>
          <w:spacing w:val="12"/>
          <w:sz w:val="28"/>
          <w:szCs w:val="28"/>
          <w:lang w:val="uk-UA"/>
        </w:rPr>
        <w:t>: у 5-ти</w:t>
      </w:r>
      <w:r w:rsidR="00CC134D">
        <w:rPr>
          <w:spacing w:val="12"/>
          <w:sz w:val="28"/>
          <w:szCs w:val="28"/>
          <w:lang w:val="uk-UA"/>
        </w:rPr>
        <w:t xml:space="preserve"> томах. </w:t>
      </w:r>
      <w:r w:rsidR="00B3493A" w:rsidRPr="00152F6A">
        <w:rPr>
          <w:spacing w:val="12"/>
          <w:sz w:val="28"/>
          <w:szCs w:val="28"/>
          <w:lang w:val="uk-UA"/>
        </w:rPr>
        <w:t>Кам’янець-Подільський</w:t>
      </w:r>
      <w:r w:rsidRPr="00152F6A">
        <w:rPr>
          <w:spacing w:val="12"/>
          <w:sz w:val="28"/>
          <w:szCs w:val="28"/>
          <w:lang w:val="uk-UA"/>
        </w:rPr>
        <w:t>: Кам’янець-Подільський національний університ</w:t>
      </w:r>
      <w:r w:rsidR="00CC134D">
        <w:rPr>
          <w:spacing w:val="12"/>
          <w:sz w:val="28"/>
          <w:szCs w:val="28"/>
          <w:lang w:val="uk-UA"/>
        </w:rPr>
        <w:t xml:space="preserve">ет імені Івана Огієнка, 2011. Вип. 10. Т. 1. </w:t>
      </w:r>
      <w:r w:rsidRPr="00152F6A">
        <w:rPr>
          <w:spacing w:val="12"/>
          <w:sz w:val="28"/>
          <w:szCs w:val="28"/>
          <w:lang w:val="uk-UA"/>
        </w:rPr>
        <w:t>С. 32-33.</w:t>
      </w:r>
    </w:p>
    <w:p w:rsidR="0007248C" w:rsidRPr="00CC73B5" w:rsidRDefault="00152F6A" w:rsidP="009F4D1C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FB4D6D">
        <w:rPr>
          <w:sz w:val="28"/>
          <w:szCs w:val="28"/>
          <w:lang w:val="uk-UA"/>
        </w:rPr>
        <w:t>Гуцал</w:t>
      </w:r>
      <w:proofErr w:type="spellEnd"/>
      <w:r w:rsidR="00FB4D6D">
        <w:rPr>
          <w:sz w:val="28"/>
          <w:szCs w:val="28"/>
          <w:lang w:val="uk-UA"/>
        </w:rPr>
        <w:t xml:space="preserve"> А.</w:t>
      </w:r>
      <w:r w:rsidR="00B846F5">
        <w:rPr>
          <w:sz w:val="28"/>
          <w:szCs w:val="28"/>
          <w:lang w:val="uk-UA"/>
        </w:rPr>
        <w:t xml:space="preserve"> </w:t>
      </w:r>
      <w:r w:rsidR="00FB4D6D">
        <w:rPr>
          <w:sz w:val="28"/>
          <w:szCs w:val="28"/>
          <w:lang w:val="uk-UA"/>
        </w:rPr>
        <w:t xml:space="preserve">Ф. Кургани </w:t>
      </w:r>
      <w:r w:rsidR="00FB4D6D">
        <w:rPr>
          <w:sz w:val="28"/>
          <w:szCs w:val="28"/>
          <w:lang w:val="en-US"/>
        </w:rPr>
        <w:t>VII</w:t>
      </w:r>
      <w:r w:rsidR="00FB4D6D" w:rsidRPr="00915F34">
        <w:rPr>
          <w:sz w:val="28"/>
          <w:szCs w:val="28"/>
          <w:lang w:val="uk-UA"/>
        </w:rPr>
        <w:t>-</w:t>
      </w:r>
      <w:r w:rsidR="00FB4D6D">
        <w:rPr>
          <w:sz w:val="28"/>
          <w:szCs w:val="28"/>
          <w:lang w:val="en-US"/>
        </w:rPr>
        <w:t>VI</w:t>
      </w:r>
      <w:r w:rsidR="00FB4D6D" w:rsidRPr="00915F34">
        <w:rPr>
          <w:sz w:val="28"/>
          <w:szCs w:val="28"/>
          <w:lang w:val="uk-UA"/>
        </w:rPr>
        <w:t xml:space="preserve"> </w:t>
      </w:r>
      <w:r w:rsidR="00FB4D6D">
        <w:rPr>
          <w:sz w:val="28"/>
          <w:szCs w:val="28"/>
          <w:lang w:val="uk-UA"/>
        </w:rPr>
        <w:t>ст. до н.е. в межиріччі середньої течії Збруча і Смотрича // Наукові праці Кам</w:t>
      </w:r>
      <w:r w:rsidR="00FB4D6D" w:rsidRPr="00E37949">
        <w:rPr>
          <w:sz w:val="28"/>
          <w:szCs w:val="28"/>
          <w:lang w:val="uk-UA"/>
        </w:rPr>
        <w:t>’</w:t>
      </w:r>
      <w:r w:rsidR="00FB4D6D">
        <w:rPr>
          <w:sz w:val="28"/>
          <w:szCs w:val="28"/>
          <w:lang w:val="uk-UA"/>
        </w:rPr>
        <w:t>янець-Подільського національного університету імені Івана Огієнка : збірник за підсумками звітної наукової конференції викладачів</w:t>
      </w:r>
      <w:r w:rsidR="00701766">
        <w:rPr>
          <w:sz w:val="28"/>
          <w:szCs w:val="28"/>
          <w:lang w:val="uk-UA"/>
        </w:rPr>
        <w:t>,</w:t>
      </w:r>
      <w:r w:rsidR="00FB4D6D">
        <w:rPr>
          <w:sz w:val="28"/>
          <w:szCs w:val="28"/>
          <w:lang w:val="uk-UA"/>
        </w:rPr>
        <w:t xml:space="preserve"> докторів і аспірантів, присвячений 90 річчю Кам</w:t>
      </w:r>
      <w:r w:rsidR="00FB4D6D" w:rsidRPr="009C7C95">
        <w:rPr>
          <w:sz w:val="28"/>
          <w:szCs w:val="28"/>
          <w:lang w:val="uk-UA"/>
        </w:rPr>
        <w:t>’</w:t>
      </w:r>
      <w:r w:rsidR="00FB4D6D">
        <w:rPr>
          <w:sz w:val="28"/>
          <w:szCs w:val="28"/>
          <w:lang w:val="uk-UA"/>
        </w:rPr>
        <w:t>янець-Подільськог</w:t>
      </w:r>
      <w:r w:rsidR="00B846F5">
        <w:rPr>
          <w:sz w:val="28"/>
          <w:szCs w:val="28"/>
          <w:lang w:val="uk-UA"/>
        </w:rPr>
        <w:t xml:space="preserve">о національного університету. </w:t>
      </w:r>
      <w:r w:rsidR="00FB4D6D">
        <w:rPr>
          <w:sz w:val="28"/>
          <w:szCs w:val="28"/>
          <w:lang w:val="uk-UA"/>
        </w:rPr>
        <w:t>Кам</w:t>
      </w:r>
      <w:r w:rsidR="00FB4D6D" w:rsidRPr="009C7C95">
        <w:rPr>
          <w:sz w:val="28"/>
          <w:szCs w:val="28"/>
          <w:lang w:val="uk-UA"/>
        </w:rPr>
        <w:t>’</w:t>
      </w:r>
      <w:r w:rsidR="00B3493A">
        <w:rPr>
          <w:sz w:val="28"/>
          <w:szCs w:val="28"/>
          <w:lang w:val="uk-UA"/>
        </w:rPr>
        <w:t>янець-Подільський</w:t>
      </w:r>
      <w:r w:rsidR="00FB4D6D">
        <w:rPr>
          <w:sz w:val="28"/>
          <w:szCs w:val="28"/>
          <w:lang w:val="uk-UA"/>
        </w:rPr>
        <w:t>: Кам</w:t>
      </w:r>
      <w:r w:rsidR="00FB4D6D" w:rsidRPr="009C7C95">
        <w:rPr>
          <w:sz w:val="28"/>
          <w:szCs w:val="28"/>
          <w:lang w:val="uk-UA"/>
        </w:rPr>
        <w:t>’</w:t>
      </w:r>
      <w:r w:rsidR="00FB4D6D">
        <w:rPr>
          <w:sz w:val="28"/>
          <w:szCs w:val="28"/>
          <w:lang w:val="uk-UA"/>
        </w:rPr>
        <w:t>янець-Подільський національний університ</w:t>
      </w:r>
      <w:r w:rsidR="00B846F5">
        <w:rPr>
          <w:sz w:val="28"/>
          <w:szCs w:val="28"/>
          <w:lang w:val="uk-UA"/>
        </w:rPr>
        <w:t xml:space="preserve">ет імені Івана Огієнка, 2008. </w:t>
      </w:r>
      <w:r w:rsidR="00FB4D6D">
        <w:rPr>
          <w:sz w:val="28"/>
          <w:szCs w:val="28"/>
          <w:lang w:val="uk-UA"/>
        </w:rPr>
        <w:t xml:space="preserve">Вип. 7. </w:t>
      </w:r>
      <w:r w:rsidR="00B846F5">
        <w:rPr>
          <w:sz w:val="28"/>
          <w:szCs w:val="28"/>
          <w:lang w:val="uk-UA"/>
        </w:rPr>
        <w:t xml:space="preserve">Т. 1. </w:t>
      </w:r>
      <w:r w:rsidR="00FB4D6D">
        <w:rPr>
          <w:sz w:val="28"/>
          <w:szCs w:val="28"/>
          <w:lang w:val="uk-UA"/>
        </w:rPr>
        <w:t>С. 24-25</w:t>
      </w:r>
      <w:r w:rsidR="00CC73B5">
        <w:rPr>
          <w:sz w:val="28"/>
          <w:szCs w:val="28"/>
          <w:lang w:val="uk-UA"/>
        </w:rPr>
        <w:t>.</w:t>
      </w:r>
    </w:p>
    <w:p w:rsidR="00CC73B5" w:rsidRPr="00B3493A" w:rsidRDefault="00CC73B5" w:rsidP="009F4D1C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A2EFA">
        <w:rPr>
          <w:sz w:val="28"/>
          <w:lang w:val="uk-UA"/>
        </w:rPr>
        <w:t>Гуцал</w:t>
      </w:r>
      <w:proofErr w:type="spellEnd"/>
      <w:r w:rsidRPr="007A2EFA">
        <w:rPr>
          <w:sz w:val="28"/>
          <w:lang w:val="uk-UA"/>
        </w:rPr>
        <w:t xml:space="preserve"> В.</w:t>
      </w:r>
      <w:r w:rsidR="003A5290">
        <w:rPr>
          <w:sz w:val="28"/>
          <w:lang w:val="uk-UA"/>
        </w:rPr>
        <w:t xml:space="preserve"> </w:t>
      </w:r>
      <w:r w:rsidRPr="007A2EFA">
        <w:rPr>
          <w:sz w:val="28"/>
          <w:lang w:val="uk-UA"/>
        </w:rPr>
        <w:t xml:space="preserve">А. </w:t>
      </w:r>
      <w:proofErr w:type="spellStart"/>
      <w:r w:rsidR="003A5290" w:rsidRPr="007A2EFA">
        <w:rPr>
          <w:sz w:val="28"/>
          <w:lang w:val="uk-UA"/>
        </w:rPr>
        <w:t>Семенчук</w:t>
      </w:r>
      <w:proofErr w:type="spellEnd"/>
      <w:r w:rsidR="003A5290" w:rsidRPr="007A2EFA">
        <w:rPr>
          <w:sz w:val="28"/>
          <w:lang w:val="uk-UA"/>
        </w:rPr>
        <w:t xml:space="preserve"> С.</w:t>
      </w:r>
      <w:r w:rsidR="003A5290">
        <w:rPr>
          <w:sz w:val="28"/>
          <w:lang w:val="uk-UA"/>
        </w:rPr>
        <w:t xml:space="preserve"> </w:t>
      </w:r>
      <w:r w:rsidR="003A5290" w:rsidRPr="007A2EFA">
        <w:rPr>
          <w:sz w:val="28"/>
          <w:lang w:val="uk-UA"/>
        </w:rPr>
        <w:t xml:space="preserve">О. </w:t>
      </w:r>
      <w:r w:rsidRPr="007A2EFA">
        <w:rPr>
          <w:sz w:val="28"/>
          <w:lang w:val="uk-UA"/>
        </w:rPr>
        <w:t xml:space="preserve">Кам’яна статуя із </w:t>
      </w:r>
      <w:proofErr w:type="spellStart"/>
      <w:r w:rsidR="00350447">
        <w:rPr>
          <w:sz w:val="28"/>
          <w:lang w:val="uk-UA"/>
        </w:rPr>
        <w:t>Лоївець</w:t>
      </w:r>
      <w:proofErr w:type="spellEnd"/>
      <w:r w:rsidR="00350447">
        <w:rPr>
          <w:sz w:val="28"/>
          <w:lang w:val="uk-UA"/>
        </w:rPr>
        <w:t xml:space="preserve"> на Середньому Дністрі </w:t>
      </w:r>
      <w:r w:rsidRPr="007A2EFA">
        <w:rPr>
          <w:sz w:val="28"/>
          <w:lang w:val="uk-UA"/>
        </w:rPr>
        <w:t>// Археологічні відкриття в Україні 2002-2003 рр</w:t>
      </w:r>
      <w:r w:rsidR="00B3493A">
        <w:rPr>
          <w:sz w:val="28"/>
          <w:lang w:val="uk-UA"/>
        </w:rPr>
        <w:t>.</w:t>
      </w:r>
      <w:r w:rsidR="00350447">
        <w:rPr>
          <w:sz w:val="28"/>
          <w:lang w:val="uk-UA"/>
        </w:rPr>
        <w:t>: зб. наук. праць. Київ: ІАНАНУ, 2004. Вип. 6. С. 116-</w:t>
      </w:r>
      <w:r w:rsidRPr="007A2EFA">
        <w:rPr>
          <w:sz w:val="28"/>
          <w:lang w:val="uk-UA"/>
        </w:rPr>
        <w:t>118.</w:t>
      </w:r>
    </w:p>
    <w:p w:rsidR="00EE4BE5" w:rsidRPr="00B3493A" w:rsidRDefault="00B3493A" w:rsidP="009F4D1C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pacing w:val="12"/>
          <w:sz w:val="28"/>
          <w:szCs w:val="28"/>
          <w:lang w:val="uk-UA"/>
        </w:rPr>
        <w:lastRenderedPageBreak/>
        <w:t xml:space="preserve"> </w:t>
      </w:r>
      <w:proofErr w:type="spellStart"/>
      <w:r w:rsidR="00EE4BE5" w:rsidRPr="00B3493A">
        <w:rPr>
          <w:spacing w:val="12"/>
          <w:sz w:val="28"/>
          <w:szCs w:val="28"/>
          <w:lang w:val="uk-UA"/>
        </w:rPr>
        <w:t>Гуцал</w:t>
      </w:r>
      <w:proofErr w:type="spellEnd"/>
      <w:r w:rsidR="00EE4BE5" w:rsidRPr="00B3493A">
        <w:rPr>
          <w:spacing w:val="12"/>
          <w:sz w:val="28"/>
          <w:szCs w:val="28"/>
          <w:lang w:val="uk-UA"/>
        </w:rPr>
        <w:t xml:space="preserve"> В.</w:t>
      </w:r>
      <w:r w:rsidR="00327891">
        <w:rPr>
          <w:spacing w:val="12"/>
          <w:sz w:val="28"/>
          <w:szCs w:val="28"/>
          <w:lang w:val="uk-UA"/>
        </w:rPr>
        <w:t xml:space="preserve"> </w:t>
      </w:r>
      <w:r w:rsidR="00EE4BE5" w:rsidRPr="00B3493A">
        <w:rPr>
          <w:spacing w:val="12"/>
          <w:sz w:val="28"/>
          <w:szCs w:val="28"/>
          <w:lang w:val="uk-UA"/>
        </w:rPr>
        <w:t xml:space="preserve">А. </w:t>
      </w:r>
      <w:proofErr w:type="spellStart"/>
      <w:r w:rsidR="00EE4BE5" w:rsidRPr="00B3493A">
        <w:rPr>
          <w:spacing w:val="12"/>
          <w:sz w:val="28"/>
          <w:szCs w:val="28"/>
          <w:lang w:val="uk-UA"/>
        </w:rPr>
        <w:t>Малинівецький</w:t>
      </w:r>
      <w:proofErr w:type="spellEnd"/>
      <w:r w:rsidR="00EE4BE5" w:rsidRPr="00B3493A">
        <w:rPr>
          <w:spacing w:val="12"/>
          <w:sz w:val="28"/>
          <w:szCs w:val="28"/>
          <w:lang w:val="uk-UA"/>
        </w:rPr>
        <w:t xml:space="preserve"> курган – перехідна пам’ятка від </w:t>
      </w:r>
      <w:proofErr w:type="spellStart"/>
      <w:r w:rsidR="00EE4BE5" w:rsidRPr="00B3493A">
        <w:rPr>
          <w:spacing w:val="12"/>
          <w:sz w:val="28"/>
          <w:szCs w:val="28"/>
          <w:lang w:val="uk-UA"/>
        </w:rPr>
        <w:t>передскіфського</w:t>
      </w:r>
      <w:proofErr w:type="spellEnd"/>
      <w:r w:rsidR="00EE4BE5" w:rsidRPr="00B3493A">
        <w:rPr>
          <w:spacing w:val="12"/>
          <w:sz w:val="28"/>
          <w:szCs w:val="28"/>
          <w:lang w:val="uk-UA"/>
        </w:rPr>
        <w:t xml:space="preserve"> до ран</w:t>
      </w:r>
      <w:r w:rsidR="00327891">
        <w:rPr>
          <w:spacing w:val="12"/>
          <w:sz w:val="28"/>
          <w:szCs w:val="28"/>
          <w:lang w:val="uk-UA"/>
        </w:rPr>
        <w:t xml:space="preserve">ньоскіфського часу </w:t>
      </w:r>
      <w:r w:rsidR="00EE4BE5" w:rsidRPr="00B3493A">
        <w:rPr>
          <w:spacing w:val="12"/>
          <w:sz w:val="28"/>
          <w:szCs w:val="28"/>
          <w:lang w:val="uk-UA"/>
        </w:rPr>
        <w:t>// Наукові праці Кам’янець-Подільського держ</w:t>
      </w:r>
      <w:r>
        <w:rPr>
          <w:spacing w:val="12"/>
          <w:sz w:val="28"/>
          <w:szCs w:val="28"/>
          <w:lang w:val="uk-UA"/>
        </w:rPr>
        <w:t>авного університету ім. Огієнка</w:t>
      </w:r>
      <w:r w:rsidR="00EE4BE5" w:rsidRPr="00B3493A">
        <w:rPr>
          <w:spacing w:val="12"/>
          <w:sz w:val="28"/>
          <w:szCs w:val="28"/>
          <w:lang w:val="uk-UA"/>
        </w:rPr>
        <w:t>: збірник за підсумками звітної наукової конфе</w:t>
      </w:r>
      <w:r w:rsidR="00327891">
        <w:rPr>
          <w:spacing w:val="12"/>
          <w:sz w:val="28"/>
          <w:szCs w:val="28"/>
          <w:lang w:val="uk-UA"/>
        </w:rPr>
        <w:t xml:space="preserve">ренції. </w:t>
      </w:r>
      <w:r>
        <w:rPr>
          <w:spacing w:val="12"/>
          <w:sz w:val="28"/>
          <w:szCs w:val="28"/>
          <w:lang w:val="uk-UA"/>
        </w:rPr>
        <w:t>Кам’янець-Подільський</w:t>
      </w:r>
      <w:r w:rsidR="00EE4BE5" w:rsidRPr="00B3493A">
        <w:rPr>
          <w:spacing w:val="12"/>
          <w:sz w:val="28"/>
          <w:szCs w:val="28"/>
          <w:lang w:val="uk-UA"/>
        </w:rPr>
        <w:t>: Кам’янець-Подільський національний університ</w:t>
      </w:r>
      <w:r w:rsidR="00327891">
        <w:rPr>
          <w:spacing w:val="12"/>
          <w:sz w:val="28"/>
          <w:szCs w:val="28"/>
          <w:lang w:val="uk-UA"/>
        </w:rPr>
        <w:t>ет імені Івана Огієнка, 2006. Вип. 5. Т. 1.</w:t>
      </w:r>
      <w:r w:rsidR="00EE4BE5" w:rsidRPr="00B3493A">
        <w:rPr>
          <w:spacing w:val="12"/>
          <w:sz w:val="28"/>
          <w:szCs w:val="28"/>
          <w:lang w:val="uk-UA"/>
        </w:rPr>
        <w:t xml:space="preserve"> С. 4-6.</w:t>
      </w:r>
    </w:p>
    <w:p w:rsidR="00CC73B5" w:rsidRPr="000C64B5" w:rsidRDefault="00B3493A" w:rsidP="009F4D1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="TimesNewRoman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EF5A67" w:rsidRPr="00B31FB8">
        <w:rPr>
          <w:sz w:val="28"/>
          <w:szCs w:val="28"/>
          <w:lang w:val="uk-UA"/>
        </w:rPr>
        <w:t>Гуцал</w:t>
      </w:r>
      <w:proofErr w:type="spellEnd"/>
      <w:r w:rsidR="00EF5A67" w:rsidRPr="00B31FB8">
        <w:rPr>
          <w:sz w:val="28"/>
          <w:szCs w:val="28"/>
          <w:lang w:val="uk-UA"/>
        </w:rPr>
        <w:t xml:space="preserve"> А.</w:t>
      </w:r>
      <w:r w:rsidR="00AA3507">
        <w:rPr>
          <w:sz w:val="28"/>
          <w:szCs w:val="28"/>
          <w:lang w:val="uk-UA"/>
        </w:rPr>
        <w:t xml:space="preserve"> </w:t>
      </w:r>
      <w:r w:rsidR="00EF5A67" w:rsidRPr="00B31FB8">
        <w:rPr>
          <w:sz w:val="28"/>
          <w:szCs w:val="28"/>
          <w:lang w:val="uk-UA"/>
        </w:rPr>
        <w:t xml:space="preserve">Ф. </w:t>
      </w:r>
      <w:proofErr w:type="spellStart"/>
      <w:r w:rsidR="00AA3507" w:rsidRPr="00B31FB8">
        <w:rPr>
          <w:sz w:val="28"/>
          <w:szCs w:val="28"/>
        </w:rPr>
        <w:t>Гуцал</w:t>
      </w:r>
      <w:proofErr w:type="spellEnd"/>
      <w:r w:rsidR="00AA3507" w:rsidRPr="00AA3507">
        <w:rPr>
          <w:sz w:val="28"/>
          <w:szCs w:val="28"/>
        </w:rPr>
        <w:t xml:space="preserve"> </w:t>
      </w:r>
      <w:r w:rsidR="00AA3507" w:rsidRPr="00B31FB8">
        <w:rPr>
          <w:sz w:val="28"/>
          <w:szCs w:val="28"/>
        </w:rPr>
        <w:t>В.</w:t>
      </w:r>
      <w:r w:rsidR="00AA3507">
        <w:rPr>
          <w:sz w:val="28"/>
          <w:szCs w:val="28"/>
          <w:lang w:val="uk-UA"/>
        </w:rPr>
        <w:t xml:space="preserve"> </w:t>
      </w:r>
      <w:r w:rsidR="00AA3507" w:rsidRPr="00B31FB8">
        <w:rPr>
          <w:sz w:val="28"/>
          <w:szCs w:val="28"/>
        </w:rPr>
        <w:t xml:space="preserve">А.,. </w:t>
      </w:r>
      <w:proofErr w:type="spellStart"/>
      <w:r w:rsidR="00AA3507" w:rsidRPr="00B31FB8">
        <w:rPr>
          <w:sz w:val="28"/>
          <w:szCs w:val="28"/>
        </w:rPr>
        <w:t>Могилов</w:t>
      </w:r>
      <w:proofErr w:type="spellEnd"/>
      <w:r w:rsidR="00AA3507" w:rsidRPr="00B31FB8">
        <w:rPr>
          <w:sz w:val="28"/>
          <w:szCs w:val="28"/>
        </w:rPr>
        <w:t xml:space="preserve"> А.</w:t>
      </w:r>
      <w:r w:rsidR="00AA3507">
        <w:rPr>
          <w:sz w:val="28"/>
          <w:szCs w:val="28"/>
          <w:lang w:val="uk-UA"/>
        </w:rPr>
        <w:t xml:space="preserve"> </w:t>
      </w:r>
      <w:r w:rsidR="00AA3507" w:rsidRPr="00B31FB8">
        <w:rPr>
          <w:sz w:val="28"/>
          <w:szCs w:val="28"/>
        </w:rPr>
        <w:t>Д</w:t>
      </w:r>
      <w:r w:rsidR="00AA3507">
        <w:rPr>
          <w:sz w:val="28"/>
          <w:szCs w:val="28"/>
          <w:lang w:val="uk-UA"/>
        </w:rPr>
        <w:t>.</w:t>
      </w:r>
      <w:r w:rsidR="00AA3507" w:rsidRPr="00B31FB8">
        <w:rPr>
          <w:sz w:val="28"/>
          <w:szCs w:val="28"/>
          <w:lang w:val="uk-UA"/>
        </w:rPr>
        <w:t xml:space="preserve"> </w:t>
      </w:r>
      <w:proofErr w:type="spellStart"/>
      <w:r w:rsidR="00EF5A67" w:rsidRPr="00B31FB8">
        <w:rPr>
          <w:sz w:val="28"/>
          <w:szCs w:val="28"/>
          <w:lang w:val="uk-UA"/>
        </w:rPr>
        <w:t>Но</w:t>
      </w:r>
      <w:r w:rsidR="00EF5A67" w:rsidRPr="00327891">
        <w:rPr>
          <w:sz w:val="28"/>
          <w:szCs w:val="28"/>
          <w:lang w:val="uk-UA"/>
        </w:rPr>
        <w:t>вые</w:t>
      </w:r>
      <w:proofErr w:type="spellEnd"/>
      <w:r w:rsidR="00EF5A67" w:rsidRPr="00327891">
        <w:rPr>
          <w:sz w:val="28"/>
          <w:szCs w:val="28"/>
          <w:lang w:val="uk-UA"/>
        </w:rPr>
        <w:t xml:space="preserve"> </w:t>
      </w:r>
      <w:proofErr w:type="spellStart"/>
      <w:r w:rsidR="00EF5A67" w:rsidRPr="00327891">
        <w:rPr>
          <w:sz w:val="28"/>
          <w:szCs w:val="28"/>
          <w:lang w:val="uk-UA"/>
        </w:rPr>
        <w:t>исследования</w:t>
      </w:r>
      <w:proofErr w:type="spellEnd"/>
      <w:r w:rsidR="00EF5A67" w:rsidRPr="00327891">
        <w:rPr>
          <w:sz w:val="28"/>
          <w:szCs w:val="28"/>
          <w:lang w:val="uk-UA"/>
        </w:rPr>
        <w:t xml:space="preserve"> </w:t>
      </w:r>
      <w:proofErr w:type="spellStart"/>
      <w:r w:rsidR="00EF5A67" w:rsidRPr="00327891">
        <w:rPr>
          <w:sz w:val="28"/>
          <w:szCs w:val="28"/>
          <w:lang w:val="uk-UA"/>
        </w:rPr>
        <w:t>курганов</w:t>
      </w:r>
      <w:proofErr w:type="spellEnd"/>
      <w:r w:rsidR="00EF5A67" w:rsidRPr="00327891">
        <w:rPr>
          <w:sz w:val="28"/>
          <w:szCs w:val="28"/>
          <w:lang w:val="uk-UA"/>
        </w:rPr>
        <w:t xml:space="preserve"> </w:t>
      </w:r>
      <w:proofErr w:type="spellStart"/>
      <w:r w:rsidR="00EF5A67" w:rsidRPr="00327891">
        <w:rPr>
          <w:sz w:val="28"/>
          <w:szCs w:val="28"/>
          <w:lang w:val="uk-UA"/>
        </w:rPr>
        <w:t>скифского</w:t>
      </w:r>
      <w:proofErr w:type="spellEnd"/>
      <w:r w:rsidR="00EF5A67" w:rsidRPr="00327891">
        <w:rPr>
          <w:sz w:val="28"/>
          <w:szCs w:val="28"/>
          <w:lang w:val="uk-UA"/>
        </w:rPr>
        <w:t xml:space="preserve"> </w:t>
      </w:r>
      <w:proofErr w:type="spellStart"/>
      <w:r w:rsidR="00EF5A67" w:rsidRPr="00327891">
        <w:rPr>
          <w:sz w:val="28"/>
          <w:szCs w:val="28"/>
          <w:lang w:val="uk-UA"/>
        </w:rPr>
        <w:t>времени</w:t>
      </w:r>
      <w:proofErr w:type="spellEnd"/>
      <w:r w:rsidR="00EF5A67" w:rsidRPr="00327891">
        <w:rPr>
          <w:sz w:val="28"/>
          <w:szCs w:val="28"/>
          <w:lang w:val="uk-UA"/>
        </w:rPr>
        <w:t xml:space="preserve"> на за</w:t>
      </w:r>
      <w:proofErr w:type="spellStart"/>
      <w:r w:rsidR="00EF5A67" w:rsidRPr="00B31FB8">
        <w:rPr>
          <w:sz w:val="28"/>
          <w:szCs w:val="28"/>
        </w:rPr>
        <w:t>паде</w:t>
      </w:r>
      <w:proofErr w:type="spellEnd"/>
      <w:r w:rsidR="00EF5A67" w:rsidRPr="00B31FB8">
        <w:rPr>
          <w:sz w:val="28"/>
          <w:szCs w:val="28"/>
        </w:rPr>
        <w:t xml:space="preserve"> Восточноевр</w:t>
      </w:r>
      <w:r w:rsidR="00AA3507">
        <w:rPr>
          <w:sz w:val="28"/>
          <w:szCs w:val="28"/>
        </w:rPr>
        <w:t>опейской лесостепи</w:t>
      </w:r>
      <w:r w:rsidR="00EF5A67" w:rsidRPr="00B31FB8">
        <w:rPr>
          <w:sz w:val="28"/>
          <w:szCs w:val="28"/>
        </w:rPr>
        <w:t xml:space="preserve"> // «</w:t>
      </w:r>
      <w:proofErr w:type="spellStart"/>
      <w:r w:rsidR="00EF5A67" w:rsidRPr="00B31FB8">
        <w:rPr>
          <w:sz w:val="28"/>
          <w:szCs w:val="28"/>
        </w:rPr>
        <w:t>Кадырбаевские</w:t>
      </w:r>
      <w:proofErr w:type="spellEnd"/>
      <w:r w:rsidR="00EF5A67" w:rsidRPr="00B31FB8">
        <w:rPr>
          <w:sz w:val="28"/>
          <w:szCs w:val="28"/>
        </w:rPr>
        <w:t xml:space="preserve"> чтения». </w:t>
      </w:r>
      <w:proofErr w:type="gramStart"/>
      <w:r w:rsidR="00EF5A67" w:rsidRPr="00B31FB8">
        <w:rPr>
          <w:sz w:val="28"/>
          <w:szCs w:val="28"/>
        </w:rPr>
        <w:t xml:space="preserve">Материалы </w:t>
      </w:r>
      <w:r w:rsidR="00EF5A67" w:rsidRPr="00B31FB8">
        <w:rPr>
          <w:sz w:val="28"/>
          <w:szCs w:val="28"/>
          <w:lang w:val="uk-UA"/>
        </w:rPr>
        <w:t xml:space="preserve">ІІІ </w:t>
      </w:r>
      <w:proofErr w:type="spellStart"/>
      <w:r w:rsidR="00EF5A67" w:rsidRPr="00B31FB8">
        <w:rPr>
          <w:sz w:val="28"/>
          <w:szCs w:val="28"/>
          <w:lang w:val="uk-UA"/>
        </w:rPr>
        <w:t>Международной</w:t>
      </w:r>
      <w:proofErr w:type="spellEnd"/>
      <w:r w:rsidR="00EF5A67" w:rsidRPr="00B31FB8">
        <w:rPr>
          <w:sz w:val="28"/>
          <w:szCs w:val="28"/>
          <w:lang w:val="uk-UA"/>
        </w:rPr>
        <w:t xml:space="preserve"> </w:t>
      </w:r>
      <w:proofErr w:type="spellStart"/>
      <w:r w:rsidR="00EF5A67" w:rsidRPr="00B31FB8">
        <w:rPr>
          <w:sz w:val="28"/>
          <w:szCs w:val="28"/>
          <w:lang w:val="uk-UA"/>
        </w:rPr>
        <w:t>научной</w:t>
      </w:r>
      <w:proofErr w:type="spellEnd"/>
      <w:r w:rsidR="00EF5A67" w:rsidRPr="00B31FB8">
        <w:rPr>
          <w:sz w:val="28"/>
          <w:szCs w:val="28"/>
          <w:lang w:val="uk-UA"/>
        </w:rPr>
        <w:t xml:space="preserve"> </w:t>
      </w:r>
      <w:proofErr w:type="spellStart"/>
      <w:r w:rsidR="00EF5A67" w:rsidRPr="00B31FB8">
        <w:rPr>
          <w:sz w:val="28"/>
          <w:szCs w:val="28"/>
          <w:lang w:val="uk-UA"/>
        </w:rPr>
        <w:t>конференции</w:t>
      </w:r>
      <w:proofErr w:type="spellEnd"/>
      <w:r w:rsidR="00EF5A67" w:rsidRPr="00B31FB8">
        <w:rPr>
          <w:sz w:val="28"/>
          <w:szCs w:val="28"/>
          <w:lang w:val="uk-UA"/>
        </w:rPr>
        <w:t xml:space="preserve"> / </w:t>
      </w:r>
      <w:r w:rsidR="00EF5A67" w:rsidRPr="00B31FB8">
        <w:rPr>
          <w:sz w:val="28"/>
          <w:szCs w:val="28"/>
        </w:rPr>
        <w:t>[</w:t>
      </w:r>
      <w:proofErr w:type="spellStart"/>
      <w:r w:rsidR="00EF5A67" w:rsidRPr="00B31FB8">
        <w:rPr>
          <w:sz w:val="28"/>
          <w:szCs w:val="28"/>
          <w:lang w:val="uk-UA"/>
        </w:rPr>
        <w:t>редкол</w:t>
      </w:r>
      <w:proofErr w:type="spellEnd"/>
      <w:r w:rsidR="00EF5A67" w:rsidRPr="00B31FB8">
        <w:rPr>
          <w:sz w:val="28"/>
          <w:szCs w:val="28"/>
          <w:lang w:val="uk-UA"/>
        </w:rPr>
        <w:t xml:space="preserve">.: Б.А. </w:t>
      </w:r>
      <w:proofErr w:type="spellStart"/>
      <w:r w:rsidR="00EF5A67" w:rsidRPr="00B31FB8">
        <w:rPr>
          <w:sz w:val="28"/>
          <w:szCs w:val="28"/>
          <w:lang w:val="uk-UA"/>
        </w:rPr>
        <w:t>Байтанаев</w:t>
      </w:r>
      <w:proofErr w:type="spellEnd"/>
      <w:r w:rsidR="00EF5A67" w:rsidRPr="00B31FB8">
        <w:rPr>
          <w:sz w:val="28"/>
          <w:szCs w:val="28"/>
          <w:lang w:val="uk-UA"/>
        </w:rPr>
        <w:t>, (</w:t>
      </w:r>
      <w:proofErr w:type="spellStart"/>
      <w:r w:rsidR="00EF5A67" w:rsidRPr="00B31FB8">
        <w:rPr>
          <w:sz w:val="28"/>
          <w:szCs w:val="28"/>
          <w:lang w:val="uk-UA"/>
        </w:rPr>
        <w:t>отв</w:t>
      </w:r>
      <w:proofErr w:type="spellEnd"/>
      <w:r w:rsidR="00EF5A67" w:rsidRPr="00B31FB8">
        <w:rPr>
          <w:sz w:val="28"/>
          <w:szCs w:val="28"/>
          <w:lang w:val="uk-UA"/>
        </w:rPr>
        <w:t>. секр.</w:t>
      </w:r>
      <w:proofErr w:type="gramEnd"/>
      <w:r w:rsidR="00EF5A67" w:rsidRPr="00B31FB8">
        <w:rPr>
          <w:sz w:val="28"/>
          <w:szCs w:val="28"/>
          <w:lang w:val="uk-UA"/>
        </w:rPr>
        <w:t xml:space="preserve"> М.Н. </w:t>
      </w:r>
      <w:proofErr w:type="spellStart"/>
      <w:r w:rsidR="00EF5A67" w:rsidRPr="00B31FB8">
        <w:rPr>
          <w:sz w:val="28"/>
          <w:szCs w:val="28"/>
          <w:lang w:val="uk-UA"/>
        </w:rPr>
        <w:t>Дуйсенгали</w:t>
      </w:r>
      <w:proofErr w:type="spellEnd"/>
      <w:r w:rsidR="00EF5A67" w:rsidRPr="00B31FB8">
        <w:rPr>
          <w:sz w:val="28"/>
          <w:szCs w:val="28"/>
          <w:lang w:val="uk-UA"/>
        </w:rPr>
        <w:t xml:space="preserve">, А.М. </w:t>
      </w:r>
      <w:proofErr w:type="spellStart"/>
      <w:r w:rsidR="00EF5A67" w:rsidRPr="00B31FB8">
        <w:rPr>
          <w:sz w:val="28"/>
          <w:szCs w:val="28"/>
          <w:lang w:val="uk-UA"/>
        </w:rPr>
        <w:t>Мамедов</w:t>
      </w:r>
      <w:proofErr w:type="spellEnd"/>
      <w:r w:rsidR="00EF5A67" w:rsidRPr="00B31FB8">
        <w:rPr>
          <w:sz w:val="28"/>
          <w:szCs w:val="28"/>
          <w:lang w:val="uk-UA"/>
        </w:rPr>
        <w:t>) и ост.</w:t>
      </w:r>
      <w:r w:rsidR="00EF5A67" w:rsidRPr="00B31FB8">
        <w:rPr>
          <w:sz w:val="28"/>
          <w:szCs w:val="28"/>
        </w:rPr>
        <w:t>]</w:t>
      </w:r>
      <w:r w:rsidR="00AA3507">
        <w:rPr>
          <w:sz w:val="28"/>
          <w:szCs w:val="28"/>
          <w:lang w:val="uk-UA"/>
        </w:rPr>
        <w:t xml:space="preserve">. </w:t>
      </w:r>
      <w:proofErr w:type="spellStart"/>
      <w:r w:rsidR="00AA3507">
        <w:rPr>
          <w:sz w:val="28"/>
          <w:szCs w:val="28"/>
          <w:lang w:val="uk-UA"/>
        </w:rPr>
        <w:t>Актобе</w:t>
      </w:r>
      <w:proofErr w:type="spellEnd"/>
      <w:r w:rsidR="00AA3507">
        <w:rPr>
          <w:sz w:val="28"/>
          <w:szCs w:val="28"/>
          <w:lang w:val="uk-UA"/>
        </w:rPr>
        <w:t xml:space="preserve">, 2012. </w:t>
      </w:r>
      <w:r w:rsidR="00EF5A67" w:rsidRPr="00B31FB8">
        <w:rPr>
          <w:sz w:val="28"/>
          <w:szCs w:val="28"/>
          <w:lang w:val="uk-UA"/>
        </w:rPr>
        <w:t>С. 141-153.</w:t>
      </w:r>
    </w:p>
    <w:p w:rsidR="00D61DA7" w:rsidRDefault="00B3493A" w:rsidP="009F4D1C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61DA7" w:rsidRPr="00EA41D6">
        <w:rPr>
          <w:bCs/>
          <w:color w:val="000000"/>
          <w:sz w:val="28"/>
          <w:szCs w:val="28"/>
          <w:shd w:val="clear" w:color="auto" w:fill="FFFFFF"/>
          <w:lang w:val="uk-UA"/>
        </w:rPr>
        <w:t>Довідник з археології</w:t>
      </w:r>
      <w:r w:rsidR="00D61DA7" w:rsidRPr="00EA41D6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61DA7" w:rsidRPr="00EA41D6">
        <w:rPr>
          <w:color w:val="000000"/>
          <w:sz w:val="28"/>
          <w:szCs w:val="28"/>
          <w:shd w:val="clear" w:color="auto" w:fill="FFFFFF"/>
          <w:lang w:val="uk-UA"/>
        </w:rPr>
        <w:t xml:space="preserve">України (Хмельницька, Чернівецька, Закарпатська області) / АН УРСР Ін-т археології, Укр. т-во охорони пам'яток </w:t>
      </w:r>
      <w:proofErr w:type="spellStart"/>
      <w:r w:rsidR="00D61DA7" w:rsidRPr="00EA41D6">
        <w:rPr>
          <w:color w:val="000000"/>
          <w:sz w:val="28"/>
          <w:szCs w:val="28"/>
          <w:shd w:val="clear" w:color="auto" w:fill="FFFFFF"/>
          <w:lang w:val="uk-UA"/>
        </w:rPr>
        <w:t>іст</w:t>
      </w:r>
      <w:proofErr w:type="spellEnd"/>
      <w:r w:rsidR="00D61DA7" w:rsidRPr="00EA41D6">
        <w:rPr>
          <w:color w:val="000000"/>
          <w:sz w:val="28"/>
          <w:szCs w:val="28"/>
          <w:shd w:val="clear" w:color="auto" w:fill="FFFFFF"/>
          <w:lang w:val="uk-UA"/>
        </w:rPr>
        <w:t>. та культ. ; [</w:t>
      </w:r>
      <w:proofErr w:type="spellStart"/>
      <w:r w:rsidR="00D61DA7" w:rsidRPr="00EA41D6">
        <w:rPr>
          <w:color w:val="000000"/>
          <w:sz w:val="28"/>
          <w:szCs w:val="28"/>
          <w:shd w:val="clear" w:color="auto" w:fill="FFFFFF"/>
          <w:lang w:val="uk-UA"/>
        </w:rPr>
        <w:t>упоряд</w:t>
      </w:r>
      <w:proofErr w:type="spellEnd"/>
      <w:r w:rsidR="00D61DA7" w:rsidRPr="00EA41D6">
        <w:rPr>
          <w:color w:val="000000"/>
          <w:sz w:val="28"/>
          <w:szCs w:val="28"/>
          <w:shd w:val="clear" w:color="auto" w:fill="FFFFFF"/>
          <w:lang w:val="uk-UA"/>
        </w:rPr>
        <w:t xml:space="preserve">.: І. С. Винокур, А. Ф. </w:t>
      </w:r>
      <w:proofErr w:type="spellStart"/>
      <w:r w:rsidR="00D61DA7" w:rsidRPr="00EA41D6">
        <w:rPr>
          <w:color w:val="000000"/>
          <w:sz w:val="28"/>
          <w:szCs w:val="28"/>
          <w:shd w:val="clear" w:color="auto" w:fill="FFFFFF"/>
          <w:lang w:val="uk-UA"/>
        </w:rPr>
        <w:t>Гуцал</w:t>
      </w:r>
      <w:proofErr w:type="spellEnd"/>
      <w:r w:rsidR="00D61DA7" w:rsidRPr="00EA41D6">
        <w:rPr>
          <w:color w:val="000000"/>
          <w:sz w:val="28"/>
          <w:szCs w:val="28"/>
          <w:shd w:val="clear" w:color="auto" w:fill="FFFFFF"/>
          <w:lang w:val="uk-UA"/>
        </w:rPr>
        <w:t xml:space="preserve">, С. І. </w:t>
      </w:r>
      <w:proofErr w:type="spellStart"/>
      <w:r w:rsidR="00D61DA7" w:rsidRPr="00EA41D6">
        <w:rPr>
          <w:color w:val="000000"/>
          <w:sz w:val="28"/>
          <w:szCs w:val="28"/>
          <w:shd w:val="clear" w:color="auto" w:fill="FFFFFF"/>
          <w:lang w:val="uk-UA"/>
        </w:rPr>
        <w:t>Пеняк</w:t>
      </w:r>
      <w:proofErr w:type="spellEnd"/>
      <w:r w:rsidR="00D61DA7" w:rsidRPr="00EA41D6">
        <w:rPr>
          <w:color w:val="000000"/>
          <w:sz w:val="28"/>
          <w:szCs w:val="28"/>
          <w:shd w:val="clear" w:color="auto" w:fill="FFFFFF"/>
          <w:lang w:val="uk-UA"/>
        </w:rPr>
        <w:t xml:space="preserve"> та ін. ; </w:t>
      </w:r>
      <w:proofErr w:type="spellStart"/>
      <w:r w:rsidR="00D61DA7" w:rsidRPr="00EA41D6">
        <w:rPr>
          <w:color w:val="000000"/>
          <w:sz w:val="28"/>
          <w:szCs w:val="28"/>
          <w:shd w:val="clear" w:color="auto" w:fill="FFFFFF"/>
          <w:lang w:val="uk-UA"/>
        </w:rPr>
        <w:t>редкол</w:t>
      </w:r>
      <w:proofErr w:type="spellEnd"/>
      <w:r w:rsidR="00D61DA7" w:rsidRPr="00EA41D6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64694D">
        <w:rPr>
          <w:color w:val="000000"/>
          <w:sz w:val="28"/>
          <w:szCs w:val="28"/>
          <w:shd w:val="clear" w:color="auto" w:fill="FFFFFF"/>
          <w:lang w:val="uk-UA"/>
        </w:rPr>
        <w:t xml:space="preserve"> Д. Я. </w:t>
      </w:r>
      <w:proofErr w:type="spellStart"/>
      <w:r w:rsidR="0064694D">
        <w:rPr>
          <w:color w:val="000000"/>
          <w:sz w:val="28"/>
          <w:szCs w:val="28"/>
          <w:shd w:val="clear" w:color="auto" w:fill="FFFFFF"/>
          <w:lang w:val="uk-UA"/>
        </w:rPr>
        <w:t>Телегін</w:t>
      </w:r>
      <w:proofErr w:type="spellEnd"/>
      <w:r w:rsidR="0064694D">
        <w:rPr>
          <w:color w:val="000000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="0064694D">
        <w:rPr>
          <w:color w:val="000000"/>
          <w:sz w:val="28"/>
          <w:szCs w:val="28"/>
          <w:shd w:val="clear" w:color="auto" w:fill="FFFFFF"/>
          <w:lang w:val="uk-UA"/>
        </w:rPr>
        <w:t>відп</w:t>
      </w:r>
      <w:proofErr w:type="spellEnd"/>
      <w:r w:rsidR="0064694D">
        <w:rPr>
          <w:color w:val="000000"/>
          <w:sz w:val="28"/>
          <w:szCs w:val="28"/>
          <w:shd w:val="clear" w:color="auto" w:fill="FFFFFF"/>
          <w:lang w:val="uk-UA"/>
        </w:rPr>
        <w:t xml:space="preserve">. ред.)]. </w:t>
      </w:r>
      <w:r w:rsidR="00D61DA7" w:rsidRPr="00EA41D6">
        <w:rPr>
          <w:color w:val="000000"/>
          <w:sz w:val="28"/>
          <w:szCs w:val="28"/>
          <w:shd w:val="clear" w:color="auto" w:fill="FFFFFF"/>
        </w:rPr>
        <w:t>K</w:t>
      </w:r>
      <w:r w:rsidR="0064694D">
        <w:rPr>
          <w:color w:val="000000"/>
          <w:sz w:val="28"/>
          <w:szCs w:val="28"/>
          <w:shd w:val="clear" w:color="auto" w:fill="FFFFFF"/>
          <w:lang w:val="uk-UA"/>
        </w:rPr>
        <w:t>.: Наук</w:t>
      </w:r>
      <w:proofErr w:type="gramStart"/>
      <w:r w:rsidR="0064694D">
        <w:rPr>
          <w:color w:val="000000"/>
          <w:sz w:val="28"/>
          <w:szCs w:val="28"/>
          <w:shd w:val="clear" w:color="auto" w:fill="FFFFFF"/>
          <w:lang w:val="uk-UA"/>
        </w:rPr>
        <w:t>.</w:t>
      </w:r>
      <w:proofErr w:type="gramEnd"/>
      <w:r w:rsidR="0064694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gramStart"/>
      <w:r w:rsidR="0064694D">
        <w:rPr>
          <w:color w:val="000000"/>
          <w:sz w:val="28"/>
          <w:szCs w:val="28"/>
          <w:shd w:val="clear" w:color="auto" w:fill="FFFFFF"/>
          <w:lang w:val="uk-UA"/>
        </w:rPr>
        <w:t>д</w:t>
      </w:r>
      <w:proofErr w:type="gramEnd"/>
      <w:r w:rsidR="0064694D">
        <w:rPr>
          <w:color w:val="000000"/>
          <w:sz w:val="28"/>
          <w:szCs w:val="28"/>
          <w:shd w:val="clear" w:color="auto" w:fill="FFFFFF"/>
          <w:lang w:val="uk-UA"/>
        </w:rPr>
        <w:t xml:space="preserve">умка, 1984. </w:t>
      </w:r>
      <w:r w:rsidR="00D61DA7" w:rsidRPr="00EA41D6">
        <w:rPr>
          <w:color w:val="000000"/>
          <w:sz w:val="28"/>
          <w:szCs w:val="28"/>
          <w:shd w:val="clear" w:color="auto" w:fill="FFFFFF"/>
          <w:lang w:val="uk-UA"/>
        </w:rPr>
        <w:t>222 с.</w:t>
      </w:r>
    </w:p>
    <w:p w:rsidR="000C64B5" w:rsidRPr="00B3493A" w:rsidRDefault="00B3493A" w:rsidP="009F4D1C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pacing w:val="12"/>
          <w:sz w:val="28"/>
          <w:szCs w:val="28"/>
          <w:lang w:val="uk-UA"/>
        </w:rPr>
        <w:t xml:space="preserve"> </w:t>
      </w:r>
      <w:proofErr w:type="spellStart"/>
      <w:r w:rsidR="000C64B5" w:rsidRPr="00B3493A">
        <w:rPr>
          <w:spacing w:val="12"/>
          <w:sz w:val="28"/>
          <w:szCs w:val="28"/>
          <w:lang w:val="uk-UA"/>
        </w:rPr>
        <w:t>Завальнюк</w:t>
      </w:r>
      <w:proofErr w:type="spellEnd"/>
      <w:r w:rsidR="000C64B5" w:rsidRPr="00B3493A">
        <w:rPr>
          <w:spacing w:val="12"/>
          <w:sz w:val="28"/>
          <w:szCs w:val="28"/>
          <w:lang w:val="uk-UA"/>
        </w:rPr>
        <w:t xml:space="preserve"> О.</w:t>
      </w:r>
      <w:r w:rsidR="005D1CB2">
        <w:rPr>
          <w:spacing w:val="12"/>
          <w:sz w:val="28"/>
          <w:szCs w:val="28"/>
          <w:lang w:val="uk-UA"/>
        </w:rPr>
        <w:t xml:space="preserve"> </w:t>
      </w:r>
      <w:r w:rsidR="000C64B5" w:rsidRPr="00B3493A">
        <w:rPr>
          <w:spacing w:val="12"/>
          <w:sz w:val="28"/>
          <w:szCs w:val="28"/>
          <w:lang w:val="uk-UA"/>
        </w:rPr>
        <w:t>М</w:t>
      </w:r>
      <w:r w:rsidR="005D1CB2">
        <w:rPr>
          <w:spacing w:val="12"/>
          <w:sz w:val="28"/>
          <w:szCs w:val="28"/>
          <w:lang w:val="uk-UA"/>
        </w:rPr>
        <w:t>.,</w:t>
      </w:r>
      <w:r w:rsidR="005D1CB2" w:rsidRPr="005D1CB2">
        <w:rPr>
          <w:spacing w:val="12"/>
          <w:sz w:val="28"/>
          <w:szCs w:val="28"/>
          <w:lang w:val="uk-UA"/>
        </w:rPr>
        <w:t xml:space="preserve"> </w:t>
      </w:r>
      <w:proofErr w:type="spellStart"/>
      <w:r w:rsidR="005D1CB2" w:rsidRPr="00B3493A">
        <w:rPr>
          <w:spacing w:val="12"/>
          <w:sz w:val="28"/>
          <w:szCs w:val="28"/>
          <w:lang w:val="uk-UA"/>
        </w:rPr>
        <w:t>Прокопчук</w:t>
      </w:r>
      <w:proofErr w:type="spellEnd"/>
      <w:r w:rsidR="005D1CB2" w:rsidRPr="005D1CB2">
        <w:rPr>
          <w:spacing w:val="12"/>
          <w:sz w:val="28"/>
          <w:szCs w:val="28"/>
          <w:lang w:val="uk-UA"/>
        </w:rPr>
        <w:t xml:space="preserve"> </w:t>
      </w:r>
      <w:r w:rsidR="005D1CB2">
        <w:rPr>
          <w:spacing w:val="12"/>
          <w:sz w:val="28"/>
          <w:szCs w:val="28"/>
          <w:lang w:val="uk-UA"/>
        </w:rPr>
        <w:t>В.С</w:t>
      </w:r>
      <w:r w:rsidR="000C64B5" w:rsidRPr="00B3493A">
        <w:rPr>
          <w:spacing w:val="12"/>
          <w:sz w:val="28"/>
          <w:szCs w:val="28"/>
          <w:lang w:val="uk-UA"/>
        </w:rPr>
        <w:t xml:space="preserve">. Український археолог Іон Винокур / О.М. </w:t>
      </w:r>
      <w:proofErr w:type="spellStart"/>
      <w:r w:rsidR="000C64B5" w:rsidRPr="00B3493A">
        <w:rPr>
          <w:spacing w:val="12"/>
          <w:sz w:val="28"/>
          <w:szCs w:val="28"/>
          <w:lang w:val="uk-UA"/>
        </w:rPr>
        <w:t>Завальнюк</w:t>
      </w:r>
      <w:proofErr w:type="spellEnd"/>
      <w:r w:rsidR="000C64B5" w:rsidRPr="00B3493A">
        <w:rPr>
          <w:spacing w:val="12"/>
          <w:sz w:val="28"/>
          <w:szCs w:val="28"/>
          <w:lang w:val="uk-UA"/>
        </w:rPr>
        <w:t>, // Археологічні студії «</w:t>
      </w:r>
      <w:proofErr w:type="spellStart"/>
      <w:r w:rsidR="000C64B5" w:rsidRPr="00B3493A">
        <w:rPr>
          <w:spacing w:val="12"/>
          <w:sz w:val="28"/>
          <w:szCs w:val="28"/>
          <w:lang w:val="uk-UA"/>
        </w:rPr>
        <w:t>Межибіж</w:t>
      </w:r>
      <w:proofErr w:type="spellEnd"/>
      <w:r w:rsidR="000C64B5" w:rsidRPr="00B3493A">
        <w:rPr>
          <w:spacing w:val="12"/>
          <w:sz w:val="28"/>
          <w:szCs w:val="28"/>
          <w:lang w:val="uk-UA"/>
        </w:rPr>
        <w:t>». Науковий щорічник 2’</w:t>
      </w:r>
      <w:r w:rsidR="000C64B5" w:rsidRPr="00B3493A">
        <w:rPr>
          <w:spacing w:val="12"/>
          <w:sz w:val="28"/>
          <w:szCs w:val="28"/>
        </w:rPr>
        <w:t>2013 / За</w:t>
      </w:r>
      <w:r w:rsidR="000C64B5" w:rsidRPr="00B3493A">
        <w:rPr>
          <w:spacing w:val="12"/>
          <w:sz w:val="28"/>
          <w:szCs w:val="28"/>
          <w:lang w:val="uk-UA"/>
        </w:rPr>
        <w:t xml:space="preserve"> </w:t>
      </w:r>
      <w:proofErr w:type="spellStart"/>
      <w:r w:rsidR="000C64B5" w:rsidRPr="00B3493A">
        <w:rPr>
          <w:spacing w:val="12"/>
          <w:sz w:val="28"/>
          <w:szCs w:val="28"/>
        </w:rPr>
        <w:t>ред</w:t>
      </w:r>
      <w:proofErr w:type="spellEnd"/>
      <w:r w:rsidR="000C64B5" w:rsidRPr="00B3493A">
        <w:rPr>
          <w:spacing w:val="12"/>
          <w:sz w:val="28"/>
          <w:szCs w:val="28"/>
          <w:lang w:val="uk-UA"/>
        </w:rPr>
        <w:t>. А.</w:t>
      </w:r>
      <w:r w:rsidR="00B857E1">
        <w:rPr>
          <w:spacing w:val="12"/>
          <w:sz w:val="28"/>
          <w:szCs w:val="28"/>
          <w:lang w:val="uk-UA"/>
        </w:rPr>
        <w:t xml:space="preserve"> </w:t>
      </w:r>
      <w:r w:rsidR="000C64B5" w:rsidRPr="00B3493A">
        <w:rPr>
          <w:spacing w:val="12"/>
          <w:sz w:val="28"/>
          <w:szCs w:val="28"/>
          <w:lang w:val="uk-UA"/>
        </w:rPr>
        <w:t xml:space="preserve">М. </w:t>
      </w:r>
      <w:proofErr w:type="spellStart"/>
      <w:r w:rsidR="000C64B5" w:rsidRPr="00B3493A">
        <w:rPr>
          <w:spacing w:val="12"/>
          <w:sz w:val="28"/>
          <w:szCs w:val="28"/>
          <w:lang w:val="uk-UA"/>
        </w:rPr>
        <w:t>Трембіцьког</w:t>
      </w:r>
      <w:r>
        <w:rPr>
          <w:spacing w:val="12"/>
          <w:sz w:val="28"/>
          <w:szCs w:val="28"/>
          <w:lang w:val="uk-UA"/>
        </w:rPr>
        <w:t>о</w:t>
      </w:r>
      <w:proofErr w:type="spellEnd"/>
      <w:r>
        <w:rPr>
          <w:spacing w:val="12"/>
          <w:sz w:val="28"/>
          <w:szCs w:val="28"/>
          <w:lang w:val="uk-UA"/>
        </w:rPr>
        <w:t>, О.</w:t>
      </w:r>
      <w:r w:rsidR="00B857E1">
        <w:rPr>
          <w:spacing w:val="12"/>
          <w:sz w:val="28"/>
          <w:szCs w:val="28"/>
          <w:lang w:val="uk-UA"/>
        </w:rPr>
        <w:t xml:space="preserve"> </w:t>
      </w:r>
      <w:r>
        <w:rPr>
          <w:spacing w:val="12"/>
          <w:sz w:val="28"/>
          <w:szCs w:val="28"/>
          <w:lang w:val="uk-UA"/>
        </w:rPr>
        <w:t>Г. Погорільця Хмельницький</w:t>
      </w:r>
      <w:r w:rsidR="005D1CB2">
        <w:rPr>
          <w:spacing w:val="12"/>
          <w:sz w:val="28"/>
          <w:szCs w:val="28"/>
          <w:lang w:val="uk-UA"/>
        </w:rPr>
        <w:t xml:space="preserve">: </w:t>
      </w:r>
      <w:proofErr w:type="spellStart"/>
      <w:r w:rsidR="005D1CB2">
        <w:rPr>
          <w:spacing w:val="12"/>
          <w:sz w:val="28"/>
          <w:szCs w:val="28"/>
          <w:lang w:val="uk-UA"/>
        </w:rPr>
        <w:t>ІРД</w:t>
      </w:r>
      <w:proofErr w:type="spellEnd"/>
      <w:r w:rsidR="005D1CB2">
        <w:rPr>
          <w:spacing w:val="12"/>
          <w:sz w:val="28"/>
          <w:szCs w:val="28"/>
          <w:lang w:val="uk-UA"/>
        </w:rPr>
        <w:t>, 2013.</w:t>
      </w:r>
      <w:r w:rsidR="000C64B5" w:rsidRPr="00B3493A">
        <w:rPr>
          <w:spacing w:val="12"/>
          <w:sz w:val="28"/>
          <w:szCs w:val="28"/>
          <w:lang w:val="uk-UA"/>
        </w:rPr>
        <w:t xml:space="preserve"> С. 130-144.</w:t>
      </w:r>
    </w:p>
    <w:p w:rsidR="00CF240E" w:rsidRPr="00D7065A" w:rsidRDefault="00B3493A" w:rsidP="009F4D1C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rFonts w:eastAsia="TimesNewRoman"/>
          <w:sz w:val="28"/>
          <w:szCs w:val="28"/>
          <w:lang w:val="uk-UA" w:eastAsia="uk-UA"/>
        </w:rPr>
        <w:t xml:space="preserve"> </w:t>
      </w:r>
      <w:r w:rsidR="00CF240E">
        <w:rPr>
          <w:rFonts w:eastAsia="TimesNewRoman"/>
          <w:sz w:val="28"/>
          <w:szCs w:val="28"/>
          <w:lang w:val="uk-UA" w:eastAsia="uk-UA"/>
        </w:rPr>
        <w:t>Залізняк Л.</w:t>
      </w:r>
      <w:r w:rsidR="004065D0">
        <w:rPr>
          <w:rFonts w:eastAsia="TimesNewRoman"/>
          <w:sz w:val="28"/>
          <w:szCs w:val="28"/>
          <w:lang w:val="uk-UA" w:eastAsia="uk-UA"/>
        </w:rPr>
        <w:t xml:space="preserve"> </w:t>
      </w:r>
      <w:r w:rsidR="00CF240E">
        <w:rPr>
          <w:rFonts w:eastAsia="TimesNewRoman"/>
          <w:sz w:val="28"/>
          <w:szCs w:val="28"/>
          <w:lang w:val="uk-UA" w:eastAsia="uk-UA"/>
        </w:rPr>
        <w:t>Л. Відділ археології кам’яного віку інституту археології НАН Україн</w:t>
      </w:r>
      <w:r w:rsidR="004065D0">
        <w:rPr>
          <w:rFonts w:eastAsia="TimesNewRoman"/>
          <w:sz w:val="28"/>
          <w:szCs w:val="28"/>
          <w:lang w:val="uk-UA" w:eastAsia="uk-UA"/>
        </w:rPr>
        <w:t xml:space="preserve">и. Історія та персоналії // Археологія. 2012. </w:t>
      </w:r>
      <w:r w:rsidR="00762CD6">
        <w:rPr>
          <w:rFonts w:eastAsia="TimesNewRoman"/>
          <w:sz w:val="28"/>
          <w:szCs w:val="28"/>
          <w:lang w:val="uk-UA" w:eastAsia="uk-UA"/>
        </w:rPr>
        <w:t xml:space="preserve"> № 2. </w:t>
      </w:r>
      <w:r w:rsidR="00CF240E">
        <w:rPr>
          <w:rFonts w:eastAsia="TimesNewRoman"/>
          <w:sz w:val="28"/>
          <w:szCs w:val="28"/>
          <w:lang w:val="uk-UA" w:eastAsia="uk-UA"/>
        </w:rPr>
        <w:t>С. 122-133.</w:t>
      </w:r>
    </w:p>
    <w:p w:rsidR="00D7065A" w:rsidRPr="00E443A3" w:rsidRDefault="00E443A3" w:rsidP="00E443A3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rFonts w:eastAsia="TimesNewRoman"/>
          <w:sz w:val="28"/>
          <w:szCs w:val="28"/>
          <w:lang w:val="uk-UA" w:eastAsia="uk-UA"/>
        </w:rPr>
        <w:t>Захар</w:t>
      </w:r>
      <w:r w:rsidRPr="00D7065A">
        <w:rPr>
          <w:rFonts w:eastAsia="TimesNewRoman"/>
          <w:sz w:val="28"/>
          <w:szCs w:val="28"/>
          <w:lang w:val="uk-UA" w:eastAsia="uk-UA"/>
        </w:rPr>
        <w:t>’</w:t>
      </w:r>
      <w:r>
        <w:rPr>
          <w:rFonts w:eastAsia="TimesNewRoman"/>
          <w:sz w:val="28"/>
          <w:szCs w:val="28"/>
          <w:lang w:val="uk-UA" w:eastAsia="uk-UA"/>
        </w:rPr>
        <w:t>єв</w:t>
      </w:r>
      <w:proofErr w:type="spellEnd"/>
      <w:r>
        <w:rPr>
          <w:rFonts w:eastAsia="TimesNewRoman"/>
          <w:sz w:val="28"/>
          <w:szCs w:val="28"/>
          <w:lang w:val="uk-UA" w:eastAsia="uk-UA"/>
        </w:rPr>
        <w:t xml:space="preserve"> В.</w:t>
      </w:r>
      <w:r w:rsidR="00E839CE">
        <w:rPr>
          <w:rFonts w:eastAsia="TimesNewRoman"/>
          <w:sz w:val="28"/>
          <w:szCs w:val="28"/>
          <w:lang w:val="uk-UA" w:eastAsia="uk-UA"/>
        </w:rPr>
        <w:t xml:space="preserve"> </w:t>
      </w:r>
      <w:r>
        <w:rPr>
          <w:rFonts w:eastAsia="TimesNewRoman"/>
          <w:sz w:val="28"/>
          <w:szCs w:val="28"/>
          <w:lang w:val="uk-UA" w:eastAsia="uk-UA"/>
        </w:rPr>
        <w:t>А.</w:t>
      </w:r>
      <w:r w:rsidR="00E839CE">
        <w:rPr>
          <w:rFonts w:eastAsia="TimesNewRoman"/>
          <w:sz w:val="28"/>
          <w:szCs w:val="28"/>
          <w:lang w:val="uk-UA" w:eastAsia="uk-UA"/>
        </w:rPr>
        <w:t>,</w:t>
      </w:r>
      <w:r>
        <w:rPr>
          <w:rFonts w:eastAsia="TimesNewRoman"/>
          <w:sz w:val="28"/>
          <w:szCs w:val="28"/>
          <w:lang w:val="uk-UA" w:eastAsia="uk-UA"/>
        </w:rPr>
        <w:t xml:space="preserve"> </w:t>
      </w:r>
      <w:proofErr w:type="spellStart"/>
      <w:r w:rsidR="00E839CE">
        <w:rPr>
          <w:rFonts w:eastAsia="TimesNewRoman"/>
          <w:sz w:val="28"/>
          <w:szCs w:val="28"/>
          <w:lang w:val="uk-UA" w:eastAsia="uk-UA"/>
        </w:rPr>
        <w:t>Малєєв</w:t>
      </w:r>
      <w:proofErr w:type="spellEnd"/>
      <w:r w:rsidR="00E839CE">
        <w:rPr>
          <w:rFonts w:eastAsia="TimesNewRoman"/>
          <w:sz w:val="28"/>
          <w:szCs w:val="28"/>
          <w:lang w:val="uk-UA" w:eastAsia="uk-UA"/>
        </w:rPr>
        <w:t xml:space="preserve"> Ю.</w:t>
      </w:r>
      <w:r w:rsidR="009E615D">
        <w:rPr>
          <w:rFonts w:eastAsia="TimesNewRoman"/>
          <w:sz w:val="28"/>
          <w:szCs w:val="28"/>
          <w:lang w:val="uk-UA" w:eastAsia="uk-UA"/>
        </w:rPr>
        <w:t xml:space="preserve"> </w:t>
      </w:r>
      <w:r w:rsidR="00E839CE">
        <w:rPr>
          <w:rFonts w:eastAsia="TimesNewRoman"/>
          <w:sz w:val="28"/>
          <w:szCs w:val="28"/>
          <w:lang w:val="uk-UA" w:eastAsia="uk-UA"/>
        </w:rPr>
        <w:t xml:space="preserve">М. </w:t>
      </w:r>
      <w:r>
        <w:rPr>
          <w:rFonts w:eastAsia="TimesNewRoman"/>
          <w:sz w:val="28"/>
          <w:szCs w:val="28"/>
          <w:lang w:val="uk-UA" w:eastAsia="uk-UA"/>
        </w:rPr>
        <w:t xml:space="preserve">Розкопки кургану ранньоскіфського часу біля с. </w:t>
      </w:r>
      <w:proofErr w:type="spellStart"/>
      <w:r>
        <w:rPr>
          <w:rFonts w:eastAsia="TimesNewRoman"/>
          <w:sz w:val="28"/>
          <w:szCs w:val="28"/>
          <w:lang w:val="uk-UA" w:eastAsia="uk-UA"/>
        </w:rPr>
        <w:t>Минькі</w:t>
      </w:r>
      <w:r w:rsidR="00E839CE">
        <w:rPr>
          <w:rFonts w:eastAsia="TimesNewRoman"/>
          <w:sz w:val="28"/>
          <w:szCs w:val="28"/>
          <w:lang w:val="uk-UA" w:eastAsia="uk-UA"/>
        </w:rPr>
        <w:t>вці</w:t>
      </w:r>
      <w:proofErr w:type="spellEnd"/>
      <w:r w:rsidR="00E839CE">
        <w:rPr>
          <w:rFonts w:eastAsia="TimesNewRoman"/>
          <w:sz w:val="28"/>
          <w:szCs w:val="28"/>
          <w:lang w:val="uk-UA" w:eastAsia="uk-UA"/>
        </w:rPr>
        <w:t xml:space="preserve"> на </w:t>
      </w:r>
      <w:proofErr w:type="spellStart"/>
      <w:r w:rsidR="00E839CE">
        <w:rPr>
          <w:rFonts w:eastAsia="TimesNewRoman"/>
          <w:sz w:val="28"/>
          <w:szCs w:val="28"/>
          <w:lang w:val="uk-UA" w:eastAsia="uk-UA"/>
        </w:rPr>
        <w:t>Дунаєвеччині</w:t>
      </w:r>
      <w:proofErr w:type="spellEnd"/>
      <w:r>
        <w:rPr>
          <w:rFonts w:eastAsia="TimesNewRoman"/>
          <w:sz w:val="28"/>
          <w:szCs w:val="28"/>
          <w:lang w:val="uk-UA" w:eastAsia="uk-UA"/>
        </w:rPr>
        <w:t xml:space="preserve"> // </w:t>
      </w:r>
      <w:r w:rsidRPr="00B31FB8">
        <w:rPr>
          <w:spacing w:val="12"/>
          <w:sz w:val="28"/>
          <w:szCs w:val="28"/>
          <w:lang w:val="uk-UA"/>
        </w:rPr>
        <w:t xml:space="preserve">Тези доповідей </w:t>
      </w:r>
      <w:r>
        <w:rPr>
          <w:spacing w:val="12"/>
          <w:sz w:val="28"/>
          <w:szCs w:val="28"/>
          <w:lang w:val="uk-UA"/>
        </w:rPr>
        <w:t xml:space="preserve">республіканської наукової </w:t>
      </w:r>
      <w:r w:rsidRPr="00B31FB8">
        <w:rPr>
          <w:spacing w:val="12"/>
          <w:sz w:val="28"/>
          <w:szCs w:val="28"/>
          <w:lang w:val="uk-UA"/>
        </w:rPr>
        <w:t xml:space="preserve">конференції </w:t>
      </w:r>
      <w:r>
        <w:rPr>
          <w:spacing w:val="12"/>
          <w:sz w:val="28"/>
          <w:szCs w:val="28"/>
          <w:lang w:val="uk-UA"/>
        </w:rPr>
        <w:t>«</w:t>
      </w:r>
      <w:proofErr w:type="spellStart"/>
      <w:r>
        <w:rPr>
          <w:spacing w:val="12"/>
          <w:sz w:val="28"/>
          <w:szCs w:val="28"/>
          <w:lang w:val="uk-UA"/>
        </w:rPr>
        <w:t>Дунаївці</w:t>
      </w:r>
      <w:proofErr w:type="spellEnd"/>
      <w:r>
        <w:rPr>
          <w:spacing w:val="12"/>
          <w:sz w:val="28"/>
          <w:szCs w:val="28"/>
          <w:lang w:val="uk-UA"/>
        </w:rPr>
        <w:t>: їх роль і місце в історії Поділля»: / [</w:t>
      </w:r>
      <w:r w:rsidRPr="00B31FB8">
        <w:rPr>
          <w:spacing w:val="12"/>
          <w:sz w:val="28"/>
          <w:szCs w:val="28"/>
          <w:lang w:val="uk-UA"/>
        </w:rPr>
        <w:t xml:space="preserve"> І.</w:t>
      </w:r>
      <w:r w:rsidR="00C63B74">
        <w:rPr>
          <w:spacing w:val="12"/>
          <w:sz w:val="28"/>
          <w:szCs w:val="28"/>
          <w:lang w:val="uk-UA"/>
        </w:rPr>
        <w:t xml:space="preserve"> </w:t>
      </w:r>
      <w:r w:rsidRPr="00B31FB8">
        <w:rPr>
          <w:spacing w:val="12"/>
          <w:sz w:val="28"/>
          <w:szCs w:val="28"/>
          <w:lang w:val="uk-UA"/>
        </w:rPr>
        <w:t>С. Винокур</w:t>
      </w:r>
      <w:r>
        <w:rPr>
          <w:spacing w:val="12"/>
          <w:sz w:val="28"/>
          <w:szCs w:val="28"/>
          <w:lang w:val="uk-UA"/>
        </w:rPr>
        <w:t>, В.</w:t>
      </w:r>
      <w:r w:rsidR="00C63B74">
        <w:rPr>
          <w:spacing w:val="12"/>
          <w:sz w:val="28"/>
          <w:szCs w:val="28"/>
          <w:lang w:val="uk-UA"/>
        </w:rPr>
        <w:t xml:space="preserve"> </w:t>
      </w:r>
      <w:r>
        <w:rPr>
          <w:spacing w:val="12"/>
          <w:sz w:val="28"/>
          <w:szCs w:val="28"/>
          <w:lang w:val="uk-UA"/>
        </w:rPr>
        <w:t xml:space="preserve">С. </w:t>
      </w:r>
      <w:proofErr w:type="spellStart"/>
      <w:r>
        <w:rPr>
          <w:spacing w:val="12"/>
          <w:sz w:val="28"/>
          <w:szCs w:val="28"/>
          <w:lang w:val="uk-UA"/>
        </w:rPr>
        <w:t>Прокопчук</w:t>
      </w:r>
      <w:proofErr w:type="spellEnd"/>
      <w:r w:rsidRPr="00B31FB8">
        <w:rPr>
          <w:spacing w:val="12"/>
          <w:sz w:val="28"/>
          <w:szCs w:val="28"/>
          <w:lang w:val="uk-UA"/>
        </w:rPr>
        <w:t xml:space="preserve"> (</w:t>
      </w:r>
      <w:proofErr w:type="spellStart"/>
      <w:r w:rsidRPr="00B31FB8">
        <w:rPr>
          <w:spacing w:val="12"/>
          <w:sz w:val="28"/>
          <w:szCs w:val="28"/>
          <w:lang w:val="uk-UA"/>
        </w:rPr>
        <w:t>відповід</w:t>
      </w:r>
      <w:proofErr w:type="spellEnd"/>
      <w:r w:rsidRPr="00B31FB8">
        <w:rPr>
          <w:spacing w:val="12"/>
          <w:sz w:val="28"/>
          <w:szCs w:val="28"/>
          <w:lang w:val="uk-UA"/>
        </w:rPr>
        <w:t xml:space="preserve">. ред.) </w:t>
      </w:r>
      <w:r w:rsidR="00E839CE">
        <w:rPr>
          <w:spacing w:val="12"/>
          <w:sz w:val="28"/>
          <w:szCs w:val="28"/>
          <w:lang w:val="uk-UA"/>
        </w:rPr>
        <w:t>А.</w:t>
      </w:r>
      <w:r w:rsidR="00C63B74">
        <w:rPr>
          <w:spacing w:val="12"/>
          <w:sz w:val="28"/>
          <w:szCs w:val="28"/>
          <w:lang w:val="uk-UA"/>
        </w:rPr>
        <w:t xml:space="preserve"> </w:t>
      </w:r>
      <w:r w:rsidR="00E839CE">
        <w:rPr>
          <w:spacing w:val="12"/>
          <w:sz w:val="28"/>
          <w:szCs w:val="28"/>
          <w:lang w:val="uk-UA"/>
        </w:rPr>
        <w:t>Й. Ситар та ін.].</w:t>
      </w:r>
      <w:r>
        <w:rPr>
          <w:spacing w:val="12"/>
          <w:sz w:val="28"/>
          <w:szCs w:val="28"/>
          <w:lang w:val="uk-UA"/>
        </w:rPr>
        <w:t xml:space="preserve"> </w:t>
      </w:r>
      <w:proofErr w:type="spellStart"/>
      <w:r>
        <w:rPr>
          <w:spacing w:val="12"/>
          <w:sz w:val="28"/>
          <w:szCs w:val="28"/>
          <w:lang w:val="uk-UA"/>
        </w:rPr>
        <w:t>Дунаївці</w:t>
      </w:r>
      <w:proofErr w:type="spellEnd"/>
      <w:r>
        <w:rPr>
          <w:spacing w:val="12"/>
          <w:sz w:val="28"/>
          <w:szCs w:val="28"/>
          <w:lang w:val="uk-UA"/>
        </w:rPr>
        <w:t>, 1993</w:t>
      </w:r>
      <w:r w:rsidR="00E839CE">
        <w:rPr>
          <w:spacing w:val="12"/>
          <w:sz w:val="28"/>
          <w:szCs w:val="28"/>
          <w:lang w:val="uk-UA"/>
        </w:rPr>
        <w:t xml:space="preserve">. </w:t>
      </w:r>
      <w:r w:rsidRPr="00B31FB8">
        <w:rPr>
          <w:spacing w:val="12"/>
          <w:sz w:val="28"/>
          <w:szCs w:val="28"/>
          <w:lang w:val="uk-UA"/>
        </w:rPr>
        <w:t>С. 26-28.</w:t>
      </w:r>
    </w:p>
    <w:p w:rsidR="009F7A7F" w:rsidRPr="00152F6A" w:rsidRDefault="00B3493A" w:rsidP="009F4D1C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9F7A7F" w:rsidRPr="00B31FB8">
        <w:rPr>
          <w:sz w:val="28"/>
          <w:szCs w:val="28"/>
          <w:lang w:val="uk-UA"/>
        </w:rPr>
        <w:t>Малєєв</w:t>
      </w:r>
      <w:proofErr w:type="spellEnd"/>
      <w:r w:rsidR="009F7A7F" w:rsidRPr="00B31FB8">
        <w:rPr>
          <w:sz w:val="28"/>
          <w:szCs w:val="28"/>
          <w:lang w:val="uk-UA"/>
        </w:rPr>
        <w:t xml:space="preserve"> Ю.</w:t>
      </w:r>
      <w:r w:rsidR="00672E2B">
        <w:rPr>
          <w:sz w:val="28"/>
          <w:szCs w:val="28"/>
          <w:lang w:val="uk-UA"/>
        </w:rPr>
        <w:t xml:space="preserve"> </w:t>
      </w:r>
      <w:r w:rsidR="009F7A7F" w:rsidRPr="00B31FB8">
        <w:rPr>
          <w:sz w:val="28"/>
          <w:szCs w:val="28"/>
          <w:lang w:val="uk-UA"/>
        </w:rPr>
        <w:t>М. Дослідження кург</w:t>
      </w:r>
      <w:r w:rsidR="00672E2B">
        <w:rPr>
          <w:sz w:val="28"/>
          <w:szCs w:val="28"/>
          <w:lang w:val="uk-UA"/>
        </w:rPr>
        <w:t xml:space="preserve">анів </w:t>
      </w:r>
      <w:proofErr w:type="spellStart"/>
      <w:r w:rsidR="00672E2B">
        <w:rPr>
          <w:sz w:val="28"/>
          <w:szCs w:val="28"/>
          <w:lang w:val="uk-UA"/>
        </w:rPr>
        <w:t>західноподільської</w:t>
      </w:r>
      <w:proofErr w:type="spellEnd"/>
      <w:r w:rsidR="00672E2B">
        <w:rPr>
          <w:sz w:val="28"/>
          <w:szCs w:val="28"/>
          <w:lang w:val="uk-UA"/>
        </w:rPr>
        <w:t xml:space="preserve"> групи </w:t>
      </w:r>
      <w:r w:rsidR="009F7A7F" w:rsidRPr="00B31FB8">
        <w:rPr>
          <w:sz w:val="28"/>
          <w:szCs w:val="28"/>
          <w:lang w:val="uk-UA"/>
        </w:rPr>
        <w:t xml:space="preserve">// </w:t>
      </w:r>
      <w:r w:rsidR="009F7A7F" w:rsidRPr="00B31FB8">
        <w:rPr>
          <w:spacing w:val="12"/>
          <w:sz w:val="28"/>
          <w:szCs w:val="28"/>
          <w:lang w:val="uk-UA"/>
        </w:rPr>
        <w:t xml:space="preserve">Тези доповідей </w:t>
      </w:r>
      <w:r w:rsidR="009F7A7F" w:rsidRPr="00B31FB8">
        <w:rPr>
          <w:spacing w:val="12"/>
          <w:sz w:val="28"/>
          <w:szCs w:val="28"/>
          <w:lang w:val="en-US"/>
        </w:rPr>
        <w:t>V</w:t>
      </w:r>
      <w:r w:rsidR="009F7A7F" w:rsidRPr="00B31FB8">
        <w:rPr>
          <w:spacing w:val="12"/>
          <w:sz w:val="28"/>
          <w:szCs w:val="28"/>
          <w:lang w:val="uk-UA"/>
        </w:rPr>
        <w:t xml:space="preserve">ІІІ Подільської </w:t>
      </w:r>
      <w:proofErr w:type="spellStart"/>
      <w:r w:rsidR="009F7A7F" w:rsidRPr="00B31FB8">
        <w:rPr>
          <w:spacing w:val="12"/>
          <w:sz w:val="28"/>
          <w:szCs w:val="28"/>
          <w:lang w:val="uk-UA"/>
        </w:rPr>
        <w:t>історико-краєзнавчої</w:t>
      </w:r>
      <w:proofErr w:type="spellEnd"/>
      <w:r w:rsidR="009F7A7F" w:rsidRPr="00B31FB8">
        <w:rPr>
          <w:spacing w:val="12"/>
          <w:sz w:val="28"/>
          <w:szCs w:val="28"/>
          <w:lang w:val="uk-UA"/>
        </w:rPr>
        <w:t xml:space="preserve"> конференції (секція археології): / [Л.В. </w:t>
      </w:r>
      <w:proofErr w:type="spellStart"/>
      <w:r w:rsidR="009F7A7F" w:rsidRPr="00B31FB8">
        <w:rPr>
          <w:spacing w:val="12"/>
          <w:sz w:val="28"/>
          <w:szCs w:val="28"/>
          <w:lang w:val="uk-UA"/>
        </w:rPr>
        <w:t>Баженов</w:t>
      </w:r>
      <w:proofErr w:type="spellEnd"/>
      <w:r w:rsidR="009F7A7F" w:rsidRPr="00B31FB8">
        <w:rPr>
          <w:spacing w:val="12"/>
          <w:sz w:val="28"/>
          <w:szCs w:val="28"/>
          <w:lang w:val="uk-UA"/>
        </w:rPr>
        <w:t>, І.С. Вино</w:t>
      </w:r>
      <w:r w:rsidR="00672E2B">
        <w:rPr>
          <w:spacing w:val="12"/>
          <w:sz w:val="28"/>
          <w:szCs w:val="28"/>
          <w:lang w:val="uk-UA"/>
        </w:rPr>
        <w:t>кур (</w:t>
      </w:r>
      <w:proofErr w:type="spellStart"/>
      <w:r w:rsidR="00672E2B">
        <w:rPr>
          <w:spacing w:val="12"/>
          <w:sz w:val="28"/>
          <w:szCs w:val="28"/>
          <w:lang w:val="uk-UA"/>
        </w:rPr>
        <w:t>відповід</w:t>
      </w:r>
      <w:proofErr w:type="spellEnd"/>
      <w:r w:rsidR="00672E2B">
        <w:rPr>
          <w:spacing w:val="12"/>
          <w:sz w:val="28"/>
          <w:szCs w:val="28"/>
          <w:lang w:val="uk-UA"/>
        </w:rPr>
        <w:t xml:space="preserve">. ред.) та ін.]. Кам’янець-Подільський, 1990. </w:t>
      </w:r>
      <w:r w:rsidR="009F7A7F" w:rsidRPr="00B31FB8">
        <w:rPr>
          <w:spacing w:val="12"/>
          <w:sz w:val="28"/>
          <w:szCs w:val="28"/>
          <w:lang w:val="uk-UA"/>
        </w:rPr>
        <w:t>С. 26-28.</w:t>
      </w:r>
    </w:p>
    <w:p w:rsidR="00957F34" w:rsidRDefault="00152F6A" w:rsidP="009F4D1C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E4A3F" w:rsidRPr="00152F6A">
        <w:rPr>
          <w:sz w:val="28"/>
          <w:szCs w:val="28"/>
          <w:lang w:val="uk-UA"/>
        </w:rPr>
        <w:t>Науковий архів інституту археології НАН України</w:t>
      </w:r>
      <w:r w:rsidR="00957F34">
        <w:rPr>
          <w:sz w:val="28"/>
          <w:szCs w:val="28"/>
          <w:lang w:val="uk-UA"/>
        </w:rPr>
        <w:t>.</w:t>
      </w:r>
    </w:p>
    <w:p w:rsidR="000E4A3F" w:rsidRDefault="000E4A3F" w:rsidP="00957F34">
      <w:pPr>
        <w:pStyle w:val="a4"/>
        <w:spacing w:line="276" w:lineRule="auto"/>
        <w:ind w:left="1636"/>
        <w:jc w:val="both"/>
        <w:rPr>
          <w:sz w:val="28"/>
          <w:szCs w:val="28"/>
          <w:lang w:val="uk-UA"/>
        </w:rPr>
      </w:pPr>
      <w:r w:rsidRPr="00152F6A">
        <w:rPr>
          <w:sz w:val="28"/>
          <w:szCs w:val="28"/>
          <w:lang w:val="uk-UA"/>
        </w:rPr>
        <w:lastRenderedPageBreak/>
        <w:t xml:space="preserve">Ф. № 1966/59 Винокур И., </w:t>
      </w:r>
      <w:proofErr w:type="spellStart"/>
      <w:r w:rsidRPr="00152F6A">
        <w:rPr>
          <w:sz w:val="28"/>
          <w:szCs w:val="28"/>
          <w:lang w:val="uk-UA"/>
        </w:rPr>
        <w:t>Пириходнюк</w:t>
      </w:r>
      <w:proofErr w:type="spellEnd"/>
      <w:r w:rsidRPr="00152F6A">
        <w:rPr>
          <w:sz w:val="28"/>
          <w:szCs w:val="28"/>
          <w:lang w:val="uk-UA"/>
        </w:rPr>
        <w:t xml:space="preserve"> О. </w:t>
      </w:r>
      <w:proofErr w:type="spellStart"/>
      <w:r w:rsidRPr="00152F6A">
        <w:rPr>
          <w:sz w:val="28"/>
          <w:szCs w:val="28"/>
          <w:lang w:val="uk-UA"/>
        </w:rPr>
        <w:t>Отчет</w:t>
      </w:r>
      <w:proofErr w:type="spellEnd"/>
      <w:r w:rsidRPr="00152F6A">
        <w:rPr>
          <w:sz w:val="28"/>
          <w:szCs w:val="28"/>
          <w:lang w:val="uk-UA"/>
        </w:rPr>
        <w:t xml:space="preserve"> об </w:t>
      </w:r>
      <w:proofErr w:type="spellStart"/>
      <w:r w:rsidRPr="00152F6A">
        <w:rPr>
          <w:sz w:val="28"/>
          <w:szCs w:val="28"/>
          <w:lang w:val="uk-UA"/>
        </w:rPr>
        <w:t>археологических</w:t>
      </w:r>
      <w:proofErr w:type="spellEnd"/>
      <w:r w:rsidRPr="00152F6A">
        <w:rPr>
          <w:sz w:val="28"/>
          <w:szCs w:val="28"/>
          <w:lang w:val="uk-UA"/>
        </w:rPr>
        <w:t xml:space="preserve"> </w:t>
      </w:r>
      <w:proofErr w:type="spellStart"/>
      <w:r w:rsidRPr="00152F6A">
        <w:rPr>
          <w:sz w:val="28"/>
          <w:szCs w:val="28"/>
          <w:lang w:val="uk-UA"/>
        </w:rPr>
        <w:t>исследованиях</w:t>
      </w:r>
      <w:proofErr w:type="spellEnd"/>
      <w:r w:rsidRPr="00152F6A">
        <w:rPr>
          <w:sz w:val="28"/>
          <w:szCs w:val="28"/>
          <w:lang w:val="uk-UA"/>
        </w:rPr>
        <w:t xml:space="preserve"> на </w:t>
      </w:r>
      <w:proofErr w:type="spellStart"/>
      <w:r w:rsidRPr="00152F6A">
        <w:rPr>
          <w:sz w:val="28"/>
          <w:szCs w:val="28"/>
          <w:lang w:val="uk-UA"/>
        </w:rPr>
        <w:t>територии</w:t>
      </w:r>
      <w:proofErr w:type="spellEnd"/>
      <w:r w:rsidRPr="00152F6A">
        <w:rPr>
          <w:sz w:val="28"/>
          <w:szCs w:val="28"/>
          <w:lang w:val="uk-UA"/>
        </w:rPr>
        <w:t xml:space="preserve"> </w:t>
      </w:r>
      <w:proofErr w:type="spellStart"/>
      <w:r w:rsidRPr="00152F6A">
        <w:rPr>
          <w:sz w:val="28"/>
          <w:szCs w:val="28"/>
          <w:lang w:val="uk-UA"/>
        </w:rPr>
        <w:t>Хмельницкой</w:t>
      </w:r>
      <w:proofErr w:type="spellEnd"/>
      <w:r w:rsidRPr="00152F6A">
        <w:rPr>
          <w:sz w:val="28"/>
          <w:szCs w:val="28"/>
          <w:lang w:val="uk-UA"/>
        </w:rPr>
        <w:t xml:space="preserve"> </w:t>
      </w:r>
      <w:proofErr w:type="spellStart"/>
      <w:r w:rsidRPr="00152F6A">
        <w:rPr>
          <w:sz w:val="28"/>
          <w:szCs w:val="28"/>
          <w:lang w:val="uk-UA"/>
        </w:rPr>
        <w:t>области</w:t>
      </w:r>
      <w:proofErr w:type="spellEnd"/>
      <w:r w:rsidRPr="00152F6A">
        <w:rPr>
          <w:sz w:val="28"/>
          <w:szCs w:val="28"/>
          <w:lang w:val="uk-UA"/>
        </w:rPr>
        <w:t xml:space="preserve"> в 1966 </w:t>
      </w:r>
      <w:r w:rsidR="00685CC6">
        <w:rPr>
          <w:sz w:val="28"/>
          <w:szCs w:val="28"/>
          <w:lang w:val="uk-UA"/>
        </w:rPr>
        <w:t xml:space="preserve">г. </w:t>
      </w:r>
      <w:proofErr w:type="spellStart"/>
      <w:r w:rsidR="00685CC6">
        <w:rPr>
          <w:sz w:val="28"/>
          <w:szCs w:val="28"/>
          <w:lang w:val="uk-UA"/>
        </w:rPr>
        <w:t>Каменец-Подольский</w:t>
      </w:r>
      <w:proofErr w:type="spellEnd"/>
      <w:r w:rsidR="00685CC6">
        <w:rPr>
          <w:sz w:val="28"/>
          <w:szCs w:val="28"/>
          <w:lang w:val="uk-UA"/>
        </w:rPr>
        <w:t xml:space="preserve"> 1967 г. 13 л</w:t>
      </w:r>
      <w:r w:rsidRPr="00152F6A">
        <w:rPr>
          <w:sz w:val="28"/>
          <w:szCs w:val="28"/>
          <w:lang w:val="uk-UA"/>
        </w:rPr>
        <w:t>.</w:t>
      </w:r>
    </w:p>
    <w:p w:rsidR="00D20714" w:rsidRPr="00152F6A" w:rsidRDefault="00152F6A" w:rsidP="009F4D1C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20714" w:rsidRPr="00152F6A">
        <w:rPr>
          <w:spacing w:val="8"/>
          <w:sz w:val="28"/>
          <w:szCs w:val="28"/>
          <w:lang w:val="uk-UA"/>
        </w:rPr>
        <w:t>Крушельницька Л.</w:t>
      </w:r>
      <w:r w:rsidR="00DA1B99">
        <w:rPr>
          <w:spacing w:val="8"/>
          <w:sz w:val="28"/>
          <w:szCs w:val="28"/>
          <w:lang w:val="uk-UA"/>
        </w:rPr>
        <w:t xml:space="preserve"> </w:t>
      </w:r>
      <w:r w:rsidR="00D20714" w:rsidRPr="00152F6A">
        <w:rPr>
          <w:spacing w:val="8"/>
          <w:sz w:val="28"/>
          <w:szCs w:val="28"/>
          <w:lang w:val="uk-UA"/>
        </w:rPr>
        <w:t xml:space="preserve">І. Ранньослов’янські печі із </w:t>
      </w:r>
      <w:proofErr w:type="spellStart"/>
      <w:r w:rsidR="00D20714" w:rsidRPr="00152F6A">
        <w:rPr>
          <w:spacing w:val="8"/>
          <w:sz w:val="28"/>
          <w:szCs w:val="28"/>
          <w:lang w:val="uk-UA"/>
        </w:rPr>
        <w:t>Непоротова</w:t>
      </w:r>
      <w:proofErr w:type="spellEnd"/>
      <w:r w:rsidR="00D20714" w:rsidRPr="00152F6A">
        <w:rPr>
          <w:spacing w:val="8"/>
          <w:sz w:val="28"/>
          <w:szCs w:val="28"/>
          <w:lang w:val="uk-UA"/>
        </w:rPr>
        <w:t xml:space="preserve"> /</w:t>
      </w:r>
      <w:r w:rsidR="00DA1B99">
        <w:rPr>
          <w:spacing w:val="8"/>
          <w:sz w:val="28"/>
          <w:szCs w:val="28"/>
          <w:lang w:val="uk-UA"/>
        </w:rPr>
        <w:t xml:space="preserve"> Л.</w:t>
      </w:r>
      <w:r w:rsidR="00710D4B">
        <w:rPr>
          <w:spacing w:val="8"/>
          <w:sz w:val="28"/>
          <w:szCs w:val="28"/>
          <w:lang w:val="uk-UA"/>
        </w:rPr>
        <w:t xml:space="preserve"> </w:t>
      </w:r>
      <w:r w:rsidR="00DA1B99">
        <w:rPr>
          <w:spacing w:val="8"/>
          <w:sz w:val="28"/>
          <w:szCs w:val="28"/>
          <w:lang w:val="uk-UA"/>
        </w:rPr>
        <w:t xml:space="preserve">І. Крушельницька // МДАПВ. 1995. Вип. 6. </w:t>
      </w:r>
      <w:r w:rsidR="00D20714" w:rsidRPr="00152F6A">
        <w:rPr>
          <w:spacing w:val="8"/>
          <w:sz w:val="28"/>
          <w:szCs w:val="28"/>
          <w:lang w:val="uk-UA"/>
        </w:rPr>
        <w:t>С. 204-209.</w:t>
      </w:r>
    </w:p>
    <w:p w:rsidR="001C019F" w:rsidRPr="00152F6A" w:rsidRDefault="00152F6A" w:rsidP="009F4D1C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C019F" w:rsidRPr="00152F6A">
        <w:rPr>
          <w:spacing w:val="8"/>
          <w:sz w:val="28"/>
          <w:szCs w:val="28"/>
          <w:lang w:val="uk-UA"/>
        </w:rPr>
        <w:t>Крушельницька Л.</w:t>
      </w:r>
      <w:r w:rsidR="00C20903">
        <w:rPr>
          <w:spacing w:val="8"/>
          <w:sz w:val="28"/>
          <w:szCs w:val="28"/>
          <w:lang w:val="uk-UA"/>
        </w:rPr>
        <w:t xml:space="preserve"> </w:t>
      </w:r>
      <w:r w:rsidR="001C019F" w:rsidRPr="00152F6A">
        <w:rPr>
          <w:spacing w:val="8"/>
          <w:sz w:val="28"/>
          <w:szCs w:val="28"/>
          <w:lang w:val="uk-UA"/>
        </w:rPr>
        <w:t xml:space="preserve">І. </w:t>
      </w:r>
      <w:proofErr w:type="spellStart"/>
      <w:r w:rsidR="001C019F" w:rsidRPr="00152F6A">
        <w:rPr>
          <w:spacing w:val="8"/>
          <w:sz w:val="28"/>
          <w:szCs w:val="28"/>
          <w:lang w:val="uk-UA"/>
        </w:rPr>
        <w:t>Чорноліська</w:t>
      </w:r>
      <w:proofErr w:type="spellEnd"/>
      <w:r w:rsidR="001C019F" w:rsidRPr="00152F6A">
        <w:rPr>
          <w:spacing w:val="8"/>
          <w:sz w:val="28"/>
          <w:szCs w:val="28"/>
          <w:lang w:val="uk-UA"/>
        </w:rPr>
        <w:t xml:space="preserve"> культура Середнього По</w:t>
      </w:r>
      <w:r w:rsidR="00C20903">
        <w:rPr>
          <w:spacing w:val="8"/>
          <w:sz w:val="28"/>
          <w:szCs w:val="28"/>
          <w:lang w:val="uk-UA"/>
        </w:rPr>
        <w:t xml:space="preserve">дністров’я. Львів, 1998. </w:t>
      </w:r>
      <w:r w:rsidR="001C019F" w:rsidRPr="00152F6A">
        <w:rPr>
          <w:spacing w:val="8"/>
          <w:sz w:val="28"/>
          <w:szCs w:val="28"/>
          <w:lang w:val="uk-UA"/>
        </w:rPr>
        <w:t>223 с.</w:t>
      </w:r>
    </w:p>
    <w:p w:rsidR="006B4C78" w:rsidRDefault="00152F6A" w:rsidP="009F4D1C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6B4C78" w:rsidRPr="00152F6A">
        <w:rPr>
          <w:sz w:val="28"/>
          <w:szCs w:val="28"/>
          <w:lang w:val="uk-UA"/>
        </w:rPr>
        <w:t>Сецинский</w:t>
      </w:r>
      <w:proofErr w:type="spellEnd"/>
      <w:r w:rsidR="006B4C78" w:rsidRPr="00152F6A">
        <w:rPr>
          <w:sz w:val="28"/>
          <w:szCs w:val="28"/>
          <w:lang w:val="uk-UA"/>
        </w:rPr>
        <w:t xml:space="preserve"> Е.</w:t>
      </w:r>
      <w:r w:rsidR="00385474">
        <w:rPr>
          <w:sz w:val="28"/>
          <w:szCs w:val="28"/>
          <w:lang w:val="uk-UA"/>
        </w:rPr>
        <w:t xml:space="preserve"> </w:t>
      </w:r>
      <w:r w:rsidR="006B4C78" w:rsidRPr="00152F6A">
        <w:rPr>
          <w:sz w:val="28"/>
          <w:szCs w:val="28"/>
          <w:lang w:val="uk-UA"/>
        </w:rPr>
        <w:t xml:space="preserve">И. </w:t>
      </w:r>
      <w:r w:rsidR="006B4C78" w:rsidRPr="00152F6A">
        <w:rPr>
          <w:sz w:val="28"/>
          <w:szCs w:val="28"/>
        </w:rPr>
        <w:t>Археологическая карта Подольской губернии. Факсимильное переиздание. / Составитель и издатель А.</w:t>
      </w:r>
      <w:r w:rsidR="00385474">
        <w:rPr>
          <w:sz w:val="28"/>
          <w:szCs w:val="28"/>
          <w:lang w:val="uk-UA"/>
        </w:rPr>
        <w:t xml:space="preserve"> </w:t>
      </w:r>
      <w:r w:rsidR="006B4C78" w:rsidRPr="00152F6A">
        <w:rPr>
          <w:sz w:val="28"/>
          <w:szCs w:val="28"/>
        </w:rPr>
        <w:t>Л. Баженов, предисловие И.</w:t>
      </w:r>
      <w:r w:rsidR="00385474">
        <w:rPr>
          <w:sz w:val="28"/>
          <w:szCs w:val="28"/>
          <w:lang w:val="uk-UA"/>
        </w:rPr>
        <w:t xml:space="preserve"> </w:t>
      </w:r>
      <w:r w:rsidR="00385474">
        <w:rPr>
          <w:sz w:val="28"/>
          <w:szCs w:val="28"/>
        </w:rPr>
        <w:t xml:space="preserve">С. Винокур /. </w:t>
      </w:r>
      <w:proofErr w:type="spellStart"/>
      <w:r w:rsidR="006B4C78" w:rsidRPr="00152F6A">
        <w:rPr>
          <w:sz w:val="28"/>
          <w:szCs w:val="28"/>
        </w:rPr>
        <w:t>Кам’янець-Подільський</w:t>
      </w:r>
      <w:proofErr w:type="spellEnd"/>
      <w:r w:rsidR="006B4C78" w:rsidRPr="00152F6A">
        <w:rPr>
          <w:sz w:val="28"/>
          <w:szCs w:val="28"/>
          <w:lang w:val="uk-UA"/>
        </w:rPr>
        <w:t>: Центр Поділля, 2001. 128 с.</w:t>
      </w:r>
    </w:p>
    <w:p w:rsidR="003C1D52" w:rsidRDefault="003C1D52" w:rsidP="003C1D52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B3493A">
        <w:rPr>
          <w:sz w:val="28"/>
          <w:szCs w:val="28"/>
          <w:lang w:val="uk-UA"/>
        </w:rPr>
        <w:t>Шовкопляс І.</w:t>
      </w:r>
      <w:r w:rsidR="001C6AFC">
        <w:rPr>
          <w:sz w:val="28"/>
          <w:szCs w:val="28"/>
          <w:lang w:val="uk-UA"/>
        </w:rPr>
        <w:t xml:space="preserve"> </w:t>
      </w:r>
      <w:r w:rsidRPr="00B3493A">
        <w:rPr>
          <w:sz w:val="28"/>
          <w:szCs w:val="28"/>
          <w:lang w:val="uk-UA"/>
        </w:rPr>
        <w:t xml:space="preserve">Г. Дослідження курганного могильника </w:t>
      </w:r>
      <w:proofErr w:type="spellStart"/>
      <w:r w:rsidRPr="00B3493A">
        <w:rPr>
          <w:sz w:val="28"/>
          <w:szCs w:val="28"/>
          <w:lang w:val="uk-UA"/>
        </w:rPr>
        <w:t>передскіфського</w:t>
      </w:r>
      <w:proofErr w:type="spellEnd"/>
      <w:r w:rsidRPr="00B3493A">
        <w:rPr>
          <w:sz w:val="28"/>
          <w:szCs w:val="28"/>
          <w:lang w:val="uk-UA"/>
        </w:rPr>
        <w:t xml:space="preserve"> часу на Середньому Дністрі / І.Г. Шовкопляс,</w:t>
      </w:r>
      <w:r w:rsidR="001C6AFC">
        <w:rPr>
          <w:sz w:val="28"/>
          <w:szCs w:val="28"/>
          <w:lang w:val="uk-UA"/>
        </w:rPr>
        <w:t xml:space="preserve"> Є. В. </w:t>
      </w:r>
      <w:proofErr w:type="spellStart"/>
      <w:r w:rsidR="001C6AFC">
        <w:rPr>
          <w:sz w:val="28"/>
          <w:szCs w:val="28"/>
          <w:lang w:val="uk-UA"/>
        </w:rPr>
        <w:t>Максімов</w:t>
      </w:r>
      <w:proofErr w:type="spellEnd"/>
      <w:r w:rsidR="001C6AFC">
        <w:rPr>
          <w:sz w:val="28"/>
          <w:szCs w:val="28"/>
          <w:lang w:val="uk-UA"/>
        </w:rPr>
        <w:t xml:space="preserve"> // Археологія. 1952. </w:t>
      </w:r>
      <w:r w:rsidRPr="00B3493A">
        <w:rPr>
          <w:sz w:val="28"/>
          <w:szCs w:val="28"/>
          <w:lang w:val="uk-UA"/>
        </w:rPr>
        <w:t xml:space="preserve">Т. </w:t>
      </w:r>
      <w:r w:rsidRPr="00B3493A">
        <w:rPr>
          <w:sz w:val="28"/>
          <w:szCs w:val="28"/>
          <w:lang w:val="en-US"/>
        </w:rPr>
        <w:t>VII</w:t>
      </w:r>
      <w:r w:rsidR="001C6AFC">
        <w:rPr>
          <w:sz w:val="28"/>
          <w:szCs w:val="28"/>
          <w:lang w:val="uk-UA"/>
        </w:rPr>
        <w:t xml:space="preserve">. </w:t>
      </w:r>
      <w:r w:rsidRPr="00B3493A">
        <w:rPr>
          <w:sz w:val="28"/>
          <w:szCs w:val="28"/>
          <w:lang w:val="uk-UA"/>
        </w:rPr>
        <w:t>С. 89-109.</w:t>
      </w:r>
    </w:p>
    <w:p w:rsidR="003C1D52" w:rsidRPr="003C1D52" w:rsidRDefault="003C1D52" w:rsidP="003C1D52">
      <w:pPr>
        <w:pStyle w:val="a4"/>
        <w:spacing w:line="276" w:lineRule="auto"/>
        <w:jc w:val="both"/>
        <w:rPr>
          <w:rFonts w:eastAsia="TimesNewRoman"/>
          <w:sz w:val="28"/>
          <w:szCs w:val="28"/>
          <w:lang w:val="uk-UA" w:eastAsia="uk-UA"/>
        </w:rPr>
      </w:pPr>
    </w:p>
    <w:sectPr w:rsidR="003C1D52" w:rsidRPr="003C1D52" w:rsidSect="00410E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33C" w:rsidRDefault="00A9233C" w:rsidP="000146C1">
      <w:r>
        <w:separator/>
      </w:r>
    </w:p>
  </w:endnote>
  <w:endnote w:type="continuationSeparator" w:id="0">
    <w:p w:rsidR="00A9233C" w:rsidRDefault="00A9233C" w:rsidP="00014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33C" w:rsidRDefault="00A9233C" w:rsidP="000146C1">
      <w:r>
        <w:separator/>
      </w:r>
    </w:p>
  </w:footnote>
  <w:footnote w:type="continuationSeparator" w:id="0">
    <w:p w:rsidR="00A9233C" w:rsidRDefault="00A9233C" w:rsidP="000146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75AAE"/>
    <w:multiLevelType w:val="hybridMultilevel"/>
    <w:tmpl w:val="6B6ECFC8"/>
    <w:lvl w:ilvl="0" w:tplc="A78655E8">
      <w:start w:val="1"/>
      <w:numFmt w:val="decimal"/>
      <w:lvlText w:val="%1."/>
      <w:lvlJc w:val="left"/>
      <w:pPr>
        <w:ind w:left="1636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9F22FF6"/>
    <w:multiLevelType w:val="hybridMultilevel"/>
    <w:tmpl w:val="59D23402"/>
    <w:lvl w:ilvl="0" w:tplc="042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CFB"/>
    <w:rsid w:val="000146C1"/>
    <w:rsid w:val="00061F15"/>
    <w:rsid w:val="0007248C"/>
    <w:rsid w:val="000725EE"/>
    <w:rsid w:val="00074A0F"/>
    <w:rsid w:val="00076CB6"/>
    <w:rsid w:val="00077EA2"/>
    <w:rsid w:val="0008033A"/>
    <w:rsid w:val="000959D9"/>
    <w:rsid w:val="000C4E7A"/>
    <w:rsid w:val="000C64B5"/>
    <w:rsid w:val="000C7602"/>
    <w:rsid w:val="000D15AF"/>
    <w:rsid w:val="000D3065"/>
    <w:rsid w:val="000E35E9"/>
    <w:rsid w:val="000E4889"/>
    <w:rsid w:val="000E4A3F"/>
    <w:rsid w:val="000E4ECE"/>
    <w:rsid w:val="00100539"/>
    <w:rsid w:val="00112F09"/>
    <w:rsid w:val="00113E7A"/>
    <w:rsid w:val="00125679"/>
    <w:rsid w:val="0012629C"/>
    <w:rsid w:val="00131AE9"/>
    <w:rsid w:val="001427ED"/>
    <w:rsid w:val="001463DB"/>
    <w:rsid w:val="0014701B"/>
    <w:rsid w:val="00152F6A"/>
    <w:rsid w:val="00177999"/>
    <w:rsid w:val="00183FA2"/>
    <w:rsid w:val="00192118"/>
    <w:rsid w:val="001931A4"/>
    <w:rsid w:val="001C019F"/>
    <w:rsid w:val="001C1398"/>
    <w:rsid w:val="001C6AFC"/>
    <w:rsid w:val="001D3F1C"/>
    <w:rsid w:val="001D66C7"/>
    <w:rsid w:val="001F006F"/>
    <w:rsid w:val="00201533"/>
    <w:rsid w:val="002024C8"/>
    <w:rsid w:val="00215F5D"/>
    <w:rsid w:val="00225193"/>
    <w:rsid w:val="00233E47"/>
    <w:rsid w:val="00246FFF"/>
    <w:rsid w:val="0027337D"/>
    <w:rsid w:val="0027530C"/>
    <w:rsid w:val="00283470"/>
    <w:rsid w:val="0028594D"/>
    <w:rsid w:val="00285DC3"/>
    <w:rsid w:val="002A0209"/>
    <w:rsid w:val="002A4F2E"/>
    <w:rsid w:val="002A5140"/>
    <w:rsid w:val="002A61A9"/>
    <w:rsid w:val="002B5BD0"/>
    <w:rsid w:val="002C4381"/>
    <w:rsid w:val="002F0CD9"/>
    <w:rsid w:val="002F2AC3"/>
    <w:rsid w:val="00321246"/>
    <w:rsid w:val="00327891"/>
    <w:rsid w:val="0033545B"/>
    <w:rsid w:val="003417A5"/>
    <w:rsid w:val="00350447"/>
    <w:rsid w:val="00355FA3"/>
    <w:rsid w:val="00382526"/>
    <w:rsid w:val="003841CB"/>
    <w:rsid w:val="00384C7E"/>
    <w:rsid w:val="003852C0"/>
    <w:rsid w:val="00385474"/>
    <w:rsid w:val="003A4F1A"/>
    <w:rsid w:val="003A4FE7"/>
    <w:rsid w:val="003A5290"/>
    <w:rsid w:val="003B1E75"/>
    <w:rsid w:val="003C0095"/>
    <w:rsid w:val="003C1D52"/>
    <w:rsid w:val="003C6555"/>
    <w:rsid w:val="003D4B5B"/>
    <w:rsid w:val="003D7263"/>
    <w:rsid w:val="003F0FDB"/>
    <w:rsid w:val="00400F77"/>
    <w:rsid w:val="0040471A"/>
    <w:rsid w:val="004065D0"/>
    <w:rsid w:val="00410E71"/>
    <w:rsid w:val="00415144"/>
    <w:rsid w:val="00416B1D"/>
    <w:rsid w:val="0042357D"/>
    <w:rsid w:val="004323DE"/>
    <w:rsid w:val="00446A9C"/>
    <w:rsid w:val="00456A43"/>
    <w:rsid w:val="00457BDB"/>
    <w:rsid w:val="004627E1"/>
    <w:rsid w:val="004648EE"/>
    <w:rsid w:val="00474073"/>
    <w:rsid w:val="004743D0"/>
    <w:rsid w:val="00484B84"/>
    <w:rsid w:val="00492195"/>
    <w:rsid w:val="00497815"/>
    <w:rsid w:val="004A23A3"/>
    <w:rsid w:val="004A28CD"/>
    <w:rsid w:val="004A4197"/>
    <w:rsid w:val="004B5460"/>
    <w:rsid w:val="004B6741"/>
    <w:rsid w:val="004C2D95"/>
    <w:rsid w:val="004C7FBF"/>
    <w:rsid w:val="004D0704"/>
    <w:rsid w:val="004D581E"/>
    <w:rsid w:val="004E7488"/>
    <w:rsid w:val="004F5AAA"/>
    <w:rsid w:val="005018BD"/>
    <w:rsid w:val="00514A80"/>
    <w:rsid w:val="00541713"/>
    <w:rsid w:val="00552378"/>
    <w:rsid w:val="00575984"/>
    <w:rsid w:val="00575C5F"/>
    <w:rsid w:val="005B5CCD"/>
    <w:rsid w:val="005C6630"/>
    <w:rsid w:val="005D1CB2"/>
    <w:rsid w:val="005E038D"/>
    <w:rsid w:val="005E07F2"/>
    <w:rsid w:val="005E72B9"/>
    <w:rsid w:val="005F4B26"/>
    <w:rsid w:val="006427CA"/>
    <w:rsid w:val="0064694D"/>
    <w:rsid w:val="00651CB2"/>
    <w:rsid w:val="00662C42"/>
    <w:rsid w:val="006701BA"/>
    <w:rsid w:val="00672E2B"/>
    <w:rsid w:val="00676ED0"/>
    <w:rsid w:val="00683AE3"/>
    <w:rsid w:val="00685CC6"/>
    <w:rsid w:val="00687C81"/>
    <w:rsid w:val="00697736"/>
    <w:rsid w:val="00697D80"/>
    <w:rsid w:val="006A1E0B"/>
    <w:rsid w:val="006A7A1D"/>
    <w:rsid w:val="006B36E6"/>
    <w:rsid w:val="006B4679"/>
    <w:rsid w:val="006B4C78"/>
    <w:rsid w:val="006B7BF0"/>
    <w:rsid w:val="006C1055"/>
    <w:rsid w:val="006C1A7D"/>
    <w:rsid w:val="006C27DC"/>
    <w:rsid w:val="006D1ECC"/>
    <w:rsid w:val="006D5422"/>
    <w:rsid w:val="006F26BF"/>
    <w:rsid w:val="006F4472"/>
    <w:rsid w:val="006F7F82"/>
    <w:rsid w:val="00701766"/>
    <w:rsid w:val="0070473D"/>
    <w:rsid w:val="00710D4B"/>
    <w:rsid w:val="007178A9"/>
    <w:rsid w:val="00762CD6"/>
    <w:rsid w:val="007636AC"/>
    <w:rsid w:val="007639FC"/>
    <w:rsid w:val="0077612C"/>
    <w:rsid w:val="0077620A"/>
    <w:rsid w:val="007A4A4E"/>
    <w:rsid w:val="007B0384"/>
    <w:rsid w:val="007D30EF"/>
    <w:rsid w:val="007D7101"/>
    <w:rsid w:val="008029C5"/>
    <w:rsid w:val="00811A00"/>
    <w:rsid w:val="00817623"/>
    <w:rsid w:val="00827A27"/>
    <w:rsid w:val="0083124A"/>
    <w:rsid w:val="008463B2"/>
    <w:rsid w:val="00851D1B"/>
    <w:rsid w:val="00854551"/>
    <w:rsid w:val="00863DB8"/>
    <w:rsid w:val="00867807"/>
    <w:rsid w:val="00873C3C"/>
    <w:rsid w:val="00880619"/>
    <w:rsid w:val="00883983"/>
    <w:rsid w:val="008A0648"/>
    <w:rsid w:val="008B77BF"/>
    <w:rsid w:val="008C57B8"/>
    <w:rsid w:val="008F0E7D"/>
    <w:rsid w:val="00901C4D"/>
    <w:rsid w:val="00915C06"/>
    <w:rsid w:val="0091635D"/>
    <w:rsid w:val="00934E92"/>
    <w:rsid w:val="0094174C"/>
    <w:rsid w:val="00957F34"/>
    <w:rsid w:val="00967C21"/>
    <w:rsid w:val="009702AE"/>
    <w:rsid w:val="00983D6A"/>
    <w:rsid w:val="0098417E"/>
    <w:rsid w:val="009853DD"/>
    <w:rsid w:val="009A4202"/>
    <w:rsid w:val="009A6EFC"/>
    <w:rsid w:val="009B3912"/>
    <w:rsid w:val="009C3846"/>
    <w:rsid w:val="009C4DE0"/>
    <w:rsid w:val="009D4725"/>
    <w:rsid w:val="009D67C6"/>
    <w:rsid w:val="009E19A0"/>
    <w:rsid w:val="009E2D28"/>
    <w:rsid w:val="009E3143"/>
    <w:rsid w:val="009E615D"/>
    <w:rsid w:val="009F0CC6"/>
    <w:rsid w:val="009F4D1C"/>
    <w:rsid w:val="009F7A7F"/>
    <w:rsid w:val="00A01F27"/>
    <w:rsid w:val="00A01F59"/>
    <w:rsid w:val="00A1568F"/>
    <w:rsid w:val="00A25B3E"/>
    <w:rsid w:val="00A32501"/>
    <w:rsid w:val="00A4294A"/>
    <w:rsid w:val="00A442A1"/>
    <w:rsid w:val="00A532D1"/>
    <w:rsid w:val="00A6403D"/>
    <w:rsid w:val="00A658FC"/>
    <w:rsid w:val="00A71CFB"/>
    <w:rsid w:val="00A9233C"/>
    <w:rsid w:val="00AA3507"/>
    <w:rsid w:val="00AB24D7"/>
    <w:rsid w:val="00AC1018"/>
    <w:rsid w:val="00AC1E2F"/>
    <w:rsid w:val="00AC4ED8"/>
    <w:rsid w:val="00AE3310"/>
    <w:rsid w:val="00AE42BC"/>
    <w:rsid w:val="00AF0EB6"/>
    <w:rsid w:val="00AF3192"/>
    <w:rsid w:val="00B307D5"/>
    <w:rsid w:val="00B32D2C"/>
    <w:rsid w:val="00B3493A"/>
    <w:rsid w:val="00B3639A"/>
    <w:rsid w:val="00B433B1"/>
    <w:rsid w:val="00B45F49"/>
    <w:rsid w:val="00B83C33"/>
    <w:rsid w:val="00B842DC"/>
    <w:rsid w:val="00B846F5"/>
    <w:rsid w:val="00B857E1"/>
    <w:rsid w:val="00B8633F"/>
    <w:rsid w:val="00B91EE3"/>
    <w:rsid w:val="00BA7246"/>
    <w:rsid w:val="00BC5BC7"/>
    <w:rsid w:val="00BE6F37"/>
    <w:rsid w:val="00BF54DC"/>
    <w:rsid w:val="00C04CB6"/>
    <w:rsid w:val="00C16047"/>
    <w:rsid w:val="00C20903"/>
    <w:rsid w:val="00C21D43"/>
    <w:rsid w:val="00C223FD"/>
    <w:rsid w:val="00C23319"/>
    <w:rsid w:val="00C26E7C"/>
    <w:rsid w:val="00C319BA"/>
    <w:rsid w:val="00C3278C"/>
    <w:rsid w:val="00C43B83"/>
    <w:rsid w:val="00C4765B"/>
    <w:rsid w:val="00C61EE9"/>
    <w:rsid w:val="00C62B9D"/>
    <w:rsid w:val="00C63B74"/>
    <w:rsid w:val="00C81100"/>
    <w:rsid w:val="00CA0399"/>
    <w:rsid w:val="00CA6EDF"/>
    <w:rsid w:val="00CC134D"/>
    <w:rsid w:val="00CC73B5"/>
    <w:rsid w:val="00CE0996"/>
    <w:rsid w:val="00CF240E"/>
    <w:rsid w:val="00CF3ADC"/>
    <w:rsid w:val="00D0289B"/>
    <w:rsid w:val="00D20714"/>
    <w:rsid w:val="00D2363D"/>
    <w:rsid w:val="00D2369C"/>
    <w:rsid w:val="00D41D57"/>
    <w:rsid w:val="00D60A11"/>
    <w:rsid w:val="00D61DA7"/>
    <w:rsid w:val="00D6460F"/>
    <w:rsid w:val="00D70583"/>
    <w:rsid w:val="00D7065A"/>
    <w:rsid w:val="00D85413"/>
    <w:rsid w:val="00D9600D"/>
    <w:rsid w:val="00D9664B"/>
    <w:rsid w:val="00DA1B99"/>
    <w:rsid w:val="00DC2CBA"/>
    <w:rsid w:val="00DC47A5"/>
    <w:rsid w:val="00DC610F"/>
    <w:rsid w:val="00DD2B5B"/>
    <w:rsid w:val="00DE156C"/>
    <w:rsid w:val="00DE5210"/>
    <w:rsid w:val="00DF26D8"/>
    <w:rsid w:val="00E11895"/>
    <w:rsid w:val="00E21F97"/>
    <w:rsid w:val="00E443A3"/>
    <w:rsid w:val="00E839CE"/>
    <w:rsid w:val="00E93B1D"/>
    <w:rsid w:val="00E94AFA"/>
    <w:rsid w:val="00E94F42"/>
    <w:rsid w:val="00EA41D6"/>
    <w:rsid w:val="00EB0979"/>
    <w:rsid w:val="00EB0AC5"/>
    <w:rsid w:val="00EC3BBB"/>
    <w:rsid w:val="00ED5F82"/>
    <w:rsid w:val="00EE1E38"/>
    <w:rsid w:val="00EE4BE5"/>
    <w:rsid w:val="00EE7C35"/>
    <w:rsid w:val="00EF40CD"/>
    <w:rsid w:val="00EF5A67"/>
    <w:rsid w:val="00EF627C"/>
    <w:rsid w:val="00F018FA"/>
    <w:rsid w:val="00F0226F"/>
    <w:rsid w:val="00F0421E"/>
    <w:rsid w:val="00F10760"/>
    <w:rsid w:val="00F169C6"/>
    <w:rsid w:val="00F304EB"/>
    <w:rsid w:val="00F33E18"/>
    <w:rsid w:val="00F366AD"/>
    <w:rsid w:val="00F86B69"/>
    <w:rsid w:val="00FA5180"/>
    <w:rsid w:val="00FB4D6D"/>
    <w:rsid w:val="00FC1305"/>
    <w:rsid w:val="00FC155D"/>
    <w:rsid w:val="00FC5F1D"/>
    <w:rsid w:val="00FE155D"/>
    <w:rsid w:val="00FE1B55"/>
    <w:rsid w:val="00FF4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999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77999"/>
    <w:pPr>
      <w:keepNext/>
      <w:spacing w:before="240" w:after="60"/>
      <w:jc w:val="center"/>
      <w:outlineLvl w:val="0"/>
    </w:pPr>
    <w:rPr>
      <w:rFonts w:ascii="Arial" w:hAnsi="Arial"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999"/>
    <w:rPr>
      <w:rFonts w:ascii="Arial" w:hAnsi="Arial"/>
      <w:kern w:val="28"/>
      <w:sz w:val="24"/>
      <w:lang w:val="ru-RU" w:eastAsia="ru-RU"/>
    </w:rPr>
  </w:style>
  <w:style w:type="paragraph" w:styleId="a3">
    <w:name w:val="List Paragraph"/>
    <w:basedOn w:val="a"/>
    <w:uiPriority w:val="34"/>
    <w:qFormat/>
    <w:rsid w:val="00177999"/>
    <w:pPr>
      <w:ind w:left="708"/>
    </w:pPr>
  </w:style>
  <w:style w:type="character" w:customStyle="1" w:styleId="apple-converted-space">
    <w:name w:val="apple-converted-space"/>
    <w:basedOn w:val="a0"/>
    <w:rsid w:val="00D61DA7"/>
  </w:style>
  <w:style w:type="paragraph" w:styleId="a4">
    <w:name w:val="endnote text"/>
    <w:basedOn w:val="a"/>
    <w:link w:val="a5"/>
    <w:semiHidden/>
    <w:rsid w:val="002A514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концевой сноски Знак"/>
    <w:basedOn w:val="a0"/>
    <w:link w:val="a4"/>
    <w:semiHidden/>
    <w:rsid w:val="002A5140"/>
    <w:rPr>
      <w:lang w:val="ru-RU" w:eastAsia="ar-SA"/>
    </w:rPr>
  </w:style>
  <w:style w:type="paragraph" w:styleId="2">
    <w:name w:val="Body Text 2"/>
    <w:basedOn w:val="a"/>
    <w:link w:val="20"/>
    <w:rsid w:val="00AB24D7"/>
    <w:pPr>
      <w:spacing w:after="120" w:line="480" w:lineRule="auto"/>
    </w:pPr>
    <w:rPr>
      <w:sz w:val="20"/>
      <w:szCs w:val="20"/>
      <w:lang w:eastAsia="uk-UA"/>
    </w:rPr>
  </w:style>
  <w:style w:type="character" w:customStyle="1" w:styleId="20">
    <w:name w:val="Основной текст 2 Знак"/>
    <w:basedOn w:val="a0"/>
    <w:link w:val="2"/>
    <w:rsid w:val="00AB24D7"/>
    <w:rPr>
      <w:lang w:val="ru-RU"/>
    </w:rPr>
  </w:style>
  <w:style w:type="paragraph" w:styleId="a6">
    <w:name w:val="Body Text"/>
    <w:basedOn w:val="a"/>
    <w:link w:val="a7"/>
    <w:rsid w:val="005C6630"/>
    <w:pPr>
      <w:spacing w:after="120"/>
    </w:pPr>
  </w:style>
  <w:style w:type="character" w:customStyle="1" w:styleId="a7">
    <w:name w:val="Основной текст Знак"/>
    <w:basedOn w:val="a0"/>
    <w:link w:val="a6"/>
    <w:rsid w:val="005C6630"/>
    <w:rPr>
      <w:sz w:val="24"/>
      <w:szCs w:val="24"/>
      <w:lang w:val="ru-RU" w:eastAsia="ru-RU"/>
    </w:rPr>
  </w:style>
  <w:style w:type="character" w:styleId="a8">
    <w:name w:val="endnote reference"/>
    <w:basedOn w:val="a0"/>
    <w:semiHidden/>
    <w:rsid w:val="000146C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5D2EA-179E-4CD0-9868-88FBEF868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8</Pages>
  <Words>9415</Words>
  <Characters>5367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</dc:creator>
  <cp:keywords/>
  <dc:description/>
  <cp:lastModifiedBy>Сергій</cp:lastModifiedBy>
  <cp:revision>499</cp:revision>
  <dcterms:created xsi:type="dcterms:W3CDTF">2016-03-15T19:03:00Z</dcterms:created>
  <dcterms:modified xsi:type="dcterms:W3CDTF">2021-06-14T18:27:00Z</dcterms:modified>
</cp:coreProperties>
</file>