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4C" w:rsidRPr="004E794C" w:rsidRDefault="004E794C" w:rsidP="004E794C">
      <w:pPr>
        <w:spacing w:after="0" w:line="240" w:lineRule="auto"/>
        <w:ind w:right="-1" w:firstLine="426"/>
        <w:rPr>
          <w:rStyle w:val="a5"/>
          <w:rFonts w:ascii="Times New Roman" w:hAnsi="Times New Roman" w:cs="Times New Roman"/>
          <w:b w:val="0"/>
          <w:color w:val="333333"/>
          <w:sz w:val="28"/>
          <w:szCs w:val="28"/>
          <w:shd w:val="clear" w:color="auto" w:fill="FFFFFF"/>
          <w:lang w:val="en-US"/>
        </w:rPr>
      </w:pPr>
      <w:r w:rsidRPr="004E794C">
        <w:rPr>
          <w:rStyle w:val="a5"/>
          <w:rFonts w:ascii="Times New Roman" w:hAnsi="Times New Roman" w:cs="Times New Roman"/>
          <w:b w:val="0"/>
          <w:color w:val="333333"/>
          <w:sz w:val="28"/>
          <w:szCs w:val="28"/>
          <w:shd w:val="clear" w:color="auto" w:fill="FFFFFF"/>
          <w:lang w:val="en-US"/>
        </w:rPr>
        <w:t>«INNOVATIONS TECHNOLOGIES IN SCIENCE AND PRACTICE»</w:t>
      </w:r>
    </w:p>
    <w:p w:rsidR="004E794C" w:rsidRPr="004E794C" w:rsidRDefault="004E794C" w:rsidP="004E794C">
      <w:pPr>
        <w:spacing w:after="0" w:line="240" w:lineRule="auto"/>
        <w:ind w:right="-1" w:firstLine="426"/>
        <w:rPr>
          <w:rFonts w:ascii="Times New Roman" w:hAnsi="Times New Roman" w:cs="Times New Roman"/>
          <w:sz w:val="28"/>
          <w:szCs w:val="28"/>
        </w:rPr>
      </w:pPr>
      <w:r w:rsidRPr="000676DF">
        <w:rPr>
          <w:rFonts w:ascii="Times New Roman" w:hAnsi="Times New Roman" w:cs="Times New Roman"/>
          <w:sz w:val="28"/>
          <w:szCs w:val="28"/>
          <w:lang w:val="uk-UA"/>
        </w:rPr>
        <w:t>Секція –</w:t>
      </w:r>
      <w:r>
        <w:rPr>
          <w:rFonts w:ascii="Times New Roman" w:hAnsi="Times New Roman" w:cs="Times New Roman"/>
          <w:sz w:val="28"/>
          <w:szCs w:val="28"/>
        </w:rPr>
        <w:t xml:space="preserve"> </w:t>
      </w:r>
      <w:r w:rsidRPr="004E794C">
        <w:rPr>
          <w:rFonts w:ascii="Times New Roman" w:hAnsi="Times New Roman" w:cs="Times New Roman"/>
          <w:sz w:val="28"/>
          <w:szCs w:val="28"/>
        </w:rPr>
        <w:t>Туризм</w:t>
      </w:r>
    </w:p>
    <w:p w:rsidR="004E794C" w:rsidRPr="004E794C" w:rsidRDefault="004E794C" w:rsidP="004E794C">
      <w:pPr>
        <w:tabs>
          <w:tab w:val="left" w:pos="1418"/>
        </w:tabs>
        <w:spacing w:after="0" w:line="240" w:lineRule="auto"/>
        <w:ind w:right="-1" w:firstLine="426"/>
        <w:jc w:val="center"/>
        <w:rPr>
          <w:rFonts w:ascii="Times New Roman" w:eastAsia="Calibri" w:hAnsi="Times New Roman" w:cs="Times New Roman"/>
          <w:b/>
          <w:sz w:val="28"/>
          <w:szCs w:val="28"/>
          <w:lang w:val="uk-UA"/>
        </w:rPr>
      </w:pPr>
    </w:p>
    <w:p w:rsidR="004E794C" w:rsidRPr="004E794C" w:rsidRDefault="004E794C" w:rsidP="004E794C">
      <w:pPr>
        <w:tabs>
          <w:tab w:val="left" w:pos="0"/>
        </w:tabs>
        <w:spacing w:after="0" w:line="240" w:lineRule="auto"/>
        <w:ind w:right="-1"/>
        <w:jc w:val="center"/>
        <w:rPr>
          <w:rFonts w:ascii="Times New Roman" w:eastAsia="Calibri" w:hAnsi="Times New Roman" w:cs="Times New Roman"/>
          <w:b/>
          <w:sz w:val="36"/>
          <w:szCs w:val="36"/>
          <w:lang w:val="uk-UA"/>
        </w:rPr>
      </w:pPr>
      <w:r w:rsidRPr="004E794C">
        <w:rPr>
          <w:rFonts w:ascii="Times New Roman" w:eastAsia="Calibri" w:hAnsi="Times New Roman" w:cs="Times New Roman"/>
          <w:b/>
          <w:sz w:val="36"/>
          <w:szCs w:val="36"/>
          <w:lang w:val="uk-UA"/>
        </w:rPr>
        <w:t>СУЧАСНИЙ СТАН ТА ПЕРСПЕКТИВИ РОЗВИТКУ СІЛЬСЬКОГО ЗЕЛЕНОГО ТУРИЗМУ В УКРАЇНІ</w:t>
      </w:r>
    </w:p>
    <w:p w:rsidR="00726DC5" w:rsidRDefault="00726DC5" w:rsidP="00726DC5">
      <w:pPr>
        <w:spacing w:after="0" w:line="240" w:lineRule="auto"/>
        <w:ind w:right="-1" w:firstLine="426"/>
        <w:jc w:val="right"/>
        <w:rPr>
          <w:rFonts w:ascii="Times New Roman" w:hAnsi="Times New Roman" w:cs="Times New Roman"/>
          <w:b/>
          <w:sz w:val="32"/>
          <w:szCs w:val="32"/>
          <w:lang w:val="uk-UA"/>
        </w:rPr>
      </w:pPr>
    </w:p>
    <w:p w:rsidR="004E794C" w:rsidRPr="00726DC5" w:rsidRDefault="004E794C" w:rsidP="00726DC5">
      <w:pPr>
        <w:spacing w:after="0" w:line="240" w:lineRule="auto"/>
        <w:ind w:right="-1" w:firstLine="426"/>
        <w:jc w:val="right"/>
        <w:rPr>
          <w:rFonts w:ascii="Times New Roman" w:hAnsi="Times New Roman" w:cs="Times New Roman"/>
          <w:b/>
          <w:sz w:val="32"/>
          <w:szCs w:val="32"/>
          <w:lang w:val="uk-UA"/>
        </w:rPr>
      </w:pPr>
      <w:proofErr w:type="spellStart"/>
      <w:r w:rsidRPr="00726DC5">
        <w:rPr>
          <w:rFonts w:ascii="Times New Roman" w:hAnsi="Times New Roman" w:cs="Times New Roman"/>
          <w:b/>
          <w:sz w:val="32"/>
          <w:szCs w:val="32"/>
          <w:lang w:val="uk-UA"/>
        </w:rPr>
        <w:t>Мозолев</w:t>
      </w:r>
      <w:proofErr w:type="spellEnd"/>
      <w:r w:rsidRPr="00726DC5">
        <w:rPr>
          <w:rFonts w:ascii="Times New Roman" w:hAnsi="Times New Roman" w:cs="Times New Roman"/>
          <w:b/>
          <w:sz w:val="32"/>
          <w:szCs w:val="32"/>
          <w:lang w:val="uk-UA"/>
        </w:rPr>
        <w:t xml:space="preserve"> Олександр Михайлович,</w:t>
      </w:r>
    </w:p>
    <w:p w:rsidR="004E794C" w:rsidRDefault="004E794C" w:rsidP="00726DC5">
      <w:pPr>
        <w:spacing w:after="0" w:line="240" w:lineRule="auto"/>
        <w:ind w:right="-1" w:firstLine="426"/>
        <w:jc w:val="right"/>
        <w:rPr>
          <w:rFonts w:ascii="Times New Roman" w:hAnsi="Times New Roman" w:cs="Times New Roman"/>
          <w:sz w:val="32"/>
          <w:szCs w:val="32"/>
          <w:lang w:val="uk-UA"/>
        </w:rPr>
      </w:pPr>
      <w:r w:rsidRPr="00726DC5">
        <w:rPr>
          <w:rFonts w:ascii="Times New Roman" w:hAnsi="Times New Roman" w:cs="Times New Roman"/>
          <w:sz w:val="32"/>
          <w:szCs w:val="32"/>
          <w:lang w:val="uk-UA"/>
        </w:rPr>
        <w:t>доктор педагогічних наук, професор</w:t>
      </w:r>
      <w:r w:rsidR="00726DC5">
        <w:rPr>
          <w:rFonts w:ascii="Times New Roman" w:hAnsi="Times New Roman" w:cs="Times New Roman"/>
          <w:sz w:val="32"/>
          <w:szCs w:val="32"/>
          <w:lang w:val="uk-UA"/>
        </w:rPr>
        <w:t>,</w:t>
      </w:r>
    </w:p>
    <w:p w:rsidR="00726DC5" w:rsidRDefault="00726DC5" w:rsidP="00726DC5">
      <w:pPr>
        <w:spacing w:after="0" w:line="240" w:lineRule="auto"/>
        <w:ind w:right="-1" w:firstLine="426"/>
        <w:jc w:val="right"/>
        <w:rPr>
          <w:rFonts w:ascii="Times New Roman" w:hAnsi="Times New Roman" w:cs="Times New Roman"/>
          <w:sz w:val="32"/>
          <w:szCs w:val="32"/>
          <w:lang w:val="uk-UA"/>
        </w:rPr>
      </w:pPr>
      <w:r>
        <w:rPr>
          <w:rFonts w:ascii="Times New Roman" w:hAnsi="Times New Roman" w:cs="Times New Roman"/>
          <w:sz w:val="32"/>
          <w:szCs w:val="32"/>
          <w:lang w:val="uk-UA"/>
        </w:rPr>
        <w:t>професор кафедри туризму, теорії і методики</w:t>
      </w:r>
    </w:p>
    <w:p w:rsidR="00726DC5" w:rsidRDefault="00726DC5" w:rsidP="00726DC5">
      <w:pPr>
        <w:spacing w:after="0" w:line="240" w:lineRule="auto"/>
        <w:ind w:right="-1" w:firstLine="426"/>
        <w:jc w:val="right"/>
        <w:rPr>
          <w:rFonts w:ascii="Times New Roman" w:hAnsi="Times New Roman" w:cs="Times New Roman"/>
          <w:sz w:val="32"/>
          <w:szCs w:val="32"/>
          <w:lang w:val="uk-UA"/>
        </w:rPr>
      </w:pPr>
      <w:r>
        <w:rPr>
          <w:rFonts w:ascii="Times New Roman" w:hAnsi="Times New Roman" w:cs="Times New Roman"/>
          <w:sz w:val="32"/>
          <w:szCs w:val="32"/>
          <w:lang w:val="uk-UA"/>
        </w:rPr>
        <w:t>фізичної культури та валеології</w:t>
      </w:r>
    </w:p>
    <w:p w:rsidR="00726DC5" w:rsidRDefault="00726DC5" w:rsidP="00726DC5">
      <w:pPr>
        <w:spacing w:after="0" w:line="240" w:lineRule="auto"/>
        <w:ind w:right="-1" w:firstLine="426"/>
        <w:jc w:val="right"/>
        <w:rPr>
          <w:rFonts w:ascii="Times New Roman" w:hAnsi="Times New Roman" w:cs="Times New Roman"/>
          <w:sz w:val="32"/>
          <w:szCs w:val="32"/>
          <w:lang w:val="uk-UA"/>
        </w:rPr>
      </w:pPr>
      <w:r>
        <w:rPr>
          <w:rFonts w:ascii="Times New Roman" w:hAnsi="Times New Roman" w:cs="Times New Roman"/>
          <w:sz w:val="32"/>
          <w:szCs w:val="32"/>
          <w:lang w:val="uk-UA"/>
        </w:rPr>
        <w:t xml:space="preserve">Хмельницької </w:t>
      </w:r>
      <w:proofErr w:type="spellStart"/>
      <w:r>
        <w:rPr>
          <w:rFonts w:ascii="Times New Roman" w:hAnsi="Times New Roman" w:cs="Times New Roman"/>
          <w:sz w:val="32"/>
          <w:szCs w:val="32"/>
          <w:lang w:val="uk-UA"/>
        </w:rPr>
        <w:t>гуманітарно</w:t>
      </w:r>
      <w:proofErr w:type="spellEnd"/>
      <w:r>
        <w:rPr>
          <w:rFonts w:ascii="Times New Roman" w:hAnsi="Times New Roman" w:cs="Times New Roman"/>
          <w:sz w:val="32"/>
          <w:szCs w:val="32"/>
          <w:lang w:val="uk-UA"/>
        </w:rPr>
        <w:t>-педагогічної академії</w:t>
      </w:r>
    </w:p>
    <w:p w:rsidR="00726DC5" w:rsidRPr="000676DF" w:rsidRDefault="000C7144" w:rsidP="00726DC5">
      <w:pPr>
        <w:spacing w:after="0" w:line="240" w:lineRule="auto"/>
        <w:ind w:right="-1" w:firstLine="426"/>
        <w:jc w:val="right"/>
        <w:rPr>
          <w:rFonts w:ascii="Times New Roman" w:hAnsi="Times New Roman" w:cs="Times New Roman"/>
          <w:sz w:val="32"/>
          <w:szCs w:val="32"/>
        </w:rPr>
      </w:pPr>
      <w:hyperlink r:id="rId5" w:history="1">
        <w:r w:rsidR="00726DC5" w:rsidRPr="003E77B4">
          <w:rPr>
            <w:rStyle w:val="a3"/>
            <w:rFonts w:ascii="Times New Roman" w:hAnsi="Times New Roman" w:cs="Times New Roman"/>
            <w:sz w:val="32"/>
            <w:szCs w:val="32"/>
            <w:lang w:val="en-US"/>
          </w:rPr>
          <w:t>mozoliev</w:t>
        </w:r>
        <w:r w:rsidR="00726DC5" w:rsidRPr="000676DF">
          <w:rPr>
            <w:rStyle w:val="a3"/>
            <w:rFonts w:ascii="Times New Roman" w:hAnsi="Times New Roman" w:cs="Times New Roman"/>
            <w:sz w:val="32"/>
            <w:szCs w:val="32"/>
          </w:rPr>
          <w:t>64@</w:t>
        </w:r>
        <w:r w:rsidR="00726DC5" w:rsidRPr="003E77B4">
          <w:rPr>
            <w:rStyle w:val="a3"/>
            <w:rFonts w:ascii="Times New Roman" w:hAnsi="Times New Roman" w:cs="Times New Roman"/>
            <w:sz w:val="32"/>
            <w:szCs w:val="32"/>
            <w:lang w:val="en-US"/>
          </w:rPr>
          <w:t>dmail</w:t>
        </w:r>
        <w:r w:rsidR="00726DC5" w:rsidRPr="000676DF">
          <w:rPr>
            <w:rStyle w:val="a3"/>
            <w:rFonts w:ascii="Times New Roman" w:hAnsi="Times New Roman" w:cs="Times New Roman"/>
            <w:sz w:val="32"/>
            <w:szCs w:val="32"/>
          </w:rPr>
          <w:t>.</w:t>
        </w:r>
        <w:r w:rsidR="00726DC5" w:rsidRPr="003E77B4">
          <w:rPr>
            <w:rStyle w:val="a3"/>
            <w:rFonts w:ascii="Times New Roman" w:hAnsi="Times New Roman" w:cs="Times New Roman"/>
            <w:sz w:val="32"/>
            <w:szCs w:val="32"/>
            <w:lang w:val="en-US"/>
          </w:rPr>
          <w:t>com</w:t>
        </w:r>
      </w:hyperlink>
      <w:r w:rsidR="00726DC5" w:rsidRPr="000676DF">
        <w:rPr>
          <w:rFonts w:ascii="Times New Roman" w:hAnsi="Times New Roman" w:cs="Times New Roman"/>
          <w:sz w:val="32"/>
          <w:szCs w:val="32"/>
        </w:rPr>
        <w:t xml:space="preserve"> </w:t>
      </w:r>
    </w:p>
    <w:p w:rsidR="004E794C" w:rsidRPr="004E794C" w:rsidRDefault="004E794C" w:rsidP="004E794C">
      <w:pPr>
        <w:pStyle w:val="a4"/>
        <w:tabs>
          <w:tab w:val="left" w:pos="1418"/>
        </w:tabs>
        <w:spacing w:after="0" w:line="240" w:lineRule="auto"/>
        <w:ind w:left="0" w:right="-1" w:firstLine="426"/>
        <w:rPr>
          <w:rFonts w:ascii="Times New Roman" w:eastAsia="Calibri" w:hAnsi="Times New Roman" w:cs="Times New Roman"/>
          <w:sz w:val="28"/>
          <w:szCs w:val="28"/>
          <w:lang w:val="uk-UA"/>
        </w:rPr>
      </w:pPr>
    </w:p>
    <w:p w:rsidR="004E794C" w:rsidRPr="004E794C" w:rsidRDefault="004E794C" w:rsidP="004E794C">
      <w:pPr>
        <w:pStyle w:val="a4"/>
        <w:tabs>
          <w:tab w:val="left" w:pos="1418"/>
        </w:tabs>
        <w:spacing w:after="0" w:line="240" w:lineRule="auto"/>
        <w:ind w:left="0" w:right="-1" w:firstLine="426"/>
        <w:jc w:val="both"/>
        <w:rPr>
          <w:rFonts w:ascii="Times New Roman" w:eastAsia="Calibri" w:hAnsi="Times New Roman" w:cs="Times New Roman"/>
          <w:sz w:val="28"/>
          <w:szCs w:val="28"/>
          <w:lang w:val="uk-UA"/>
        </w:rPr>
      </w:pPr>
      <w:r w:rsidRPr="004E794C">
        <w:rPr>
          <w:rFonts w:ascii="Times New Roman" w:eastAsia="Calibri" w:hAnsi="Times New Roman" w:cs="Times New Roman"/>
          <w:b/>
          <w:sz w:val="28"/>
          <w:szCs w:val="28"/>
          <w:lang w:val="uk-UA"/>
        </w:rPr>
        <w:t>Постановка проблеми.</w:t>
      </w:r>
      <w:r w:rsidRPr="004E794C">
        <w:rPr>
          <w:rFonts w:ascii="Times New Roman" w:eastAsia="Calibri" w:hAnsi="Times New Roman" w:cs="Times New Roman"/>
          <w:sz w:val="28"/>
          <w:szCs w:val="28"/>
          <w:lang w:val="uk-UA"/>
        </w:rPr>
        <w:t xml:space="preserve"> На початку XXI століття сільський туризм є одним із найперспективніших видів туризму та організації дозвілля в Карпатах, Поліссі, Поділлі та Наддніпрянщині. Для сільського населення України такий різновид туризму є найкращий стимул для організації та розквіту підприємницького бізнесу, він може збільшити доходи та підвищити рівень зайнятості членів сільських сімей. Крім того, сфера діяльності сільських громад із створення сільськогосподарських розважальних послуг стимулювала розвиток сільського житла та розвиток сільських територій, створювала інші способи поповнення місцевих бюджетів та стала важливим фактором довгострокового розквіту сільської місцевості [1].</w:t>
      </w:r>
    </w:p>
    <w:p w:rsidR="004E794C" w:rsidRPr="004E794C" w:rsidRDefault="004E794C" w:rsidP="004E794C">
      <w:pPr>
        <w:spacing w:after="0" w:line="240" w:lineRule="auto"/>
        <w:ind w:right="-1" w:firstLine="426"/>
        <w:jc w:val="both"/>
        <w:rPr>
          <w:rFonts w:ascii="Times New Roman" w:hAnsi="Times New Roman" w:cs="Times New Roman"/>
          <w:sz w:val="28"/>
          <w:szCs w:val="28"/>
          <w:lang w:val="uk-UA"/>
        </w:rPr>
      </w:pPr>
      <w:r w:rsidRPr="004E794C">
        <w:rPr>
          <w:rFonts w:ascii="Times New Roman" w:hAnsi="Times New Roman" w:cs="Times New Roman"/>
          <w:b/>
          <w:sz w:val="28"/>
          <w:szCs w:val="28"/>
          <w:lang w:val="uk-UA"/>
        </w:rPr>
        <w:t xml:space="preserve">Аналіз останніх досліджень та публікацій. </w:t>
      </w:r>
      <w:r w:rsidRPr="004E794C">
        <w:rPr>
          <w:rFonts w:ascii="Times New Roman" w:eastAsia="Times New Roman" w:hAnsi="Times New Roman" w:cs="Times New Roman"/>
          <w:snapToGrid w:val="0"/>
          <w:sz w:val="28"/>
          <w:szCs w:val="28"/>
          <w:lang w:val="uk-UA" w:eastAsia="ru-RU"/>
        </w:rPr>
        <w:t xml:space="preserve">Теоретичні основи екологічного туризму розглянуто в працях таких вчених як: </w:t>
      </w:r>
      <w:r w:rsidRPr="004E794C">
        <w:rPr>
          <w:rFonts w:ascii="Times New Roman" w:eastAsia="Times New Roman" w:hAnsi="Times New Roman" w:cs="Times New Roman"/>
          <w:iCs/>
          <w:snapToGrid w:val="0"/>
          <w:sz w:val="28"/>
          <w:szCs w:val="28"/>
          <w:lang w:val="uk-UA" w:eastAsia="ru-RU"/>
        </w:rPr>
        <w:t>Е.І. </w:t>
      </w:r>
      <w:proofErr w:type="spellStart"/>
      <w:r w:rsidRPr="004E794C">
        <w:rPr>
          <w:rFonts w:ascii="Times New Roman" w:eastAsia="Times New Roman" w:hAnsi="Times New Roman" w:cs="Times New Roman"/>
          <w:iCs/>
          <w:snapToGrid w:val="0"/>
          <w:sz w:val="28"/>
          <w:szCs w:val="28"/>
          <w:lang w:val="uk-UA" w:eastAsia="ru-RU"/>
        </w:rPr>
        <w:t>Арсеньев</w:t>
      </w:r>
      <w:proofErr w:type="spellEnd"/>
      <w:r w:rsidRPr="004E794C">
        <w:rPr>
          <w:rFonts w:ascii="Times New Roman" w:eastAsia="Times New Roman" w:hAnsi="Times New Roman" w:cs="Times New Roman"/>
          <w:iCs/>
          <w:snapToGrid w:val="0"/>
          <w:sz w:val="28"/>
          <w:szCs w:val="28"/>
          <w:lang w:val="uk-UA" w:eastAsia="ru-RU"/>
        </w:rPr>
        <w:t>, О.Ю. </w:t>
      </w:r>
      <w:proofErr w:type="spellStart"/>
      <w:r w:rsidRPr="004E794C">
        <w:rPr>
          <w:rFonts w:ascii="Times New Roman" w:eastAsia="Times New Roman" w:hAnsi="Times New Roman" w:cs="Times New Roman"/>
          <w:iCs/>
          <w:snapToGrid w:val="0"/>
          <w:sz w:val="28"/>
          <w:szCs w:val="28"/>
          <w:lang w:val="uk-UA" w:eastAsia="ru-RU"/>
        </w:rPr>
        <w:t>Дмитрук</w:t>
      </w:r>
      <w:proofErr w:type="spellEnd"/>
      <w:r w:rsidRPr="004E794C">
        <w:rPr>
          <w:rFonts w:ascii="Times New Roman" w:eastAsia="Times New Roman" w:hAnsi="Times New Roman" w:cs="Times New Roman"/>
          <w:iCs/>
          <w:snapToGrid w:val="0"/>
          <w:sz w:val="28"/>
          <w:szCs w:val="28"/>
          <w:lang w:val="uk-UA" w:eastAsia="ru-RU"/>
        </w:rPr>
        <w:t>,</w:t>
      </w:r>
      <w:r w:rsidRPr="004E794C">
        <w:rPr>
          <w:rFonts w:ascii="Times New Roman" w:eastAsia="Times New Roman" w:hAnsi="Times New Roman" w:cs="Times New Roman"/>
          <w:bCs/>
          <w:iCs/>
          <w:snapToGrid w:val="0"/>
          <w:sz w:val="28"/>
          <w:szCs w:val="28"/>
          <w:lang w:val="uk-UA" w:eastAsia="ru-RU"/>
        </w:rPr>
        <w:t xml:space="preserve"> В.А. Ємельянов</w:t>
      </w:r>
      <w:r w:rsidRPr="004E794C">
        <w:rPr>
          <w:rFonts w:ascii="Times New Roman" w:eastAsia="Times New Roman" w:hAnsi="Times New Roman" w:cs="Times New Roman"/>
          <w:snapToGrid w:val="0"/>
          <w:sz w:val="28"/>
          <w:szCs w:val="28"/>
          <w:lang w:val="uk-UA" w:eastAsia="ru-RU"/>
        </w:rPr>
        <w:t xml:space="preserve">, </w:t>
      </w:r>
      <w:r w:rsidRPr="004E794C">
        <w:rPr>
          <w:rFonts w:ascii="Times New Roman" w:eastAsia="Times New Roman" w:hAnsi="Times New Roman" w:cs="Times New Roman"/>
          <w:iCs/>
          <w:snapToGrid w:val="0"/>
          <w:sz w:val="28"/>
          <w:szCs w:val="28"/>
          <w:lang w:val="uk-UA" w:eastAsia="ru-RU"/>
        </w:rPr>
        <w:t>О.Ю</w:t>
      </w:r>
      <w:r w:rsidRPr="004E794C">
        <w:rPr>
          <w:rFonts w:ascii="Times New Roman" w:eastAsia="Times New Roman" w:hAnsi="Times New Roman" w:cs="Times New Roman"/>
          <w:bCs/>
          <w:iCs/>
          <w:snapToGrid w:val="0"/>
          <w:sz w:val="28"/>
          <w:szCs w:val="28"/>
          <w:lang w:val="uk-UA" w:eastAsia="ru-RU"/>
        </w:rPr>
        <w:t>. </w:t>
      </w:r>
      <w:r w:rsidRPr="004E794C">
        <w:rPr>
          <w:rFonts w:ascii="Times New Roman" w:eastAsia="Times New Roman" w:hAnsi="Times New Roman" w:cs="Times New Roman"/>
          <w:iCs/>
          <w:snapToGrid w:val="0"/>
          <w:sz w:val="28"/>
          <w:szCs w:val="28"/>
          <w:lang w:val="uk-UA" w:eastAsia="ru-RU"/>
        </w:rPr>
        <w:t xml:space="preserve">Козловський, </w:t>
      </w:r>
      <w:r w:rsidRPr="004E794C">
        <w:rPr>
          <w:rFonts w:ascii="Times New Roman" w:hAnsi="Times New Roman" w:cs="Times New Roman"/>
          <w:sz w:val="28"/>
          <w:szCs w:val="28"/>
          <w:lang w:val="uk-UA"/>
        </w:rPr>
        <w:t>Д.В. </w:t>
      </w:r>
      <w:proofErr w:type="spellStart"/>
      <w:r w:rsidRPr="004E794C">
        <w:rPr>
          <w:rFonts w:ascii="Times New Roman" w:hAnsi="Times New Roman" w:cs="Times New Roman"/>
          <w:sz w:val="28"/>
          <w:szCs w:val="28"/>
          <w:lang w:val="uk-UA"/>
        </w:rPr>
        <w:t>Нагернюк</w:t>
      </w:r>
      <w:proofErr w:type="spellEnd"/>
      <w:r w:rsidRPr="004E794C">
        <w:rPr>
          <w:rFonts w:ascii="Times New Roman" w:hAnsi="Times New Roman" w:cs="Times New Roman"/>
          <w:sz w:val="28"/>
          <w:szCs w:val="28"/>
          <w:lang w:val="uk-UA"/>
        </w:rPr>
        <w:t xml:space="preserve">, </w:t>
      </w:r>
      <w:r w:rsidRPr="004E794C">
        <w:rPr>
          <w:rFonts w:ascii="Times New Roman" w:eastAsia="Times New Roman" w:hAnsi="Times New Roman" w:cs="Times New Roman"/>
          <w:snapToGrid w:val="0"/>
          <w:sz w:val="28"/>
          <w:szCs w:val="28"/>
          <w:lang w:val="uk-UA" w:eastAsia="ru-RU"/>
        </w:rPr>
        <w:t>В.Г. </w:t>
      </w:r>
      <w:proofErr w:type="spellStart"/>
      <w:r w:rsidRPr="004E794C">
        <w:rPr>
          <w:rFonts w:ascii="Times New Roman" w:eastAsia="Times New Roman" w:hAnsi="Times New Roman" w:cs="Times New Roman"/>
          <w:snapToGrid w:val="0"/>
          <w:sz w:val="28"/>
          <w:szCs w:val="28"/>
          <w:lang w:val="uk-UA" w:eastAsia="ru-RU"/>
        </w:rPr>
        <w:t>Піменов</w:t>
      </w:r>
      <w:proofErr w:type="spellEnd"/>
      <w:r w:rsidRPr="004E794C">
        <w:rPr>
          <w:rFonts w:ascii="Times New Roman" w:eastAsia="Times New Roman" w:hAnsi="Times New Roman" w:cs="Times New Roman"/>
          <w:bCs/>
          <w:iCs/>
          <w:snapToGrid w:val="0"/>
          <w:sz w:val="28"/>
          <w:szCs w:val="28"/>
          <w:lang w:val="uk-UA" w:eastAsia="ru-RU"/>
        </w:rPr>
        <w:t xml:space="preserve"> та інших. </w:t>
      </w:r>
      <w:r w:rsidRPr="004E794C">
        <w:rPr>
          <w:rFonts w:ascii="Times New Roman" w:eastAsia="Times New Roman" w:hAnsi="Times New Roman" w:cs="Times New Roman"/>
          <w:snapToGrid w:val="0"/>
          <w:sz w:val="28"/>
          <w:szCs w:val="28"/>
          <w:lang w:val="uk-UA" w:eastAsia="ru-RU"/>
        </w:rPr>
        <w:t>Історичні аспекти розвитку екологічного туризму вивчали:</w:t>
      </w:r>
      <w:r w:rsidRPr="004E794C">
        <w:rPr>
          <w:rFonts w:ascii="Times New Roman" w:eastAsia="Times New Roman" w:hAnsi="Times New Roman" w:cs="Times New Roman"/>
          <w:bCs/>
          <w:iCs/>
          <w:snapToGrid w:val="0"/>
          <w:sz w:val="28"/>
          <w:szCs w:val="28"/>
          <w:lang w:val="uk-UA" w:eastAsia="ru-RU"/>
        </w:rPr>
        <w:t xml:space="preserve"> Ю.В. Зінько, В.М. </w:t>
      </w:r>
      <w:proofErr w:type="spellStart"/>
      <w:r w:rsidRPr="004E794C">
        <w:rPr>
          <w:rFonts w:ascii="Times New Roman" w:eastAsia="Times New Roman" w:hAnsi="Times New Roman" w:cs="Times New Roman"/>
          <w:bCs/>
          <w:iCs/>
          <w:snapToGrid w:val="0"/>
          <w:sz w:val="28"/>
          <w:szCs w:val="28"/>
          <w:lang w:val="uk-UA" w:eastAsia="ru-RU"/>
        </w:rPr>
        <w:t>Козирьов</w:t>
      </w:r>
      <w:proofErr w:type="spellEnd"/>
      <w:r w:rsidRPr="004E794C">
        <w:rPr>
          <w:rFonts w:ascii="Times New Roman" w:eastAsia="Times New Roman" w:hAnsi="Times New Roman" w:cs="Times New Roman"/>
          <w:bCs/>
          <w:iCs/>
          <w:snapToGrid w:val="0"/>
          <w:sz w:val="28"/>
          <w:szCs w:val="28"/>
          <w:lang w:val="uk-UA" w:eastAsia="ru-RU"/>
        </w:rPr>
        <w:t>, А.Б. </w:t>
      </w:r>
      <w:proofErr w:type="spellStart"/>
      <w:r w:rsidRPr="004E794C">
        <w:rPr>
          <w:rFonts w:ascii="Times New Roman" w:eastAsia="Times New Roman" w:hAnsi="Times New Roman" w:cs="Times New Roman"/>
          <w:bCs/>
          <w:iCs/>
          <w:snapToGrid w:val="0"/>
          <w:sz w:val="28"/>
          <w:szCs w:val="28"/>
          <w:lang w:val="uk-UA" w:eastAsia="ru-RU"/>
        </w:rPr>
        <w:t>Косолапов</w:t>
      </w:r>
      <w:proofErr w:type="spellEnd"/>
      <w:r w:rsidRPr="004E794C">
        <w:rPr>
          <w:rFonts w:ascii="Times New Roman" w:eastAsia="Times New Roman" w:hAnsi="Times New Roman" w:cs="Times New Roman"/>
          <w:bCs/>
          <w:iCs/>
          <w:snapToGrid w:val="0"/>
          <w:sz w:val="28"/>
          <w:szCs w:val="28"/>
          <w:lang w:val="uk-UA" w:eastAsia="ru-RU"/>
        </w:rPr>
        <w:t>, С.П. </w:t>
      </w:r>
      <w:proofErr w:type="spellStart"/>
      <w:r w:rsidRPr="004E794C">
        <w:rPr>
          <w:rFonts w:ascii="Times New Roman" w:eastAsia="Times New Roman" w:hAnsi="Times New Roman" w:cs="Times New Roman"/>
          <w:bCs/>
          <w:iCs/>
          <w:snapToGrid w:val="0"/>
          <w:sz w:val="28"/>
          <w:szCs w:val="28"/>
          <w:lang w:val="uk-UA" w:eastAsia="ru-RU"/>
        </w:rPr>
        <w:t>Кузик</w:t>
      </w:r>
      <w:proofErr w:type="spellEnd"/>
      <w:r w:rsidRPr="004E794C">
        <w:rPr>
          <w:rFonts w:ascii="Times New Roman" w:eastAsia="Times New Roman" w:hAnsi="Times New Roman" w:cs="Times New Roman"/>
          <w:bCs/>
          <w:iCs/>
          <w:snapToGrid w:val="0"/>
          <w:sz w:val="28"/>
          <w:szCs w:val="28"/>
          <w:lang w:val="uk-UA" w:eastAsia="ru-RU"/>
        </w:rPr>
        <w:t>, О.В. Міщенко, Н.М. Панченко, М.Й. </w:t>
      </w:r>
      <w:proofErr w:type="spellStart"/>
      <w:r w:rsidRPr="004E794C">
        <w:rPr>
          <w:rFonts w:ascii="Times New Roman" w:eastAsia="Times New Roman" w:hAnsi="Times New Roman" w:cs="Times New Roman"/>
          <w:bCs/>
          <w:iCs/>
          <w:snapToGrid w:val="0"/>
          <w:sz w:val="28"/>
          <w:szCs w:val="28"/>
          <w:lang w:val="uk-UA" w:eastAsia="ru-RU"/>
        </w:rPr>
        <w:t>Рутинський</w:t>
      </w:r>
      <w:proofErr w:type="spellEnd"/>
      <w:r w:rsidRPr="004E794C">
        <w:rPr>
          <w:rFonts w:ascii="Times New Roman" w:eastAsia="Times New Roman" w:hAnsi="Times New Roman" w:cs="Times New Roman"/>
          <w:bCs/>
          <w:iCs/>
          <w:snapToGrid w:val="0"/>
          <w:sz w:val="28"/>
          <w:szCs w:val="28"/>
          <w:lang w:val="uk-UA" w:eastAsia="ru-RU"/>
        </w:rPr>
        <w:t xml:space="preserve"> та інші.</w:t>
      </w:r>
      <w:r w:rsidRPr="004E794C">
        <w:rPr>
          <w:rFonts w:ascii="Times New Roman" w:eastAsia="Times New Roman" w:hAnsi="Times New Roman" w:cs="Times New Roman"/>
          <w:bCs/>
          <w:snapToGrid w:val="0"/>
          <w:sz w:val="28"/>
          <w:szCs w:val="28"/>
          <w:lang w:val="uk-UA" w:eastAsia="ru-RU"/>
        </w:rPr>
        <w:t xml:space="preserve"> Перспективам організації сільського зеленого туризму в Україні присвячені наукові розробки таких вітчизняних учених, як: А.А. Бойчук, І.В. Власенко, О.Ю. Єрмаков, </w:t>
      </w:r>
      <w:r w:rsidRPr="004E794C">
        <w:rPr>
          <w:rFonts w:ascii="Times New Roman" w:hAnsi="Times New Roman" w:cs="Times New Roman"/>
          <w:sz w:val="28"/>
          <w:szCs w:val="28"/>
          <w:lang w:val="uk-UA"/>
        </w:rPr>
        <w:t xml:space="preserve">Г.О. Сорокіна </w:t>
      </w:r>
      <w:r w:rsidRPr="004E794C">
        <w:rPr>
          <w:rFonts w:ascii="Times New Roman" w:eastAsia="Times New Roman" w:hAnsi="Times New Roman" w:cs="Times New Roman"/>
          <w:bCs/>
          <w:snapToGrid w:val="0"/>
          <w:sz w:val="28"/>
          <w:szCs w:val="28"/>
          <w:lang w:val="uk-UA" w:eastAsia="ru-RU"/>
        </w:rPr>
        <w:t>та інших.</w:t>
      </w:r>
    </w:p>
    <w:p w:rsidR="004E794C" w:rsidRPr="004E794C" w:rsidRDefault="004E794C" w:rsidP="004E794C">
      <w:pPr>
        <w:tabs>
          <w:tab w:val="left" w:pos="0"/>
        </w:tabs>
        <w:spacing w:after="0" w:line="240" w:lineRule="auto"/>
        <w:ind w:right="-1" w:firstLine="426"/>
        <w:jc w:val="both"/>
        <w:rPr>
          <w:rFonts w:ascii="Times New Roman" w:eastAsia="Calibri" w:hAnsi="Times New Roman" w:cs="Times New Roman"/>
          <w:sz w:val="28"/>
          <w:szCs w:val="28"/>
          <w:lang w:val="uk-UA"/>
        </w:rPr>
      </w:pPr>
      <w:r w:rsidRPr="004E794C">
        <w:rPr>
          <w:rFonts w:ascii="Times New Roman" w:hAnsi="Times New Roman" w:cs="Times New Roman"/>
          <w:b/>
          <w:sz w:val="28"/>
          <w:szCs w:val="28"/>
          <w:lang w:val="uk-UA"/>
        </w:rPr>
        <w:t xml:space="preserve">Мета статті – </w:t>
      </w:r>
      <w:r w:rsidRPr="004E794C">
        <w:rPr>
          <w:rFonts w:ascii="Times New Roman" w:hAnsi="Times New Roman" w:cs="Times New Roman"/>
          <w:sz w:val="28"/>
          <w:szCs w:val="28"/>
          <w:lang w:val="uk-UA"/>
        </w:rPr>
        <w:t xml:space="preserve">проаналізувати </w:t>
      </w:r>
      <w:r w:rsidRPr="004E794C">
        <w:rPr>
          <w:rFonts w:ascii="Times New Roman" w:eastAsia="Calibri" w:hAnsi="Times New Roman" w:cs="Times New Roman"/>
          <w:sz w:val="28"/>
          <w:szCs w:val="28"/>
          <w:lang w:val="uk-UA"/>
        </w:rPr>
        <w:t>сучасний стан розвитку сільського зеленого туризму в Україні та визначити перспективи його розбудови.</w:t>
      </w:r>
    </w:p>
    <w:p w:rsidR="000676DF" w:rsidRPr="005B4BDF" w:rsidRDefault="004E794C" w:rsidP="005B4BDF">
      <w:pPr>
        <w:pStyle w:val="a4"/>
        <w:tabs>
          <w:tab w:val="left" w:pos="1418"/>
        </w:tabs>
        <w:spacing w:after="0" w:line="240" w:lineRule="auto"/>
        <w:ind w:left="0" w:right="-1" w:firstLine="426"/>
        <w:jc w:val="both"/>
        <w:rPr>
          <w:rFonts w:ascii="Times New Roman" w:eastAsia="Calibri" w:hAnsi="Times New Roman" w:cs="Times New Roman"/>
          <w:sz w:val="28"/>
          <w:szCs w:val="28"/>
          <w:lang w:val="uk-UA"/>
        </w:rPr>
      </w:pPr>
      <w:r w:rsidRPr="004E794C">
        <w:rPr>
          <w:rFonts w:ascii="Times New Roman" w:hAnsi="Times New Roman" w:cs="Times New Roman"/>
          <w:b/>
          <w:sz w:val="28"/>
          <w:szCs w:val="28"/>
          <w:lang w:val="uk-UA"/>
        </w:rPr>
        <w:t>Виклад основного матеріалу.</w:t>
      </w:r>
      <w:r w:rsidR="00422EFF">
        <w:rPr>
          <w:rFonts w:ascii="Times New Roman" w:eastAsia="Calibri" w:hAnsi="Times New Roman" w:cs="Times New Roman"/>
          <w:sz w:val="28"/>
          <w:szCs w:val="28"/>
          <w:lang w:val="uk-UA"/>
        </w:rPr>
        <w:t xml:space="preserve"> </w:t>
      </w:r>
      <w:r w:rsidR="005B4BDF" w:rsidRPr="004E794C">
        <w:rPr>
          <w:rFonts w:ascii="Times New Roman" w:eastAsia="Calibri" w:hAnsi="Times New Roman" w:cs="Times New Roman"/>
          <w:sz w:val="28"/>
          <w:szCs w:val="28"/>
          <w:lang w:val="uk-UA"/>
        </w:rPr>
        <w:t xml:space="preserve">В Україні основоположником популяризації ідей процвітання туризму у сільській місцевості є Всеукраїнська спілка з підтримки поширенню зеленого сільського туризму. За її ініціативою на більшій частині України створено та успішно функціонує центри сільського зеленого туризму. Спілка співпрацює з науковими діячами та державними структурами над розробкою проекту концепції та розпочали роботу над планом розквіту сільського зеленого туризму в Україні. Завдяки активній співпраці центрів сільського зеленого туризму з місцевою владою та міжнародними фондами, досліджується та застосовується прямий досвід організації та способів зустрічі подорожуючих у сільських поселеннях та здійснюється інформаційна рекламна </w:t>
      </w:r>
      <w:r w:rsidR="005B4BDF" w:rsidRPr="004E794C">
        <w:rPr>
          <w:rFonts w:ascii="Times New Roman" w:eastAsia="Calibri" w:hAnsi="Times New Roman" w:cs="Times New Roman"/>
          <w:sz w:val="28"/>
          <w:szCs w:val="28"/>
          <w:lang w:val="uk-UA"/>
        </w:rPr>
        <w:lastRenderedPageBreak/>
        <w:t>діяльність щодо сільського туризму. Спілка наладила тісні відносини з аграрно-туристськими товариствами Польщі, Франції, Угорщини, Австрії та ш</w:t>
      </w:r>
      <w:r w:rsidR="005B4BDF">
        <w:rPr>
          <w:rFonts w:ascii="Times New Roman" w:eastAsia="Calibri" w:hAnsi="Times New Roman" w:cs="Times New Roman"/>
          <w:sz w:val="28"/>
          <w:szCs w:val="28"/>
          <w:lang w:val="uk-UA"/>
        </w:rPr>
        <w:t>ироко використала їхній досвід.</w:t>
      </w:r>
    </w:p>
    <w:p w:rsidR="000227A9" w:rsidRPr="004E794C" w:rsidRDefault="000227A9" w:rsidP="000227A9">
      <w:pPr>
        <w:pStyle w:val="a4"/>
        <w:tabs>
          <w:tab w:val="left" w:pos="1418"/>
        </w:tabs>
        <w:spacing w:after="0" w:line="240" w:lineRule="auto"/>
        <w:ind w:left="0" w:right="-1" w:firstLine="426"/>
        <w:jc w:val="both"/>
        <w:rPr>
          <w:rFonts w:ascii="Times New Roman" w:eastAsia="Calibri" w:hAnsi="Times New Roman" w:cs="Times New Roman"/>
          <w:sz w:val="28"/>
          <w:szCs w:val="28"/>
          <w:lang w:val="uk-UA"/>
        </w:rPr>
      </w:pPr>
      <w:r w:rsidRPr="004E794C">
        <w:rPr>
          <w:rFonts w:ascii="Times New Roman" w:eastAsia="Calibri" w:hAnsi="Times New Roman" w:cs="Times New Roman"/>
          <w:sz w:val="28"/>
          <w:szCs w:val="28"/>
          <w:lang w:val="uk-UA"/>
        </w:rPr>
        <w:t>В своїх роботах Д.В. </w:t>
      </w:r>
      <w:proofErr w:type="spellStart"/>
      <w:r w:rsidRPr="004E794C">
        <w:rPr>
          <w:rFonts w:ascii="Times New Roman" w:eastAsia="Calibri" w:hAnsi="Times New Roman" w:cs="Times New Roman"/>
          <w:sz w:val="28"/>
          <w:szCs w:val="28"/>
          <w:lang w:val="uk-UA"/>
        </w:rPr>
        <w:t>Нагернюк</w:t>
      </w:r>
      <w:proofErr w:type="spellEnd"/>
      <w:r w:rsidRPr="004E794C">
        <w:rPr>
          <w:rFonts w:ascii="Times New Roman" w:eastAsia="Calibri" w:hAnsi="Times New Roman" w:cs="Times New Roman"/>
          <w:sz w:val="28"/>
          <w:szCs w:val="28"/>
          <w:lang w:val="uk-UA"/>
        </w:rPr>
        <w:t xml:space="preserve"> наголошує, що через збереження етнографічних характеристик сільська рекреаційна діяльність в Україні повинна мати національне значення. Зрештою, це сприяло би відродженню та розвитку традиційної культури: народної архітектури, мистецтва, стародавнього ремесла, тобто усіх елементів, що складають місцевий колорит та в поєднанні з природними і рекреаційними факторами приваблюють мандрівників. Через сільські народні розваги жителі міст та іноземці мають змогу ознайомитися з українськими традиціями. Крім того, етнічна культура села представляє Україну у світі. Варто зазначити, що серед бажаючих відпочити на сільських територіях є не тільки жителі міст, але й заможне суспільство. Це можна пояснити не лише тим, що такий вид відпочинку дешевший, а й бажанням триматися подалі від міського шуму та позбутися тиску швидкої урбанізації. Завдяки сільському зеленому туризму, з одного боку, жителі міста можуть насолоджуватися здоровим відпочинком за цілком доступною ціною, з іншого боку, сільське населення має можливість безпосередньо вигідно продати готову до вживання частину продукту для розвитку власного бізнесу [2].</w:t>
      </w:r>
    </w:p>
    <w:p w:rsidR="005B4BDF" w:rsidRPr="004E794C" w:rsidRDefault="005B4BDF" w:rsidP="005B4BDF">
      <w:pPr>
        <w:pStyle w:val="a4"/>
        <w:tabs>
          <w:tab w:val="left" w:pos="1418"/>
        </w:tabs>
        <w:spacing w:after="0" w:line="240" w:lineRule="auto"/>
        <w:ind w:left="0" w:right="-1" w:firstLine="426"/>
        <w:jc w:val="both"/>
        <w:rPr>
          <w:rFonts w:ascii="Times New Roman" w:eastAsia="Calibri" w:hAnsi="Times New Roman" w:cs="Times New Roman"/>
          <w:sz w:val="28"/>
          <w:szCs w:val="28"/>
          <w:lang w:val="uk-UA"/>
        </w:rPr>
      </w:pPr>
      <w:r w:rsidRPr="004E794C">
        <w:rPr>
          <w:rFonts w:ascii="Times New Roman" w:eastAsia="Calibri" w:hAnsi="Times New Roman" w:cs="Times New Roman"/>
          <w:sz w:val="28"/>
          <w:szCs w:val="28"/>
          <w:lang w:val="uk-UA"/>
        </w:rPr>
        <w:t xml:space="preserve">Створення </w:t>
      </w:r>
      <w:r w:rsidR="005316C8">
        <w:rPr>
          <w:rFonts w:ascii="Times New Roman" w:eastAsia="Calibri" w:hAnsi="Times New Roman" w:cs="Times New Roman"/>
          <w:sz w:val="28"/>
          <w:szCs w:val="28"/>
          <w:lang w:val="uk-UA"/>
        </w:rPr>
        <w:t>державою системних</w:t>
      </w:r>
      <w:r w:rsidRPr="004E794C">
        <w:rPr>
          <w:rFonts w:ascii="Times New Roman" w:eastAsia="Calibri" w:hAnsi="Times New Roman" w:cs="Times New Roman"/>
          <w:sz w:val="28"/>
          <w:szCs w:val="28"/>
          <w:lang w:val="uk-UA"/>
        </w:rPr>
        <w:t xml:space="preserve"> та всебічних передумов для розквіту сільського зеленого туризму</w:t>
      </w:r>
      <w:r>
        <w:rPr>
          <w:rFonts w:ascii="Times New Roman" w:eastAsia="Calibri" w:hAnsi="Times New Roman" w:cs="Times New Roman"/>
          <w:sz w:val="28"/>
          <w:szCs w:val="28"/>
          <w:lang w:val="uk-UA"/>
        </w:rPr>
        <w:t xml:space="preserve"> в Україні безумовно сприятиме покращенню</w:t>
      </w:r>
      <w:r w:rsidRPr="004E794C">
        <w:rPr>
          <w:rFonts w:ascii="Times New Roman" w:eastAsia="Calibri" w:hAnsi="Times New Roman" w:cs="Times New Roman"/>
          <w:sz w:val="28"/>
          <w:szCs w:val="28"/>
          <w:lang w:val="uk-UA"/>
        </w:rPr>
        <w:t xml:space="preserve"> функціональної та технічної якості національних та регіональних туристичних продуктів м</w:t>
      </w:r>
      <w:r>
        <w:rPr>
          <w:rFonts w:ascii="Times New Roman" w:eastAsia="Calibri" w:hAnsi="Times New Roman" w:cs="Times New Roman"/>
          <w:sz w:val="28"/>
          <w:szCs w:val="28"/>
          <w:lang w:val="uk-UA"/>
        </w:rPr>
        <w:t>ає стати</w:t>
      </w:r>
      <w:r w:rsidRPr="004E794C">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одним з пріоритетів</w:t>
      </w:r>
      <w:r w:rsidRPr="004E794C">
        <w:rPr>
          <w:rFonts w:ascii="Times New Roman" w:eastAsia="Calibri" w:hAnsi="Times New Roman" w:cs="Times New Roman"/>
          <w:sz w:val="28"/>
          <w:szCs w:val="28"/>
          <w:lang w:val="uk-UA"/>
        </w:rPr>
        <w:t xml:space="preserve"> сталого розвитку країни та в</w:t>
      </w:r>
      <w:r>
        <w:rPr>
          <w:rFonts w:ascii="Times New Roman" w:eastAsia="Calibri" w:hAnsi="Times New Roman" w:cs="Times New Roman"/>
          <w:sz w:val="28"/>
          <w:szCs w:val="28"/>
          <w:lang w:val="uk-UA"/>
        </w:rPr>
        <w:t>ажливою частиною покращення економічного розвитку та рівня добробуту</w:t>
      </w:r>
      <w:r w:rsidRPr="004E794C">
        <w:rPr>
          <w:rFonts w:ascii="Times New Roman" w:eastAsia="Calibri" w:hAnsi="Times New Roman" w:cs="Times New Roman"/>
          <w:sz w:val="28"/>
          <w:szCs w:val="28"/>
          <w:lang w:val="uk-UA"/>
        </w:rPr>
        <w:t xml:space="preserve"> місцевих жителів. Для нашої країни розквіт туризму може стати засобом поліпшення фінансового стану країни та можливістю підвищити її репутацію на міжнародній арені [</w:t>
      </w:r>
      <w:r w:rsidR="005316C8">
        <w:rPr>
          <w:rFonts w:ascii="Times New Roman" w:hAnsi="Times New Roman" w:cs="Times New Roman"/>
          <w:sz w:val="28"/>
          <w:szCs w:val="28"/>
          <w:lang w:val="uk-UA"/>
        </w:rPr>
        <w:t>3</w:t>
      </w:r>
      <w:r w:rsidRPr="004E794C">
        <w:rPr>
          <w:rFonts w:ascii="Times New Roman" w:eastAsia="Calibri" w:hAnsi="Times New Roman" w:cs="Times New Roman"/>
          <w:sz w:val="28"/>
          <w:szCs w:val="28"/>
          <w:lang w:val="uk-UA"/>
        </w:rPr>
        <w:t>].</w:t>
      </w:r>
    </w:p>
    <w:p w:rsidR="004E794C" w:rsidRPr="004E794C" w:rsidRDefault="00C722D1" w:rsidP="004E794C">
      <w:pPr>
        <w:pStyle w:val="a4"/>
        <w:tabs>
          <w:tab w:val="left" w:pos="1418"/>
        </w:tabs>
        <w:spacing w:after="0" w:line="240" w:lineRule="auto"/>
        <w:ind w:left="0" w:right="-1"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Потенційно можливий р</w:t>
      </w:r>
      <w:r w:rsidR="00422EFF">
        <w:rPr>
          <w:rFonts w:ascii="Times New Roman" w:eastAsia="Calibri" w:hAnsi="Times New Roman" w:cs="Times New Roman"/>
          <w:sz w:val="28"/>
          <w:szCs w:val="28"/>
          <w:lang w:val="uk-UA"/>
        </w:rPr>
        <w:t>озвиток</w:t>
      </w:r>
      <w:r w:rsidR="004E794C" w:rsidRPr="004E794C">
        <w:rPr>
          <w:rFonts w:ascii="Times New Roman" w:eastAsia="Calibri" w:hAnsi="Times New Roman" w:cs="Times New Roman"/>
          <w:sz w:val="28"/>
          <w:szCs w:val="28"/>
          <w:lang w:val="uk-UA"/>
        </w:rPr>
        <w:t xml:space="preserve"> сі</w:t>
      </w:r>
      <w:r w:rsidR="00422EFF">
        <w:rPr>
          <w:rFonts w:ascii="Times New Roman" w:eastAsia="Calibri" w:hAnsi="Times New Roman" w:cs="Times New Roman"/>
          <w:sz w:val="28"/>
          <w:szCs w:val="28"/>
          <w:lang w:val="uk-UA"/>
        </w:rPr>
        <w:t>льського зеленого туризму у більшості регіонів</w:t>
      </w:r>
      <w:r w:rsidR="004E794C" w:rsidRPr="004E794C">
        <w:rPr>
          <w:rFonts w:ascii="Times New Roman" w:eastAsia="Calibri" w:hAnsi="Times New Roman" w:cs="Times New Roman"/>
          <w:sz w:val="28"/>
          <w:szCs w:val="28"/>
          <w:lang w:val="uk-UA"/>
        </w:rPr>
        <w:t xml:space="preserve"> України зумовлений сприятливими </w:t>
      </w:r>
      <w:r w:rsidR="00422EFF">
        <w:rPr>
          <w:rFonts w:ascii="Times New Roman" w:eastAsia="Calibri" w:hAnsi="Times New Roman" w:cs="Times New Roman"/>
          <w:sz w:val="28"/>
          <w:szCs w:val="28"/>
          <w:lang w:val="uk-UA"/>
        </w:rPr>
        <w:t xml:space="preserve">природними </w:t>
      </w:r>
      <w:r w:rsidR="004E794C" w:rsidRPr="004E794C">
        <w:rPr>
          <w:rFonts w:ascii="Times New Roman" w:eastAsia="Calibri" w:hAnsi="Times New Roman" w:cs="Times New Roman"/>
          <w:sz w:val="28"/>
          <w:szCs w:val="28"/>
          <w:lang w:val="uk-UA"/>
        </w:rPr>
        <w:t>умовами, а також економічними передумовами.</w:t>
      </w:r>
      <w:r>
        <w:rPr>
          <w:rFonts w:ascii="Times New Roman" w:eastAsia="Calibri" w:hAnsi="Times New Roman" w:cs="Times New Roman"/>
          <w:sz w:val="28"/>
          <w:szCs w:val="28"/>
          <w:lang w:val="uk-UA"/>
        </w:rPr>
        <w:t xml:space="preserve"> Серед яких можна виокремити таки: </w:t>
      </w:r>
    </w:p>
    <w:p w:rsidR="004E794C" w:rsidRPr="004E794C" w:rsidRDefault="004E794C" w:rsidP="004E794C">
      <w:pPr>
        <w:pStyle w:val="a4"/>
        <w:numPr>
          <w:ilvl w:val="0"/>
          <w:numId w:val="1"/>
        </w:numPr>
        <w:tabs>
          <w:tab w:val="left" w:pos="0"/>
        </w:tabs>
        <w:spacing w:after="0" w:line="240" w:lineRule="auto"/>
        <w:ind w:left="0" w:right="-1" w:firstLine="426"/>
        <w:jc w:val="both"/>
        <w:rPr>
          <w:rFonts w:ascii="Times New Roman" w:eastAsia="Calibri" w:hAnsi="Times New Roman" w:cs="Times New Roman"/>
          <w:sz w:val="28"/>
          <w:szCs w:val="28"/>
          <w:lang w:val="uk-UA"/>
        </w:rPr>
      </w:pPr>
      <w:r w:rsidRPr="004E794C">
        <w:rPr>
          <w:rFonts w:ascii="Times New Roman" w:eastAsia="Calibri" w:hAnsi="Times New Roman" w:cs="Times New Roman"/>
          <w:sz w:val="28"/>
          <w:szCs w:val="28"/>
          <w:lang w:val="uk-UA"/>
        </w:rPr>
        <w:t xml:space="preserve">Розквіт сільського зеленого туризму стимулює малий бізнес, що важливо для відновлення економіки сільськогосподарських регіонів країни. </w:t>
      </w:r>
    </w:p>
    <w:p w:rsidR="004E794C" w:rsidRPr="004E794C" w:rsidRDefault="004E794C" w:rsidP="004E794C">
      <w:pPr>
        <w:pStyle w:val="a4"/>
        <w:numPr>
          <w:ilvl w:val="0"/>
          <w:numId w:val="1"/>
        </w:numPr>
        <w:tabs>
          <w:tab w:val="left" w:pos="0"/>
        </w:tabs>
        <w:spacing w:after="0" w:line="240" w:lineRule="auto"/>
        <w:ind w:left="0" w:right="-1" w:firstLine="426"/>
        <w:jc w:val="both"/>
        <w:rPr>
          <w:rFonts w:ascii="Times New Roman" w:eastAsia="Calibri" w:hAnsi="Times New Roman" w:cs="Times New Roman"/>
          <w:sz w:val="28"/>
          <w:szCs w:val="28"/>
          <w:lang w:val="uk-UA"/>
        </w:rPr>
      </w:pPr>
      <w:r w:rsidRPr="004E794C">
        <w:rPr>
          <w:rFonts w:ascii="Times New Roman" w:eastAsia="Calibri" w:hAnsi="Times New Roman" w:cs="Times New Roman"/>
          <w:sz w:val="28"/>
          <w:szCs w:val="28"/>
          <w:lang w:val="uk-UA"/>
        </w:rPr>
        <w:t>Рекреаційний потенці</w:t>
      </w:r>
      <w:r w:rsidR="00C722D1">
        <w:rPr>
          <w:rFonts w:ascii="Times New Roman" w:eastAsia="Calibri" w:hAnsi="Times New Roman" w:cs="Times New Roman"/>
          <w:sz w:val="28"/>
          <w:szCs w:val="28"/>
          <w:lang w:val="uk-UA"/>
        </w:rPr>
        <w:t>ал різних регіонів України недостатньо розвинут</w:t>
      </w:r>
      <w:r w:rsidRPr="004E794C">
        <w:rPr>
          <w:rFonts w:ascii="Times New Roman" w:eastAsia="Calibri" w:hAnsi="Times New Roman" w:cs="Times New Roman"/>
          <w:sz w:val="28"/>
          <w:szCs w:val="28"/>
          <w:lang w:val="uk-UA"/>
        </w:rPr>
        <w:t>ий, що</w:t>
      </w:r>
      <w:r w:rsidR="00C722D1">
        <w:rPr>
          <w:rFonts w:ascii="Times New Roman" w:eastAsia="Calibri" w:hAnsi="Times New Roman" w:cs="Times New Roman"/>
          <w:sz w:val="28"/>
          <w:szCs w:val="28"/>
          <w:lang w:val="uk-UA"/>
        </w:rPr>
        <w:t xml:space="preserve"> вимагає пошук</w:t>
      </w:r>
      <w:r w:rsidR="00726DC5">
        <w:rPr>
          <w:rFonts w:ascii="Times New Roman" w:eastAsia="Calibri" w:hAnsi="Times New Roman" w:cs="Times New Roman"/>
          <w:sz w:val="28"/>
          <w:szCs w:val="28"/>
          <w:lang w:val="uk-UA"/>
        </w:rPr>
        <w:t xml:space="preserve"> </w:t>
      </w:r>
      <w:r w:rsidR="00C722D1">
        <w:rPr>
          <w:rFonts w:ascii="Times New Roman" w:eastAsia="Calibri" w:hAnsi="Times New Roman" w:cs="Times New Roman"/>
          <w:sz w:val="28"/>
          <w:szCs w:val="28"/>
          <w:lang w:val="uk-UA"/>
        </w:rPr>
        <w:t>нових економічно-</w:t>
      </w:r>
      <w:r w:rsidR="00726DC5">
        <w:rPr>
          <w:rFonts w:ascii="Times New Roman" w:eastAsia="Calibri" w:hAnsi="Times New Roman" w:cs="Times New Roman"/>
          <w:sz w:val="28"/>
          <w:szCs w:val="28"/>
          <w:lang w:val="uk-UA"/>
        </w:rPr>
        <w:t>обґрунтованих та</w:t>
      </w:r>
      <w:r w:rsidRPr="004E794C">
        <w:rPr>
          <w:rFonts w:ascii="Times New Roman" w:eastAsia="Calibri" w:hAnsi="Times New Roman" w:cs="Times New Roman"/>
          <w:sz w:val="28"/>
          <w:szCs w:val="28"/>
          <w:lang w:val="uk-UA"/>
        </w:rPr>
        <w:t xml:space="preserve"> ефективних альтернатив</w:t>
      </w:r>
      <w:r w:rsidR="00C722D1">
        <w:rPr>
          <w:rFonts w:ascii="Times New Roman" w:eastAsia="Calibri" w:hAnsi="Times New Roman" w:cs="Times New Roman"/>
          <w:sz w:val="28"/>
          <w:szCs w:val="28"/>
          <w:lang w:val="uk-UA"/>
        </w:rPr>
        <w:t>. Наприклад</w:t>
      </w:r>
      <w:r w:rsidR="00726DC5">
        <w:rPr>
          <w:rFonts w:ascii="Times New Roman" w:eastAsia="Calibri" w:hAnsi="Times New Roman" w:cs="Times New Roman"/>
          <w:sz w:val="28"/>
          <w:szCs w:val="28"/>
          <w:lang w:val="uk-UA"/>
        </w:rPr>
        <w:t xml:space="preserve"> </w:t>
      </w:r>
      <w:r w:rsidR="00C722D1">
        <w:rPr>
          <w:rFonts w:ascii="Times New Roman" w:eastAsia="Calibri" w:hAnsi="Times New Roman" w:cs="Times New Roman"/>
          <w:sz w:val="28"/>
          <w:szCs w:val="28"/>
          <w:lang w:val="uk-UA"/>
        </w:rPr>
        <w:t xml:space="preserve">розробку та </w:t>
      </w:r>
      <w:r w:rsidR="00726DC5">
        <w:rPr>
          <w:rFonts w:ascii="Times New Roman" w:eastAsia="Calibri" w:hAnsi="Times New Roman" w:cs="Times New Roman"/>
          <w:sz w:val="28"/>
          <w:szCs w:val="28"/>
          <w:lang w:val="uk-UA"/>
        </w:rPr>
        <w:t>впровадження</w:t>
      </w:r>
      <w:r w:rsidR="00422EFF">
        <w:rPr>
          <w:rFonts w:ascii="Times New Roman" w:eastAsia="Calibri" w:hAnsi="Times New Roman" w:cs="Times New Roman"/>
          <w:sz w:val="28"/>
          <w:szCs w:val="28"/>
          <w:lang w:val="uk-UA"/>
        </w:rPr>
        <w:t xml:space="preserve"> </w:t>
      </w:r>
      <w:r w:rsidR="00C722D1">
        <w:rPr>
          <w:rFonts w:ascii="Times New Roman" w:eastAsia="Calibri" w:hAnsi="Times New Roman" w:cs="Times New Roman"/>
          <w:sz w:val="28"/>
          <w:szCs w:val="28"/>
          <w:lang w:val="uk-UA"/>
        </w:rPr>
        <w:t xml:space="preserve">нових </w:t>
      </w:r>
      <w:r w:rsidRPr="004E794C">
        <w:rPr>
          <w:rFonts w:ascii="Times New Roman" w:eastAsia="Calibri" w:hAnsi="Times New Roman" w:cs="Times New Roman"/>
          <w:sz w:val="28"/>
          <w:szCs w:val="28"/>
          <w:lang w:val="uk-UA"/>
        </w:rPr>
        <w:t xml:space="preserve">розважальних </w:t>
      </w:r>
      <w:r w:rsidR="00422EFF">
        <w:rPr>
          <w:rFonts w:ascii="Times New Roman" w:eastAsia="Calibri" w:hAnsi="Times New Roman" w:cs="Times New Roman"/>
          <w:sz w:val="28"/>
          <w:szCs w:val="28"/>
          <w:lang w:val="uk-UA"/>
        </w:rPr>
        <w:t>програм</w:t>
      </w:r>
      <w:r w:rsidR="00C722D1">
        <w:rPr>
          <w:rFonts w:ascii="Times New Roman" w:eastAsia="Calibri" w:hAnsi="Times New Roman" w:cs="Times New Roman"/>
          <w:sz w:val="28"/>
          <w:szCs w:val="28"/>
          <w:lang w:val="uk-UA"/>
        </w:rPr>
        <w:t>, що поєднують місце</w:t>
      </w:r>
      <w:r w:rsidR="00A57061">
        <w:rPr>
          <w:rFonts w:ascii="Times New Roman" w:eastAsia="Calibri" w:hAnsi="Times New Roman" w:cs="Times New Roman"/>
          <w:sz w:val="28"/>
          <w:szCs w:val="28"/>
          <w:lang w:val="uk-UA"/>
        </w:rPr>
        <w:t>вий колорит та сучасне мистецтво, залучення місцевих жителів для проведення розважальних заходів, обслуговування туристичних груп</w:t>
      </w:r>
      <w:r w:rsidRPr="004E794C">
        <w:rPr>
          <w:rFonts w:ascii="Times New Roman" w:eastAsia="Calibri" w:hAnsi="Times New Roman" w:cs="Times New Roman"/>
          <w:sz w:val="28"/>
          <w:szCs w:val="28"/>
          <w:lang w:val="uk-UA"/>
        </w:rPr>
        <w:t xml:space="preserve">. </w:t>
      </w:r>
    </w:p>
    <w:p w:rsidR="00985D87" w:rsidRDefault="004E794C" w:rsidP="00985D87">
      <w:pPr>
        <w:pStyle w:val="a4"/>
        <w:numPr>
          <w:ilvl w:val="0"/>
          <w:numId w:val="1"/>
        </w:numPr>
        <w:tabs>
          <w:tab w:val="left" w:pos="0"/>
        </w:tabs>
        <w:spacing w:after="0" w:line="240" w:lineRule="auto"/>
        <w:ind w:left="0" w:right="-1" w:firstLine="426"/>
        <w:jc w:val="both"/>
        <w:rPr>
          <w:rFonts w:ascii="Times New Roman" w:eastAsia="Calibri" w:hAnsi="Times New Roman" w:cs="Times New Roman"/>
          <w:sz w:val="28"/>
          <w:szCs w:val="28"/>
          <w:lang w:val="uk-UA"/>
        </w:rPr>
      </w:pPr>
      <w:r w:rsidRPr="004E794C">
        <w:rPr>
          <w:rFonts w:ascii="Times New Roman" w:eastAsia="Calibri" w:hAnsi="Times New Roman" w:cs="Times New Roman"/>
          <w:sz w:val="28"/>
          <w:szCs w:val="28"/>
          <w:lang w:val="uk-UA"/>
        </w:rPr>
        <w:t>Створення та розвиток сі</w:t>
      </w:r>
      <w:r w:rsidR="00422EFF">
        <w:rPr>
          <w:rFonts w:ascii="Times New Roman" w:eastAsia="Calibri" w:hAnsi="Times New Roman" w:cs="Times New Roman"/>
          <w:sz w:val="28"/>
          <w:szCs w:val="28"/>
          <w:lang w:val="uk-UA"/>
        </w:rPr>
        <w:t>льськогосподарських туристичних агенцій та</w:t>
      </w:r>
      <w:r w:rsidRPr="004E794C">
        <w:rPr>
          <w:rFonts w:ascii="Times New Roman" w:eastAsia="Calibri" w:hAnsi="Times New Roman" w:cs="Times New Roman"/>
          <w:sz w:val="28"/>
          <w:szCs w:val="28"/>
          <w:lang w:val="uk-UA"/>
        </w:rPr>
        <w:t xml:space="preserve"> служб </w:t>
      </w:r>
      <w:r w:rsidR="00422EFF">
        <w:rPr>
          <w:rFonts w:ascii="Times New Roman" w:eastAsia="Calibri" w:hAnsi="Times New Roman" w:cs="Times New Roman"/>
          <w:sz w:val="28"/>
          <w:szCs w:val="28"/>
          <w:lang w:val="uk-UA"/>
        </w:rPr>
        <w:t>дозволить вирішити частину соціальних проблем, які є</w:t>
      </w:r>
      <w:r w:rsidRPr="004E794C">
        <w:rPr>
          <w:rFonts w:ascii="Times New Roman" w:eastAsia="Calibri" w:hAnsi="Times New Roman" w:cs="Times New Roman"/>
          <w:sz w:val="28"/>
          <w:szCs w:val="28"/>
          <w:lang w:val="uk-UA"/>
        </w:rPr>
        <w:t xml:space="preserve"> у багатьох </w:t>
      </w:r>
      <w:r w:rsidR="00A57061">
        <w:rPr>
          <w:rFonts w:ascii="Times New Roman" w:eastAsia="Calibri" w:hAnsi="Times New Roman" w:cs="Times New Roman"/>
          <w:sz w:val="28"/>
          <w:szCs w:val="28"/>
          <w:lang w:val="uk-UA"/>
        </w:rPr>
        <w:t xml:space="preserve">туристичних </w:t>
      </w:r>
      <w:r w:rsidRPr="004E794C">
        <w:rPr>
          <w:rFonts w:ascii="Times New Roman" w:eastAsia="Calibri" w:hAnsi="Times New Roman" w:cs="Times New Roman"/>
          <w:sz w:val="28"/>
          <w:szCs w:val="28"/>
          <w:lang w:val="uk-UA"/>
        </w:rPr>
        <w:t xml:space="preserve">регіонах, особливо </w:t>
      </w:r>
      <w:r w:rsidR="00422EFF">
        <w:rPr>
          <w:rFonts w:ascii="Times New Roman" w:eastAsia="Calibri" w:hAnsi="Times New Roman" w:cs="Times New Roman"/>
          <w:sz w:val="28"/>
          <w:szCs w:val="28"/>
          <w:lang w:val="uk-UA"/>
        </w:rPr>
        <w:t>сприятиме зменшенню</w:t>
      </w:r>
      <w:r w:rsidRPr="004E794C">
        <w:rPr>
          <w:rFonts w:ascii="Times New Roman" w:eastAsia="Calibri" w:hAnsi="Times New Roman" w:cs="Times New Roman"/>
          <w:sz w:val="28"/>
          <w:szCs w:val="28"/>
          <w:lang w:val="uk-UA"/>
        </w:rPr>
        <w:t xml:space="preserve"> безробіття, </w:t>
      </w:r>
      <w:r w:rsidR="00A57061">
        <w:rPr>
          <w:rFonts w:ascii="Times New Roman" w:eastAsia="Calibri" w:hAnsi="Times New Roman" w:cs="Times New Roman"/>
          <w:sz w:val="28"/>
          <w:szCs w:val="28"/>
          <w:lang w:val="uk-UA"/>
        </w:rPr>
        <w:t>необхідності</w:t>
      </w:r>
      <w:r w:rsidR="00726DC5">
        <w:rPr>
          <w:rFonts w:ascii="Times New Roman" w:eastAsia="Calibri" w:hAnsi="Times New Roman" w:cs="Times New Roman"/>
          <w:sz w:val="28"/>
          <w:szCs w:val="28"/>
          <w:lang w:val="uk-UA"/>
        </w:rPr>
        <w:t xml:space="preserve"> пошуку роботи закордоном</w:t>
      </w:r>
      <w:r w:rsidRPr="004E794C">
        <w:rPr>
          <w:rFonts w:ascii="Times New Roman" w:eastAsia="Calibri" w:hAnsi="Times New Roman" w:cs="Times New Roman"/>
          <w:sz w:val="28"/>
          <w:szCs w:val="28"/>
          <w:lang w:val="uk-UA"/>
        </w:rPr>
        <w:t xml:space="preserve"> </w:t>
      </w:r>
      <w:r w:rsidR="00A57061">
        <w:rPr>
          <w:rFonts w:ascii="Times New Roman" w:eastAsia="Calibri" w:hAnsi="Times New Roman" w:cs="Times New Roman"/>
          <w:sz w:val="28"/>
          <w:szCs w:val="28"/>
          <w:lang w:val="uk-UA"/>
        </w:rPr>
        <w:t xml:space="preserve">для мешканців даного регіону </w:t>
      </w:r>
      <w:r w:rsidRPr="004E794C">
        <w:rPr>
          <w:rFonts w:ascii="Times New Roman" w:eastAsia="Calibri" w:hAnsi="Times New Roman" w:cs="Times New Roman"/>
          <w:sz w:val="28"/>
          <w:szCs w:val="28"/>
          <w:lang w:val="uk-UA"/>
        </w:rPr>
        <w:t>тощо.</w:t>
      </w:r>
    </w:p>
    <w:p w:rsidR="00985D87" w:rsidRDefault="00985D87" w:rsidP="00985D87">
      <w:pPr>
        <w:pStyle w:val="a4"/>
        <w:numPr>
          <w:ilvl w:val="0"/>
          <w:numId w:val="1"/>
        </w:numPr>
        <w:tabs>
          <w:tab w:val="left" w:pos="0"/>
        </w:tabs>
        <w:spacing w:after="0" w:line="240" w:lineRule="auto"/>
        <w:ind w:left="0" w:right="-1" w:firstLine="426"/>
        <w:jc w:val="both"/>
        <w:rPr>
          <w:rFonts w:ascii="Times New Roman" w:eastAsia="Calibri" w:hAnsi="Times New Roman" w:cs="Times New Roman"/>
          <w:sz w:val="28"/>
          <w:szCs w:val="28"/>
          <w:lang w:val="uk-UA"/>
        </w:rPr>
      </w:pPr>
      <w:r w:rsidRPr="00985D87">
        <w:rPr>
          <w:rFonts w:ascii="Times New Roman" w:eastAsia="Calibri" w:hAnsi="Times New Roman" w:cs="Times New Roman"/>
          <w:sz w:val="28"/>
          <w:szCs w:val="28"/>
          <w:lang w:val="uk-UA"/>
        </w:rPr>
        <w:t xml:space="preserve">Якщо відпочинок у сільській місцевості поєднати з екскурсійним маршрутом, то це може виявити інтерес мандрівників до походження народної культури та мистецтва, літератури та українського духу. Це знайомство з </w:t>
      </w:r>
      <w:r w:rsidRPr="00985D87">
        <w:rPr>
          <w:rFonts w:ascii="Times New Roman" w:eastAsia="Calibri" w:hAnsi="Times New Roman" w:cs="Times New Roman"/>
          <w:sz w:val="28"/>
          <w:szCs w:val="28"/>
          <w:lang w:val="uk-UA"/>
        </w:rPr>
        <w:lastRenderedPageBreak/>
        <w:t xml:space="preserve">багатьма центрами народних художніх промислів: ткацтво, вишивка, гончарство, живопис, різьба по дереву, лозоплетіння. </w:t>
      </w:r>
    </w:p>
    <w:p w:rsidR="004E794C" w:rsidRPr="00985D87" w:rsidRDefault="004E794C" w:rsidP="00985D87">
      <w:pPr>
        <w:pStyle w:val="a4"/>
        <w:numPr>
          <w:ilvl w:val="0"/>
          <w:numId w:val="1"/>
        </w:numPr>
        <w:tabs>
          <w:tab w:val="left" w:pos="0"/>
        </w:tabs>
        <w:spacing w:after="0" w:line="240" w:lineRule="auto"/>
        <w:ind w:left="0" w:right="-1" w:firstLine="426"/>
        <w:jc w:val="both"/>
        <w:rPr>
          <w:rFonts w:ascii="Times New Roman" w:eastAsia="Calibri" w:hAnsi="Times New Roman" w:cs="Times New Roman"/>
          <w:sz w:val="28"/>
          <w:szCs w:val="28"/>
          <w:lang w:val="uk-UA"/>
        </w:rPr>
      </w:pPr>
      <w:r w:rsidRPr="00985D87">
        <w:rPr>
          <w:rFonts w:ascii="Times New Roman" w:eastAsia="Calibri" w:hAnsi="Times New Roman" w:cs="Times New Roman"/>
          <w:sz w:val="28"/>
          <w:szCs w:val="28"/>
          <w:lang w:val="uk-UA"/>
        </w:rPr>
        <w:t xml:space="preserve">Збереження </w:t>
      </w:r>
      <w:r w:rsidR="00422EFF" w:rsidRPr="00985D87">
        <w:rPr>
          <w:rFonts w:ascii="Times New Roman" w:eastAsia="Calibri" w:hAnsi="Times New Roman" w:cs="Times New Roman"/>
          <w:sz w:val="28"/>
          <w:szCs w:val="28"/>
          <w:lang w:val="uk-UA"/>
        </w:rPr>
        <w:t xml:space="preserve">історичних, </w:t>
      </w:r>
      <w:r w:rsidRPr="00985D87">
        <w:rPr>
          <w:rFonts w:ascii="Times New Roman" w:eastAsia="Calibri" w:hAnsi="Times New Roman" w:cs="Times New Roman"/>
          <w:sz w:val="28"/>
          <w:szCs w:val="28"/>
          <w:lang w:val="uk-UA"/>
        </w:rPr>
        <w:t xml:space="preserve">етнічних та культурних особливостей </w:t>
      </w:r>
      <w:r w:rsidR="00985D87" w:rsidRPr="00985D87">
        <w:rPr>
          <w:rFonts w:ascii="Times New Roman" w:eastAsia="Calibri" w:hAnsi="Times New Roman" w:cs="Times New Roman"/>
          <w:sz w:val="28"/>
          <w:szCs w:val="28"/>
          <w:lang w:val="uk-UA"/>
        </w:rPr>
        <w:t>кожного регіону</w:t>
      </w:r>
      <w:r w:rsidRPr="00985D87">
        <w:rPr>
          <w:rFonts w:ascii="Times New Roman" w:eastAsia="Calibri" w:hAnsi="Times New Roman" w:cs="Times New Roman"/>
          <w:sz w:val="28"/>
          <w:szCs w:val="28"/>
          <w:lang w:val="uk-UA"/>
        </w:rPr>
        <w:t xml:space="preserve"> нашої країни є унікальною конкурентною перевагою у міжнародному туризмі, що </w:t>
      </w:r>
      <w:r w:rsidR="00985D87" w:rsidRPr="00985D87">
        <w:rPr>
          <w:rFonts w:ascii="Times New Roman" w:eastAsia="Calibri" w:hAnsi="Times New Roman" w:cs="Times New Roman"/>
          <w:sz w:val="28"/>
          <w:szCs w:val="28"/>
          <w:lang w:val="uk-UA"/>
        </w:rPr>
        <w:t>може зробити</w:t>
      </w:r>
      <w:r w:rsidRPr="00985D87">
        <w:rPr>
          <w:rFonts w:ascii="Times New Roman" w:eastAsia="Calibri" w:hAnsi="Times New Roman" w:cs="Times New Roman"/>
          <w:sz w:val="28"/>
          <w:szCs w:val="28"/>
          <w:lang w:val="uk-UA"/>
        </w:rPr>
        <w:t xml:space="preserve"> Україну одним із головних центрів сільського туризму в Європі.</w:t>
      </w:r>
    </w:p>
    <w:p w:rsidR="004E794C" w:rsidRPr="004E794C" w:rsidRDefault="004E794C" w:rsidP="004E794C">
      <w:pPr>
        <w:pStyle w:val="a4"/>
        <w:tabs>
          <w:tab w:val="left" w:pos="1418"/>
        </w:tabs>
        <w:spacing w:after="0" w:line="240" w:lineRule="auto"/>
        <w:ind w:left="0" w:right="-1" w:firstLine="426"/>
        <w:jc w:val="both"/>
        <w:rPr>
          <w:rFonts w:ascii="Times New Roman" w:eastAsia="Calibri" w:hAnsi="Times New Roman" w:cs="Times New Roman"/>
          <w:sz w:val="28"/>
          <w:szCs w:val="28"/>
          <w:lang w:val="uk-UA"/>
        </w:rPr>
      </w:pPr>
      <w:r w:rsidRPr="004E794C">
        <w:rPr>
          <w:rFonts w:ascii="Times New Roman" w:eastAsia="Calibri" w:hAnsi="Times New Roman" w:cs="Times New Roman"/>
          <w:sz w:val="28"/>
          <w:szCs w:val="28"/>
          <w:lang w:val="uk-UA"/>
        </w:rPr>
        <w:t>Тому передумовою успішної організації рекреації на сільських територіях є розвинення ідей відрод</w:t>
      </w:r>
      <w:r w:rsidR="005316C8">
        <w:rPr>
          <w:rFonts w:ascii="Times New Roman" w:eastAsia="Calibri" w:hAnsi="Times New Roman" w:cs="Times New Roman"/>
          <w:sz w:val="28"/>
          <w:szCs w:val="28"/>
          <w:lang w:val="uk-UA"/>
        </w:rPr>
        <w:t>ження та розвиток місцевого фольклору, побуту, народних ритуалів та традицій [4</w:t>
      </w:r>
      <w:r w:rsidRPr="004E794C">
        <w:rPr>
          <w:rFonts w:ascii="Times New Roman" w:eastAsia="Calibri" w:hAnsi="Times New Roman" w:cs="Times New Roman"/>
          <w:sz w:val="28"/>
          <w:szCs w:val="28"/>
          <w:lang w:val="uk-UA"/>
        </w:rPr>
        <w:t>].</w:t>
      </w:r>
    </w:p>
    <w:p w:rsidR="004E794C" w:rsidRPr="004E794C" w:rsidRDefault="00753A5C" w:rsidP="00753A5C">
      <w:pPr>
        <w:pStyle w:val="a4"/>
        <w:tabs>
          <w:tab w:val="left" w:pos="1418"/>
        </w:tabs>
        <w:spacing w:after="0" w:line="240" w:lineRule="auto"/>
        <w:ind w:left="0" w:right="-1"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Розвиток сільського зеленого туризму в Україні також має економічну складову. </w:t>
      </w:r>
      <w:r w:rsidR="004E794C" w:rsidRPr="004E794C">
        <w:rPr>
          <w:rFonts w:ascii="Times New Roman" w:eastAsia="Calibri" w:hAnsi="Times New Roman" w:cs="Times New Roman"/>
          <w:sz w:val="28"/>
          <w:szCs w:val="28"/>
          <w:lang w:val="uk-UA"/>
        </w:rPr>
        <w:t>Українські сільські жителі можуть заробляти реальний дохід від сектору сільського зеленого туризму за рахунок таких видів діяльності: організація екологічно-туристичних стежок, експлуатація паркінгів для подорожуючих, робота в якості екскурсовода або путівника, послуги туристичного транспорту, мисливська діяльність (мисливська, аматорська та спортивна риболовля), послуги прокату туристського устаткування, прийом мандрівників і послуги з розміщення, організація харчування, створення розважальної програми, народні ремесла, виробництво та продаж екологічно чистої їжі для подорожуючих. Програма зеленого туризму у сільській місцевості також може включати спортивні перегони та змагання, вечори народних танців, палаючу мелодію потрійної музики, карнавали, вечірки, ворожіння тощо [</w:t>
      </w:r>
      <w:r w:rsidR="005316C8">
        <w:rPr>
          <w:rFonts w:ascii="Times New Roman" w:hAnsi="Times New Roman" w:cs="Times New Roman"/>
          <w:sz w:val="28"/>
          <w:szCs w:val="28"/>
          <w:lang w:val="uk-UA"/>
        </w:rPr>
        <w:t>5</w:t>
      </w:r>
      <w:r w:rsidR="004E794C" w:rsidRPr="004E794C">
        <w:rPr>
          <w:rFonts w:ascii="Times New Roman" w:eastAsia="Calibri" w:hAnsi="Times New Roman" w:cs="Times New Roman"/>
          <w:sz w:val="28"/>
          <w:szCs w:val="28"/>
          <w:lang w:val="uk-UA"/>
        </w:rPr>
        <w:t xml:space="preserve">]. </w:t>
      </w:r>
    </w:p>
    <w:p w:rsidR="004E794C" w:rsidRPr="004E794C" w:rsidRDefault="004E794C" w:rsidP="004E794C">
      <w:pPr>
        <w:pStyle w:val="a4"/>
        <w:tabs>
          <w:tab w:val="left" w:pos="1418"/>
        </w:tabs>
        <w:spacing w:after="0" w:line="240" w:lineRule="auto"/>
        <w:ind w:left="0" w:right="-1" w:firstLine="426"/>
        <w:jc w:val="both"/>
        <w:rPr>
          <w:rFonts w:ascii="Times New Roman" w:eastAsia="Calibri" w:hAnsi="Times New Roman" w:cs="Times New Roman"/>
          <w:sz w:val="28"/>
          <w:szCs w:val="28"/>
          <w:lang w:val="uk-UA"/>
        </w:rPr>
      </w:pPr>
      <w:r w:rsidRPr="004E794C">
        <w:rPr>
          <w:rFonts w:ascii="Times New Roman" w:eastAsia="Calibri" w:hAnsi="Times New Roman" w:cs="Times New Roman"/>
          <w:sz w:val="28"/>
          <w:szCs w:val="28"/>
          <w:lang w:val="uk-UA"/>
        </w:rPr>
        <w:t xml:space="preserve">Безумовно, за останні два роки проблеми пов’язані з поширенням </w:t>
      </w:r>
      <w:proofErr w:type="spellStart"/>
      <w:r w:rsidRPr="004E794C">
        <w:rPr>
          <w:rFonts w:ascii="Times New Roman" w:eastAsia="Calibri" w:hAnsi="Times New Roman" w:cs="Times New Roman"/>
          <w:sz w:val="28"/>
          <w:szCs w:val="28"/>
          <w:lang w:val="uk-UA"/>
        </w:rPr>
        <w:t>короновірусу</w:t>
      </w:r>
      <w:proofErr w:type="spellEnd"/>
      <w:r w:rsidRPr="004E794C">
        <w:rPr>
          <w:rFonts w:ascii="Times New Roman" w:eastAsia="Calibri" w:hAnsi="Times New Roman" w:cs="Times New Roman"/>
          <w:sz w:val="28"/>
          <w:szCs w:val="28"/>
          <w:lang w:val="uk-UA"/>
        </w:rPr>
        <w:t>, завдали туристичної галузі значних втрат. Науковці зазначають</w:t>
      </w:r>
      <w:r w:rsidRPr="004E794C">
        <w:rPr>
          <w:rFonts w:ascii="Times New Roman" w:hAnsi="Times New Roman" w:cs="Times New Roman"/>
          <w:color w:val="333333"/>
          <w:sz w:val="28"/>
          <w:szCs w:val="28"/>
          <w:shd w:val="clear" w:color="auto" w:fill="FFFFFF"/>
          <w:lang w:val="uk-UA"/>
        </w:rPr>
        <w:t xml:space="preserve"> </w:t>
      </w:r>
      <w:r w:rsidRPr="004E794C">
        <w:rPr>
          <w:rFonts w:ascii="Times New Roman" w:hAnsi="Times New Roman" w:cs="Times New Roman"/>
          <w:sz w:val="28"/>
          <w:szCs w:val="28"/>
          <w:shd w:val="clear" w:color="auto" w:fill="FFFFFF"/>
          <w:lang w:val="uk-UA"/>
        </w:rPr>
        <w:t xml:space="preserve">що під час пандемії, спричиненої </w:t>
      </w:r>
      <w:r w:rsidRPr="004E794C">
        <w:rPr>
          <w:rFonts w:ascii="Times New Roman" w:hAnsi="Times New Roman" w:cs="Times New Roman"/>
          <w:sz w:val="28"/>
          <w:szCs w:val="28"/>
          <w:shd w:val="clear" w:color="auto" w:fill="FFFFFF"/>
        </w:rPr>
        <w:t>COVID</w:t>
      </w:r>
      <w:r w:rsidRPr="004E794C">
        <w:rPr>
          <w:rFonts w:ascii="Times New Roman" w:hAnsi="Times New Roman" w:cs="Times New Roman"/>
          <w:sz w:val="28"/>
          <w:szCs w:val="28"/>
          <w:shd w:val="clear" w:color="auto" w:fill="FFFFFF"/>
          <w:lang w:val="uk-UA"/>
        </w:rPr>
        <w:t xml:space="preserve">-19, саме туризм постраждав найбільше, зокрема через обмежувальні заходи, які запроваджують держави на пересування громадян. Разом з тим, можна зазначити, що відпочинок у екологічно чистих зонах може стати альтернативою для організації рекреаційного відновлення на період дії карантинних обмежень та надати подальший поштовх для розвитку сільського зеленого туризму </w:t>
      </w:r>
      <w:r w:rsidRPr="004E794C">
        <w:rPr>
          <w:rFonts w:ascii="Times New Roman" w:eastAsia="Calibri" w:hAnsi="Times New Roman" w:cs="Times New Roman"/>
          <w:sz w:val="28"/>
          <w:szCs w:val="28"/>
          <w:lang w:val="uk-UA"/>
        </w:rPr>
        <w:t>[</w:t>
      </w:r>
      <w:r w:rsidRPr="004E794C">
        <w:rPr>
          <w:rFonts w:ascii="Times New Roman" w:hAnsi="Times New Roman" w:cs="Times New Roman"/>
          <w:sz w:val="28"/>
          <w:szCs w:val="28"/>
          <w:lang w:val="uk-UA"/>
        </w:rPr>
        <w:t>6</w:t>
      </w:r>
      <w:r w:rsidRPr="004E794C">
        <w:rPr>
          <w:rFonts w:ascii="Times New Roman" w:eastAsia="Calibri" w:hAnsi="Times New Roman" w:cs="Times New Roman"/>
          <w:sz w:val="28"/>
          <w:szCs w:val="28"/>
          <w:lang w:val="uk-UA"/>
        </w:rPr>
        <w:t>].</w:t>
      </w:r>
    </w:p>
    <w:p w:rsidR="004E794C" w:rsidRPr="004E794C" w:rsidRDefault="004E794C" w:rsidP="004E794C">
      <w:pPr>
        <w:pStyle w:val="a4"/>
        <w:tabs>
          <w:tab w:val="left" w:pos="1418"/>
        </w:tabs>
        <w:spacing w:after="0" w:line="240" w:lineRule="auto"/>
        <w:ind w:left="0" w:right="-1" w:firstLine="426"/>
        <w:jc w:val="both"/>
        <w:rPr>
          <w:rFonts w:ascii="Times New Roman" w:eastAsia="Calibri" w:hAnsi="Times New Roman" w:cs="Times New Roman"/>
          <w:sz w:val="28"/>
          <w:szCs w:val="28"/>
          <w:lang w:val="uk-UA"/>
        </w:rPr>
      </w:pPr>
      <w:r w:rsidRPr="004E794C">
        <w:rPr>
          <w:rFonts w:ascii="Times New Roman" w:eastAsia="Calibri" w:hAnsi="Times New Roman" w:cs="Times New Roman"/>
          <w:b/>
          <w:sz w:val="28"/>
          <w:szCs w:val="28"/>
          <w:lang w:val="uk-UA"/>
        </w:rPr>
        <w:t>Висновок.</w:t>
      </w:r>
      <w:r w:rsidRPr="004E794C">
        <w:rPr>
          <w:rFonts w:ascii="Times New Roman" w:eastAsia="Calibri" w:hAnsi="Times New Roman" w:cs="Times New Roman"/>
          <w:sz w:val="28"/>
          <w:szCs w:val="28"/>
          <w:lang w:val="uk-UA"/>
        </w:rPr>
        <w:t xml:space="preserve"> </w:t>
      </w:r>
      <w:r w:rsidRPr="004E794C">
        <w:rPr>
          <w:rFonts w:ascii="Times New Roman" w:eastAsia="Times New Roman" w:hAnsi="Times New Roman" w:cs="Times New Roman"/>
          <w:color w:val="000000"/>
          <w:sz w:val="28"/>
          <w:szCs w:val="28"/>
          <w:lang w:val="uk-UA" w:eastAsia="ru-RU"/>
        </w:rPr>
        <w:t>Екологічний туризм</w:t>
      </w:r>
      <w:r w:rsidRPr="004E794C">
        <w:rPr>
          <w:rFonts w:ascii="Times New Roman" w:eastAsia="Times New Roman" w:hAnsi="Times New Roman" w:cs="Times New Roman"/>
          <w:color w:val="000000"/>
          <w:sz w:val="28"/>
          <w:szCs w:val="28"/>
          <w:shd w:val="clear" w:color="auto" w:fill="FFFFFF"/>
          <w:lang w:val="uk-UA" w:eastAsia="ru-RU"/>
        </w:rPr>
        <w:t xml:space="preserve"> в Україні знаходиться на початковому етапі розвитку, хоча має всі передумови та достатньо широкий потенціал для його поширення. </w:t>
      </w:r>
      <w:r w:rsidRPr="004E794C">
        <w:rPr>
          <w:rFonts w:ascii="Times New Roman" w:eastAsia="Calibri" w:hAnsi="Times New Roman" w:cs="Times New Roman"/>
          <w:sz w:val="28"/>
          <w:szCs w:val="28"/>
          <w:lang w:val="uk-UA"/>
        </w:rPr>
        <w:t>Можна з упевненістю сказати, що сьогоднішньою проблемою є неефективне використання природних туристичних ресурсів України, а рівень розвитку туристичної галузі не відповідає сучасним міжнародним стандартам.</w:t>
      </w:r>
    </w:p>
    <w:p w:rsidR="004E794C" w:rsidRPr="004E794C" w:rsidRDefault="004E794C" w:rsidP="004E794C">
      <w:pPr>
        <w:pStyle w:val="a4"/>
        <w:tabs>
          <w:tab w:val="left" w:pos="1418"/>
        </w:tabs>
        <w:spacing w:after="0" w:line="240" w:lineRule="auto"/>
        <w:ind w:left="0" w:right="-1" w:firstLine="426"/>
        <w:jc w:val="both"/>
        <w:rPr>
          <w:rFonts w:ascii="Times New Roman" w:eastAsia="Calibri" w:hAnsi="Times New Roman" w:cs="Times New Roman"/>
          <w:sz w:val="28"/>
          <w:szCs w:val="28"/>
          <w:lang w:val="uk-UA"/>
        </w:rPr>
      </w:pPr>
      <w:r w:rsidRPr="004E794C">
        <w:rPr>
          <w:rFonts w:ascii="Times New Roman" w:eastAsia="Calibri" w:hAnsi="Times New Roman" w:cs="Times New Roman"/>
          <w:sz w:val="28"/>
          <w:szCs w:val="28"/>
          <w:lang w:val="uk-UA"/>
        </w:rPr>
        <w:t>Стратегічною ціллю процвітання сільського зеленого туризму на територіях України є формування продукту, який може бути конкурентоспроможним на закордонних ринках та водночас може задовольнити потреби місцевих жителів, і на цій основі забезпечити всебічний розвиток території та її соціально-економічні переваги, зберігаючи екологічний баланс та історико-культурну спадщину. В основному це стосується таких туристко-рекреаційних областей як: Закарпаття, Прикарпаття, Буковина, Поділля, Волинь, Крим, а також місць: Львів, Одеса, Київ, Івано-Франківськ, Кам’янець-Подільський, Миколаїв, Полтава, Запоріжжя, Херсон, Чернівці, Рівне, Черкаси та інші, які є привабливими для вітчизняних та закордонних мандрівників.</w:t>
      </w:r>
    </w:p>
    <w:p w:rsidR="004E794C" w:rsidRPr="004E794C" w:rsidRDefault="004E794C" w:rsidP="004E794C">
      <w:pPr>
        <w:spacing w:after="0" w:line="240" w:lineRule="auto"/>
        <w:ind w:right="-1" w:firstLine="426"/>
        <w:jc w:val="center"/>
        <w:rPr>
          <w:rFonts w:ascii="Times New Roman" w:hAnsi="Times New Roman" w:cs="Times New Roman"/>
          <w:b/>
          <w:sz w:val="28"/>
          <w:szCs w:val="28"/>
          <w:lang w:val="uk-UA"/>
        </w:rPr>
      </w:pPr>
      <w:r w:rsidRPr="004E794C">
        <w:rPr>
          <w:rFonts w:ascii="Times New Roman" w:hAnsi="Times New Roman" w:cs="Times New Roman"/>
          <w:b/>
          <w:sz w:val="28"/>
          <w:szCs w:val="28"/>
          <w:lang w:val="uk-UA"/>
        </w:rPr>
        <w:t>Література:</w:t>
      </w:r>
    </w:p>
    <w:p w:rsidR="004E794C" w:rsidRPr="004E794C" w:rsidRDefault="004E794C" w:rsidP="004E794C">
      <w:pPr>
        <w:pStyle w:val="a4"/>
        <w:numPr>
          <w:ilvl w:val="0"/>
          <w:numId w:val="2"/>
        </w:numPr>
        <w:tabs>
          <w:tab w:val="left" w:pos="0"/>
        </w:tabs>
        <w:spacing w:line="240" w:lineRule="auto"/>
        <w:ind w:left="0" w:right="-1" w:firstLine="426"/>
        <w:jc w:val="both"/>
        <w:rPr>
          <w:rStyle w:val="a3"/>
          <w:rFonts w:ascii="Times New Roman" w:hAnsi="Times New Roman" w:cs="Times New Roman"/>
          <w:color w:val="auto"/>
          <w:sz w:val="28"/>
          <w:szCs w:val="28"/>
          <w:u w:val="none"/>
        </w:rPr>
      </w:pPr>
      <w:proofErr w:type="spellStart"/>
      <w:r w:rsidRPr="004E794C">
        <w:rPr>
          <w:rFonts w:ascii="Times New Roman" w:hAnsi="Times New Roman" w:cs="Times New Roman"/>
          <w:sz w:val="28"/>
          <w:szCs w:val="28"/>
          <w:lang w:val="uk-UA"/>
        </w:rPr>
        <w:lastRenderedPageBreak/>
        <w:t>Мозолев</w:t>
      </w:r>
      <w:proofErr w:type="spellEnd"/>
      <w:r w:rsidR="00753A5C">
        <w:rPr>
          <w:rFonts w:ascii="Times New Roman" w:hAnsi="Times New Roman" w:cs="Times New Roman"/>
          <w:sz w:val="28"/>
          <w:szCs w:val="28"/>
          <w:lang w:val="uk-UA"/>
        </w:rPr>
        <w:t>,</w:t>
      </w:r>
      <w:r w:rsidRPr="004E794C">
        <w:rPr>
          <w:rFonts w:ascii="Times New Roman" w:hAnsi="Times New Roman" w:cs="Times New Roman"/>
          <w:sz w:val="28"/>
          <w:szCs w:val="28"/>
          <w:lang w:val="uk-UA"/>
        </w:rPr>
        <w:t xml:space="preserve"> О.М. (2021). Напрямки розвитку екологічного туризму серед молоді України. </w:t>
      </w:r>
      <w:r w:rsidRPr="004E794C">
        <w:rPr>
          <w:rFonts w:ascii="Times New Roman" w:hAnsi="Times New Roman" w:cs="Times New Roman"/>
          <w:sz w:val="28"/>
          <w:szCs w:val="28"/>
          <w:lang w:val="en-US"/>
        </w:rPr>
        <w:t>The</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XXVI</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International</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Science</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Conference</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 xml:space="preserve">Topical issues of practice and science», May 18 – 21, 2021, London, Great Britain. </w:t>
      </w:r>
      <w:proofErr w:type="spellStart"/>
      <w:r w:rsidRPr="004E794C">
        <w:rPr>
          <w:rFonts w:ascii="Times New Roman" w:hAnsi="Times New Roman" w:cs="Times New Roman"/>
          <w:sz w:val="28"/>
          <w:szCs w:val="28"/>
        </w:rPr>
        <w:t>рр</w:t>
      </w:r>
      <w:proofErr w:type="spellEnd"/>
      <w:r w:rsidRPr="004E794C">
        <w:rPr>
          <w:rFonts w:ascii="Times New Roman" w:hAnsi="Times New Roman" w:cs="Times New Roman"/>
          <w:sz w:val="28"/>
          <w:szCs w:val="28"/>
          <w:lang w:val="en-US"/>
        </w:rPr>
        <w:t xml:space="preserve">. 795-798. </w:t>
      </w:r>
      <w:hyperlink r:id="rId6" w:history="1">
        <w:r w:rsidRPr="004E794C">
          <w:rPr>
            <w:rStyle w:val="a3"/>
            <w:rFonts w:ascii="Times New Roman" w:hAnsi="Times New Roman" w:cs="Times New Roman"/>
            <w:sz w:val="28"/>
            <w:szCs w:val="28"/>
            <w:shd w:val="clear" w:color="auto" w:fill="FFFFFF"/>
          </w:rPr>
          <w:t>https://doi.org/</w:t>
        </w:r>
        <w:r w:rsidRPr="004E794C">
          <w:rPr>
            <w:rStyle w:val="a3"/>
            <w:rFonts w:ascii="Times New Roman" w:hAnsi="Times New Roman" w:cs="Times New Roman"/>
            <w:sz w:val="28"/>
            <w:szCs w:val="28"/>
            <w:shd w:val="clear" w:color="auto" w:fill="FFFFFF"/>
            <w:lang w:val="uk-UA"/>
          </w:rPr>
          <w:t>10.46299/</w:t>
        </w:r>
        <w:r w:rsidRPr="004E794C">
          <w:rPr>
            <w:rStyle w:val="a3"/>
            <w:rFonts w:ascii="Times New Roman" w:hAnsi="Times New Roman" w:cs="Times New Roman"/>
            <w:sz w:val="28"/>
            <w:szCs w:val="28"/>
            <w:shd w:val="clear" w:color="auto" w:fill="FFFFFF"/>
          </w:rPr>
          <w:t>ISG</w:t>
        </w:r>
        <w:r w:rsidRPr="004E794C">
          <w:rPr>
            <w:rStyle w:val="a3"/>
            <w:rFonts w:ascii="Times New Roman" w:hAnsi="Times New Roman" w:cs="Times New Roman"/>
            <w:sz w:val="28"/>
            <w:szCs w:val="28"/>
            <w:shd w:val="clear" w:color="auto" w:fill="FFFFFF"/>
            <w:lang w:val="uk-UA"/>
          </w:rPr>
          <w:t>.2021.</w:t>
        </w:r>
        <w:r w:rsidRPr="004E794C">
          <w:rPr>
            <w:rStyle w:val="a3"/>
            <w:rFonts w:ascii="Times New Roman" w:hAnsi="Times New Roman" w:cs="Times New Roman"/>
            <w:sz w:val="28"/>
            <w:szCs w:val="28"/>
            <w:shd w:val="clear" w:color="auto" w:fill="FFFFFF"/>
          </w:rPr>
          <w:t>I</w:t>
        </w:r>
        <w:r w:rsidRPr="004E794C">
          <w:rPr>
            <w:rStyle w:val="a3"/>
            <w:rFonts w:ascii="Times New Roman" w:hAnsi="Times New Roman" w:cs="Times New Roman"/>
            <w:sz w:val="28"/>
            <w:szCs w:val="28"/>
            <w:shd w:val="clear" w:color="auto" w:fill="FFFFFF"/>
            <w:lang w:val="uk-UA"/>
          </w:rPr>
          <w:t>.</w:t>
        </w:r>
        <w:r w:rsidRPr="004E794C">
          <w:rPr>
            <w:rStyle w:val="a3"/>
            <w:rFonts w:ascii="Times New Roman" w:hAnsi="Times New Roman" w:cs="Times New Roman"/>
            <w:sz w:val="28"/>
            <w:szCs w:val="28"/>
            <w:shd w:val="clear" w:color="auto" w:fill="FFFFFF"/>
          </w:rPr>
          <w:t>XXVI</w:t>
        </w:r>
      </w:hyperlink>
    </w:p>
    <w:p w:rsidR="004E794C" w:rsidRPr="004E794C" w:rsidRDefault="004E794C" w:rsidP="004E794C">
      <w:pPr>
        <w:pStyle w:val="a4"/>
        <w:numPr>
          <w:ilvl w:val="0"/>
          <w:numId w:val="2"/>
        </w:numPr>
        <w:tabs>
          <w:tab w:val="left" w:pos="0"/>
        </w:tabs>
        <w:spacing w:line="240" w:lineRule="auto"/>
        <w:ind w:left="0" w:right="-1" w:firstLine="426"/>
        <w:jc w:val="both"/>
        <w:rPr>
          <w:rFonts w:ascii="Times New Roman" w:hAnsi="Times New Roman" w:cs="Times New Roman"/>
          <w:sz w:val="28"/>
          <w:szCs w:val="28"/>
        </w:rPr>
      </w:pPr>
      <w:proofErr w:type="spellStart"/>
      <w:r w:rsidRPr="004E794C">
        <w:rPr>
          <w:rFonts w:ascii="Times New Roman" w:hAnsi="Times New Roman" w:cs="Times New Roman"/>
          <w:sz w:val="28"/>
          <w:szCs w:val="28"/>
          <w:lang w:val="uk-UA"/>
        </w:rPr>
        <w:t>Нагернюк</w:t>
      </w:r>
      <w:proofErr w:type="spellEnd"/>
      <w:r w:rsidRPr="004E794C">
        <w:rPr>
          <w:rFonts w:ascii="Times New Roman" w:hAnsi="Times New Roman" w:cs="Times New Roman"/>
          <w:sz w:val="28"/>
          <w:szCs w:val="28"/>
          <w:lang w:val="uk-UA"/>
        </w:rPr>
        <w:t>, Д.В. (2016). Сільський зелений туризм як вид альтернативної зайнятості населення. Інноваційна економіка. 2016. № 3/4. С. 119–122.</w:t>
      </w:r>
    </w:p>
    <w:p w:rsidR="004E794C" w:rsidRPr="004E794C" w:rsidRDefault="004E794C" w:rsidP="004E794C">
      <w:pPr>
        <w:pStyle w:val="a4"/>
        <w:numPr>
          <w:ilvl w:val="0"/>
          <w:numId w:val="2"/>
        </w:numPr>
        <w:tabs>
          <w:tab w:val="left" w:pos="0"/>
        </w:tabs>
        <w:spacing w:line="240" w:lineRule="auto"/>
        <w:ind w:left="0" w:right="-1" w:firstLine="426"/>
        <w:jc w:val="both"/>
        <w:rPr>
          <w:rFonts w:ascii="Times New Roman" w:hAnsi="Times New Roman" w:cs="Times New Roman"/>
          <w:sz w:val="28"/>
          <w:szCs w:val="28"/>
          <w:lang w:val="uk-UA"/>
        </w:rPr>
      </w:pPr>
      <w:proofErr w:type="spellStart"/>
      <w:r w:rsidRPr="004E794C">
        <w:rPr>
          <w:rFonts w:ascii="Times New Roman" w:hAnsi="Times New Roman" w:cs="Times New Roman"/>
          <w:sz w:val="28"/>
          <w:szCs w:val="28"/>
          <w:lang w:val="uk-UA"/>
        </w:rPr>
        <w:t>Мозолев</w:t>
      </w:r>
      <w:proofErr w:type="spellEnd"/>
      <w:r w:rsidR="00753A5C">
        <w:rPr>
          <w:rFonts w:ascii="Times New Roman" w:hAnsi="Times New Roman" w:cs="Times New Roman"/>
          <w:sz w:val="28"/>
          <w:szCs w:val="28"/>
          <w:lang w:val="uk-UA"/>
        </w:rPr>
        <w:t>,</w:t>
      </w:r>
      <w:r w:rsidRPr="004E794C">
        <w:rPr>
          <w:rFonts w:ascii="Times New Roman" w:hAnsi="Times New Roman" w:cs="Times New Roman"/>
          <w:sz w:val="28"/>
          <w:szCs w:val="28"/>
          <w:lang w:val="uk-UA"/>
        </w:rPr>
        <w:t xml:space="preserve"> О.М. </w:t>
      </w:r>
      <w:r>
        <w:rPr>
          <w:rFonts w:ascii="Times New Roman" w:hAnsi="Times New Roman" w:cs="Times New Roman"/>
          <w:sz w:val="28"/>
          <w:szCs w:val="28"/>
          <w:lang w:val="uk-UA"/>
        </w:rPr>
        <w:t xml:space="preserve">(2021). </w:t>
      </w:r>
      <w:r w:rsidRPr="004E794C">
        <w:rPr>
          <w:rFonts w:ascii="Times New Roman" w:hAnsi="Times New Roman" w:cs="Times New Roman"/>
          <w:sz w:val="28"/>
          <w:szCs w:val="28"/>
          <w:lang w:val="uk-UA"/>
        </w:rPr>
        <w:t xml:space="preserve">Критерії розвитку якості освіти у сфері туризму, фізичної культури і спорту. </w:t>
      </w:r>
      <w:r w:rsidRPr="004E794C">
        <w:rPr>
          <w:rFonts w:ascii="Times New Roman" w:hAnsi="Times New Roman" w:cs="Times New Roman"/>
          <w:sz w:val="28"/>
          <w:szCs w:val="28"/>
          <w:lang w:val="en-US"/>
        </w:rPr>
        <w:t>Multidisciplinary academic research and innovation. Abstracts of XXVII International Scientific and Practical Conference. Amsterdam, Netherlands</w:t>
      </w:r>
      <w:r w:rsidRPr="004E794C">
        <w:rPr>
          <w:rFonts w:ascii="Times New Roman" w:hAnsi="Times New Roman" w:cs="Times New Roman"/>
          <w:sz w:val="28"/>
          <w:szCs w:val="28"/>
          <w:lang w:val="uk-UA"/>
        </w:rPr>
        <w:t xml:space="preserve">. 2021. </w:t>
      </w:r>
      <w:proofErr w:type="spellStart"/>
      <w:r w:rsidRPr="004E794C">
        <w:rPr>
          <w:rFonts w:ascii="Times New Roman" w:hAnsi="Times New Roman" w:cs="Times New Roman"/>
          <w:sz w:val="28"/>
          <w:szCs w:val="28"/>
        </w:rPr>
        <w:t>рр</w:t>
      </w:r>
      <w:proofErr w:type="spellEnd"/>
      <w:r w:rsidRPr="004E794C">
        <w:rPr>
          <w:rFonts w:ascii="Times New Roman" w:hAnsi="Times New Roman" w:cs="Times New Roman"/>
          <w:sz w:val="28"/>
          <w:szCs w:val="28"/>
          <w:lang w:val="en-US"/>
        </w:rPr>
        <w:t>.</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453-458</w:t>
      </w:r>
      <w:r w:rsidRPr="004E794C">
        <w:rPr>
          <w:rFonts w:ascii="Times New Roman" w:hAnsi="Times New Roman" w:cs="Times New Roman"/>
          <w:sz w:val="28"/>
          <w:szCs w:val="28"/>
          <w:lang w:val="uk-UA"/>
        </w:rPr>
        <w:t xml:space="preserve">. </w:t>
      </w:r>
      <w:hyperlink r:id="rId7" w:history="1">
        <w:r w:rsidRPr="004E794C">
          <w:rPr>
            <w:rStyle w:val="a3"/>
            <w:rFonts w:ascii="Times New Roman" w:hAnsi="Times New Roman" w:cs="Times New Roman"/>
            <w:sz w:val="28"/>
            <w:szCs w:val="28"/>
            <w:lang w:val="en-US"/>
          </w:rPr>
          <w:t>https://doi.org/</w:t>
        </w:r>
        <w:r w:rsidRPr="004E794C">
          <w:rPr>
            <w:rStyle w:val="a3"/>
            <w:rFonts w:ascii="Times New Roman" w:hAnsi="Times New Roman" w:cs="Times New Roman"/>
            <w:sz w:val="28"/>
            <w:szCs w:val="28"/>
            <w:lang w:val="uk-UA"/>
          </w:rPr>
          <w:t>10.46299/ISG.2021.I.XXVII</w:t>
        </w:r>
      </w:hyperlink>
      <w:r w:rsidRPr="004E794C">
        <w:rPr>
          <w:rFonts w:ascii="Times New Roman" w:hAnsi="Times New Roman" w:cs="Times New Roman"/>
          <w:sz w:val="28"/>
          <w:szCs w:val="28"/>
          <w:lang w:val="uk-UA"/>
        </w:rPr>
        <w:t xml:space="preserve"> </w:t>
      </w:r>
    </w:p>
    <w:p w:rsidR="004E794C" w:rsidRPr="004E794C" w:rsidRDefault="004E794C" w:rsidP="004E794C">
      <w:pPr>
        <w:pStyle w:val="a4"/>
        <w:numPr>
          <w:ilvl w:val="0"/>
          <w:numId w:val="2"/>
        </w:numPr>
        <w:tabs>
          <w:tab w:val="left" w:pos="0"/>
        </w:tabs>
        <w:spacing w:line="240" w:lineRule="auto"/>
        <w:ind w:left="0" w:right="-1" w:firstLine="426"/>
        <w:jc w:val="both"/>
        <w:rPr>
          <w:rFonts w:ascii="Times New Roman" w:hAnsi="Times New Roman" w:cs="Times New Roman"/>
          <w:sz w:val="28"/>
          <w:szCs w:val="28"/>
          <w:lang w:val="uk-UA"/>
        </w:rPr>
      </w:pPr>
      <w:r w:rsidRPr="004E794C">
        <w:rPr>
          <w:rFonts w:ascii="Times New Roman" w:hAnsi="Times New Roman" w:cs="Times New Roman"/>
          <w:sz w:val="28"/>
          <w:szCs w:val="28"/>
          <w:lang w:val="uk-UA"/>
        </w:rPr>
        <w:t>Сорокіна</w:t>
      </w:r>
      <w:r w:rsidR="00753A5C">
        <w:rPr>
          <w:rFonts w:ascii="Times New Roman" w:hAnsi="Times New Roman" w:cs="Times New Roman"/>
          <w:sz w:val="28"/>
          <w:szCs w:val="28"/>
          <w:lang w:val="uk-UA"/>
        </w:rPr>
        <w:t>,</w:t>
      </w:r>
      <w:r w:rsidRPr="004E794C">
        <w:rPr>
          <w:rFonts w:ascii="Times New Roman" w:hAnsi="Times New Roman" w:cs="Times New Roman"/>
          <w:sz w:val="28"/>
          <w:szCs w:val="28"/>
          <w:lang w:val="uk-UA"/>
        </w:rPr>
        <w:t xml:space="preserve"> Г.О. (2013). Екологічний туризм: </w:t>
      </w:r>
      <w:proofErr w:type="spellStart"/>
      <w:r w:rsidRPr="004E794C">
        <w:rPr>
          <w:rFonts w:ascii="Times New Roman" w:hAnsi="Times New Roman" w:cs="Times New Roman"/>
          <w:sz w:val="28"/>
          <w:szCs w:val="28"/>
          <w:lang w:val="uk-UA"/>
        </w:rPr>
        <w:t>навч</w:t>
      </w:r>
      <w:proofErr w:type="spellEnd"/>
      <w:r w:rsidRPr="004E794C">
        <w:rPr>
          <w:rFonts w:ascii="Times New Roman" w:hAnsi="Times New Roman" w:cs="Times New Roman"/>
          <w:sz w:val="28"/>
          <w:szCs w:val="28"/>
          <w:lang w:val="uk-UA"/>
        </w:rPr>
        <w:t xml:space="preserve">. </w:t>
      </w:r>
      <w:proofErr w:type="spellStart"/>
      <w:r w:rsidRPr="004E794C">
        <w:rPr>
          <w:rFonts w:ascii="Times New Roman" w:hAnsi="Times New Roman" w:cs="Times New Roman"/>
          <w:sz w:val="28"/>
          <w:szCs w:val="28"/>
          <w:lang w:val="uk-UA"/>
        </w:rPr>
        <w:t>посіб</w:t>
      </w:r>
      <w:proofErr w:type="spellEnd"/>
      <w:r w:rsidRPr="004E794C">
        <w:rPr>
          <w:rFonts w:ascii="Times New Roman" w:hAnsi="Times New Roman" w:cs="Times New Roman"/>
          <w:sz w:val="28"/>
          <w:szCs w:val="28"/>
          <w:lang w:val="uk-UA"/>
        </w:rPr>
        <w:t>. Державний заклад “</w:t>
      </w:r>
      <w:proofErr w:type="spellStart"/>
      <w:r w:rsidRPr="004E794C">
        <w:rPr>
          <w:rFonts w:ascii="Times New Roman" w:hAnsi="Times New Roman" w:cs="Times New Roman"/>
          <w:sz w:val="28"/>
          <w:szCs w:val="28"/>
          <w:lang w:val="uk-UA"/>
        </w:rPr>
        <w:t>Луган</w:t>
      </w:r>
      <w:proofErr w:type="spellEnd"/>
      <w:r w:rsidRPr="004E794C">
        <w:rPr>
          <w:rFonts w:ascii="Times New Roman" w:hAnsi="Times New Roman" w:cs="Times New Roman"/>
          <w:sz w:val="28"/>
          <w:szCs w:val="28"/>
          <w:lang w:val="uk-UA"/>
        </w:rPr>
        <w:t xml:space="preserve">. </w:t>
      </w:r>
      <w:proofErr w:type="spellStart"/>
      <w:r w:rsidRPr="004E794C">
        <w:rPr>
          <w:rFonts w:ascii="Times New Roman" w:hAnsi="Times New Roman" w:cs="Times New Roman"/>
          <w:sz w:val="28"/>
          <w:szCs w:val="28"/>
          <w:lang w:val="uk-UA"/>
        </w:rPr>
        <w:t>нац</w:t>
      </w:r>
      <w:proofErr w:type="spellEnd"/>
      <w:r w:rsidRPr="004E794C">
        <w:rPr>
          <w:rFonts w:ascii="Times New Roman" w:hAnsi="Times New Roman" w:cs="Times New Roman"/>
          <w:sz w:val="28"/>
          <w:szCs w:val="28"/>
          <w:lang w:val="uk-UA"/>
        </w:rPr>
        <w:t>. ун-т імені Тараса Шевченка”. Луганськ: Вид-во ДЗ “ЛНУ імені Тараса Шевченка”, 206 c.</w:t>
      </w:r>
    </w:p>
    <w:p w:rsidR="004E794C" w:rsidRPr="004E794C" w:rsidRDefault="004E794C" w:rsidP="004E794C">
      <w:pPr>
        <w:pStyle w:val="a4"/>
        <w:numPr>
          <w:ilvl w:val="0"/>
          <w:numId w:val="2"/>
        </w:numPr>
        <w:tabs>
          <w:tab w:val="left" w:pos="0"/>
        </w:tabs>
        <w:spacing w:line="240" w:lineRule="auto"/>
        <w:ind w:left="0" w:right="-1" w:firstLine="426"/>
        <w:jc w:val="both"/>
        <w:rPr>
          <w:rFonts w:ascii="Times New Roman" w:hAnsi="Times New Roman" w:cs="Times New Roman"/>
          <w:sz w:val="28"/>
          <w:szCs w:val="28"/>
          <w:lang w:val="uk-UA"/>
        </w:rPr>
      </w:pPr>
      <w:proofErr w:type="spellStart"/>
      <w:r w:rsidRPr="004E794C">
        <w:rPr>
          <w:rFonts w:ascii="Times New Roman" w:hAnsi="Times New Roman" w:cs="Times New Roman"/>
          <w:sz w:val="28"/>
          <w:szCs w:val="28"/>
          <w:lang w:val="uk-UA"/>
        </w:rPr>
        <w:t>Піменов</w:t>
      </w:r>
      <w:proofErr w:type="spellEnd"/>
      <w:r w:rsidR="00753A5C">
        <w:rPr>
          <w:rFonts w:ascii="Times New Roman" w:hAnsi="Times New Roman" w:cs="Times New Roman"/>
          <w:sz w:val="28"/>
          <w:szCs w:val="28"/>
          <w:lang w:val="uk-UA"/>
        </w:rPr>
        <w:t>,</w:t>
      </w:r>
      <w:r w:rsidRPr="004E794C">
        <w:rPr>
          <w:rFonts w:ascii="Times New Roman" w:hAnsi="Times New Roman" w:cs="Times New Roman"/>
          <w:sz w:val="28"/>
          <w:szCs w:val="28"/>
          <w:lang w:val="uk-UA"/>
        </w:rPr>
        <w:t xml:space="preserve"> В.Г. (2018). Розвиток екологічного туризму в Україні: основні поняття, проблеми, сучасний стан. Вісник ХДАК. </w:t>
      </w:r>
      <w:proofErr w:type="spellStart"/>
      <w:r w:rsidRPr="004E794C">
        <w:rPr>
          <w:rFonts w:ascii="Times New Roman" w:hAnsi="Times New Roman" w:cs="Times New Roman"/>
          <w:sz w:val="28"/>
          <w:szCs w:val="28"/>
          <w:lang w:val="uk-UA"/>
        </w:rPr>
        <w:t>Вип</w:t>
      </w:r>
      <w:proofErr w:type="spellEnd"/>
      <w:r w:rsidRPr="004E794C">
        <w:rPr>
          <w:rFonts w:ascii="Times New Roman" w:hAnsi="Times New Roman" w:cs="Times New Roman"/>
          <w:sz w:val="28"/>
          <w:szCs w:val="28"/>
          <w:lang w:val="uk-UA"/>
        </w:rPr>
        <w:t>. 52. С. 198–208.</w:t>
      </w:r>
    </w:p>
    <w:p w:rsidR="004E794C" w:rsidRPr="004E794C" w:rsidRDefault="004E794C" w:rsidP="004E794C">
      <w:pPr>
        <w:pStyle w:val="a4"/>
        <w:numPr>
          <w:ilvl w:val="0"/>
          <w:numId w:val="2"/>
        </w:numPr>
        <w:tabs>
          <w:tab w:val="left" w:pos="0"/>
        </w:tabs>
        <w:spacing w:line="240" w:lineRule="auto"/>
        <w:ind w:left="0" w:right="-1" w:firstLine="426"/>
        <w:jc w:val="both"/>
        <w:rPr>
          <w:rFonts w:ascii="Times New Roman" w:hAnsi="Times New Roman" w:cs="Times New Roman"/>
          <w:sz w:val="28"/>
          <w:szCs w:val="28"/>
          <w:lang w:val="uk-UA"/>
        </w:rPr>
      </w:pPr>
      <w:proofErr w:type="spellStart"/>
      <w:r w:rsidRPr="004E794C">
        <w:rPr>
          <w:rFonts w:ascii="Times New Roman" w:hAnsi="Times New Roman" w:cs="Times New Roman"/>
          <w:sz w:val="28"/>
          <w:szCs w:val="28"/>
          <w:lang w:val="uk-UA"/>
        </w:rPr>
        <w:t>Мозолев</w:t>
      </w:r>
      <w:proofErr w:type="spellEnd"/>
      <w:r w:rsidR="00753A5C">
        <w:rPr>
          <w:rFonts w:ascii="Times New Roman" w:hAnsi="Times New Roman" w:cs="Times New Roman"/>
          <w:sz w:val="28"/>
          <w:szCs w:val="28"/>
          <w:lang w:val="uk-UA"/>
        </w:rPr>
        <w:t>,</w:t>
      </w:r>
      <w:r w:rsidRPr="004E794C">
        <w:rPr>
          <w:rFonts w:ascii="Times New Roman" w:hAnsi="Times New Roman" w:cs="Times New Roman"/>
          <w:sz w:val="28"/>
          <w:szCs w:val="28"/>
          <w:lang w:val="uk-UA"/>
        </w:rPr>
        <w:t xml:space="preserve"> О.М., Хмара</w:t>
      </w:r>
      <w:r w:rsidR="00753A5C">
        <w:rPr>
          <w:rFonts w:ascii="Times New Roman" w:hAnsi="Times New Roman" w:cs="Times New Roman"/>
          <w:sz w:val="28"/>
          <w:szCs w:val="28"/>
          <w:lang w:val="uk-UA"/>
        </w:rPr>
        <w:t>,</w:t>
      </w:r>
      <w:bookmarkStart w:id="0" w:name="_GoBack"/>
      <w:bookmarkEnd w:id="0"/>
      <w:r w:rsidRPr="004E794C">
        <w:rPr>
          <w:rFonts w:ascii="Times New Roman" w:hAnsi="Times New Roman" w:cs="Times New Roman"/>
          <w:sz w:val="28"/>
          <w:szCs w:val="28"/>
          <w:lang w:val="uk-UA"/>
        </w:rPr>
        <w:t xml:space="preserve"> М.А. (2021). Проблеми та перспективи розвитку туристичної галузі України в умовах пандемії COVID-19. </w:t>
      </w:r>
      <w:proofErr w:type="gramStart"/>
      <w:r w:rsidRPr="004E794C">
        <w:rPr>
          <w:rFonts w:ascii="Times New Roman" w:hAnsi="Times New Roman" w:cs="Times New Roman"/>
          <w:sz w:val="28"/>
          <w:szCs w:val="28"/>
          <w:lang w:val="en-US"/>
        </w:rPr>
        <w:t>The</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I</w:t>
      </w:r>
      <w:proofErr w:type="gramEnd"/>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International</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Science</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Conference</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on</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Multidisciplinary</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Research</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January</w:t>
      </w:r>
      <w:r w:rsidRPr="004E794C">
        <w:rPr>
          <w:rFonts w:ascii="Times New Roman" w:hAnsi="Times New Roman" w:cs="Times New Roman"/>
          <w:sz w:val="28"/>
          <w:szCs w:val="28"/>
          <w:lang w:val="uk-UA"/>
        </w:rPr>
        <w:t xml:space="preserve"> 19-21, 2021, </w:t>
      </w:r>
      <w:r w:rsidRPr="004E794C">
        <w:rPr>
          <w:rFonts w:ascii="Times New Roman" w:hAnsi="Times New Roman" w:cs="Times New Roman"/>
          <w:sz w:val="28"/>
          <w:szCs w:val="28"/>
          <w:lang w:val="en-US"/>
        </w:rPr>
        <w:t>Berlin</w:t>
      </w:r>
      <w:r w:rsidRPr="004E794C">
        <w:rPr>
          <w:rFonts w:ascii="Times New Roman" w:hAnsi="Times New Roman" w:cs="Times New Roman"/>
          <w:sz w:val="28"/>
          <w:szCs w:val="28"/>
          <w:lang w:val="uk-UA"/>
        </w:rPr>
        <w:t xml:space="preserve">, </w:t>
      </w:r>
      <w:r w:rsidRPr="004E794C">
        <w:rPr>
          <w:rFonts w:ascii="Times New Roman" w:hAnsi="Times New Roman" w:cs="Times New Roman"/>
          <w:sz w:val="28"/>
          <w:szCs w:val="28"/>
          <w:lang w:val="en-US"/>
        </w:rPr>
        <w:t>Germany</w:t>
      </w:r>
      <w:r w:rsidRPr="004E794C">
        <w:rPr>
          <w:rFonts w:ascii="Times New Roman" w:hAnsi="Times New Roman" w:cs="Times New Roman"/>
          <w:sz w:val="28"/>
          <w:szCs w:val="28"/>
          <w:lang w:val="uk-UA"/>
        </w:rPr>
        <w:t xml:space="preserve">. 1086–1090. </w:t>
      </w:r>
      <w:hyperlink r:id="rId8" w:history="1">
        <w:r w:rsidRPr="004E794C">
          <w:rPr>
            <w:rStyle w:val="a3"/>
            <w:rFonts w:ascii="Times New Roman" w:hAnsi="Times New Roman" w:cs="Times New Roman"/>
            <w:sz w:val="28"/>
            <w:szCs w:val="28"/>
          </w:rPr>
          <w:t>https://doi.org/</w:t>
        </w:r>
        <w:r w:rsidRPr="004E794C">
          <w:rPr>
            <w:rStyle w:val="a3"/>
            <w:rFonts w:ascii="Times New Roman" w:hAnsi="Times New Roman" w:cs="Times New Roman"/>
            <w:sz w:val="28"/>
            <w:szCs w:val="28"/>
            <w:lang w:val="uk-UA"/>
          </w:rPr>
          <w:t>10/46299/</w:t>
        </w:r>
        <w:r w:rsidRPr="004E794C">
          <w:rPr>
            <w:rStyle w:val="a3"/>
            <w:rFonts w:ascii="Times New Roman" w:hAnsi="Times New Roman" w:cs="Times New Roman"/>
            <w:sz w:val="28"/>
            <w:szCs w:val="28"/>
          </w:rPr>
          <w:t>ISG</w:t>
        </w:r>
        <w:r w:rsidRPr="004E794C">
          <w:rPr>
            <w:rStyle w:val="a3"/>
            <w:rFonts w:ascii="Times New Roman" w:hAnsi="Times New Roman" w:cs="Times New Roman"/>
            <w:sz w:val="28"/>
            <w:szCs w:val="28"/>
            <w:lang w:val="uk-UA"/>
          </w:rPr>
          <w:t>.2021.</w:t>
        </w:r>
        <w:r w:rsidRPr="004E794C">
          <w:rPr>
            <w:rStyle w:val="a3"/>
            <w:rFonts w:ascii="Times New Roman" w:hAnsi="Times New Roman" w:cs="Times New Roman"/>
            <w:sz w:val="28"/>
            <w:szCs w:val="28"/>
          </w:rPr>
          <w:t>I</w:t>
        </w:r>
        <w:r w:rsidRPr="004E794C">
          <w:rPr>
            <w:rStyle w:val="a3"/>
            <w:rFonts w:ascii="Times New Roman" w:hAnsi="Times New Roman" w:cs="Times New Roman"/>
            <w:sz w:val="28"/>
            <w:szCs w:val="28"/>
            <w:lang w:val="uk-UA"/>
          </w:rPr>
          <w:t>.</w:t>
        </w:r>
        <w:r w:rsidRPr="004E794C">
          <w:rPr>
            <w:rStyle w:val="a3"/>
            <w:rFonts w:ascii="Times New Roman" w:hAnsi="Times New Roman" w:cs="Times New Roman"/>
            <w:sz w:val="28"/>
            <w:szCs w:val="28"/>
          </w:rPr>
          <w:t>I</w:t>
        </w:r>
      </w:hyperlink>
      <w:r w:rsidRPr="004E794C">
        <w:rPr>
          <w:rFonts w:ascii="Times New Roman" w:hAnsi="Times New Roman" w:cs="Times New Roman"/>
          <w:sz w:val="28"/>
          <w:szCs w:val="28"/>
        </w:rPr>
        <w:t xml:space="preserve"> </w:t>
      </w:r>
    </w:p>
    <w:p w:rsidR="009F3338" w:rsidRPr="004E794C" w:rsidRDefault="009F3338">
      <w:pPr>
        <w:rPr>
          <w:rFonts w:ascii="Times New Roman" w:hAnsi="Times New Roman" w:cs="Times New Roman"/>
          <w:sz w:val="28"/>
          <w:szCs w:val="28"/>
        </w:rPr>
      </w:pPr>
    </w:p>
    <w:sectPr w:rsidR="009F3338" w:rsidRPr="004E794C" w:rsidSect="004E794C">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16F7"/>
    <w:multiLevelType w:val="hybridMultilevel"/>
    <w:tmpl w:val="DC6C95C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2609710D"/>
    <w:multiLevelType w:val="hybridMultilevel"/>
    <w:tmpl w:val="DC6C95C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7C1B7064"/>
    <w:multiLevelType w:val="hybridMultilevel"/>
    <w:tmpl w:val="CE869850"/>
    <w:lvl w:ilvl="0" w:tplc="88F48026">
      <w:start w:val="1"/>
      <w:numFmt w:val="decimal"/>
      <w:lvlText w:val="%1."/>
      <w:lvlJc w:val="left"/>
      <w:pPr>
        <w:ind w:left="786" w:hanging="360"/>
      </w:pPr>
      <w:rPr>
        <w:strike w:val="0"/>
        <w:dstrike w:val="0"/>
        <w:color w:val="auto"/>
        <w:u w:val="none"/>
        <w:effect w:val="none"/>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38"/>
    <w:rsid w:val="000227A9"/>
    <w:rsid w:val="000676DF"/>
    <w:rsid w:val="000C7144"/>
    <w:rsid w:val="00422EFF"/>
    <w:rsid w:val="004E794C"/>
    <w:rsid w:val="005316C8"/>
    <w:rsid w:val="005B4BDF"/>
    <w:rsid w:val="00726DC5"/>
    <w:rsid w:val="00753A5C"/>
    <w:rsid w:val="00985D87"/>
    <w:rsid w:val="009F3338"/>
    <w:rsid w:val="00A57061"/>
    <w:rsid w:val="00C7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4889"/>
  <w15:chartTrackingRefBased/>
  <w15:docId w15:val="{B57B6F88-D48A-46BC-93EA-797F9EA4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94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794C"/>
    <w:rPr>
      <w:color w:val="0563C1" w:themeColor="hyperlink"/>
      <w:u w:val="single"/>
    </w:rPr>
  </w:style>
  <w:style w:type="paragraph" w:styleId="a4">
    <w:name w:val="List Paragraph"/>
    <w:basedOn w:val="a"/>
    <w:uiPriority w:val="34"/>
    <w:qFormat/>
    <w:rsid w:val="004E794C"/>
    <w:pPr>
      <w:spacing w:after="200" w:line="276" w:lineRule="auto"/>
      <w:ind w:left="720"/>
      <w:contextualSpacing/>
    </w:pPr>
  </w:style>
  <w:style w:type="character" w:styleId="a5">
    <w:name w:val="Strong"/>
    <w:basedOn w:val="a0"/>
    <w:uiPriority w:val="22"/>
    <w:qFormat/>
    <w:rsid w:val="004E7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3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6299/ISG.2021.I.I" TargetMode="External"/><Relationship Id="rId3" Type="http://schemas.openxmlformats.org/officeDocument/2006/relationships/settings" Target="settings.xml"/><Relationship Id="rId7" Type="http://schemas.openxmlformats.org/officeDocument/2006/relationships/hyperlink" Target="https://doi.org/10.46299/ISG.2021.I.XXV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6299/ISG.2021.I.XXVI" TargetMode="External"/><Relationship Id="rId5" Type="http://schemas.openxmlformats.org/officeDocument/2006/relationships/hyperlink" Target="mailto:mozoliev64@d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1499</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Сolonel</dc:creator>
  <cp:keywords/>
  <dc:description/>
  <cp:lastModifiedBy>Сolonel</cp:lastModifiedBy>
  <cp:revision>6</cp:revision>
  <dcterms:created xsi:type="dcterms:W3CDTF">2022-02-12T06:42:00Z</dcterms:created>
  <dcterms:modified xsi:type="dcterms:W3CDTF">2022-02-12T11:27:00Z</dcterms:modified>
</cp:coreProperties>
</file>